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3662" w:type="dxa"/>
        <w:tblInd w:w="-459" w:type="dxa"/>
        <w:tblLayout w:type="fixed"/>
        <w:tblLook w:val="04A0" w:firstRow="1" w:lastRow="0" w:firstColumn="1" w:lastColumn="0" w:noHBand="0" w:noVBand="1"/>
      </w:tblPr>
      <w:tblGrid>
        <w:gridCol w:w="13662"/>
      </w:tblGrid>
      <w:tr w:rsidR="00156BD0" w14:paraId="0BF7BADD" w14:textId="77777777">
        <w:trPr>
          <w:trHeight w:val="270"/>
        </w:trPr>
        <w:tc>
          <w:tcPr>
            <w:tcW w:w="13662" w:type="dxa"/>
            <w:shd w:val="clear" w:color="auto" w:fill="1F497D" w:themeFill="text2"/>
          </w:tcPr>
          <w:p w14:paraId="547BE75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Institución</w:t>
            </w:r>
          </w:p>
        </w:tc>
      </w:tr>
      <w:tr w:rsidR="00156BD0" w14:paraId="4A612341" w14:textId="77777777">
        <w:trPr>
          <w:trHeight w:val="1406"/>
        </w:trPr>
        <w:tc>
          <w:tcPr>
            <w:tcW w:w="13662" w:type="dxa"/>
          </w:tcPr>
          <w:p w14:paraId="3F49F6C7" w14:textId="77777777" w:rsidR="00156BD0" w:rsidRDefault="00D44424">
            <w:pPr>
              <w:widowControl w:val="0"/>
              <w:spacing w:after="0" w:line="240" w:lineRule="auto"/>
              <w:rPr>
                <w:rFonts w:cstheme="minorHAnsi"/>
                <w:b/>
              </w:rPr>
            </w:pPr>
            <w:r>
              <w:rPr>
                <w:rFonts w:eastAsia="Calibri" w:cstheme="minorHAnsi"/>
                <w:b/>
              </w:rPr>
              <w:t xml:space="preserve">Institución: </w:t>
            </w:r>
            <w:r>
              <w:rPr>
                <w:rFonts w:eastAsia="Calibri" w:cstheme="minorHAnsi"/>
              </w:rPr>
              <w:t>Instituto de Estabilización de Precios (INESPRE)</w:t>
            </w:r>
            <w:r>
              <w:rPr>
                <w:rFonts w:eastAsia="Calibri" w:cstheme="minorHAnsi"/>
                <w:b/>
              </w:rPr>
              <w:br/>
              <w:t>Incumbe</w:t>
            </w:r>
            <w:r w:rsidR="00C47FB2">
              <w:rPr>
                <w:rFonts w:eastAsia="Calibri" w:cstheme="minorHAnsi"/>
                <w:b/>
              </w:rPr>
              <w:t>n</w:t>
            </w:r>
            <w:r>
              <w:rPr>
                <w:rFonts w:eastAsia="Calibri" w:cstheme="minorHAnsi"/>
                <w:b/>
              </w:rPr>
              <w:t xml:space="preserve">te: </w:t>
            </w:r>
            <w:r>
              <w:rPr>
                <w:rFonts w:eastAsia="Calibri" w:cstheme="minorHAnsi"/>
              </w:rPr>
              <w:t>Ing. Iván Hernández Guzmán – Director General</w:t>
            </w:r>
            <w:r>
              <w:rPr>
                <w:rFonts w:eastAsia="Calibri" w:cstheme="minorHAnsi"/>
                <w:b/>
              </w:rPr>
              <w:br/>
              <w:t>Teléfono: (</w:t>
            </w:r>
            <w:r>
              <w:rPr>
                <w:rFonts w:eastAsia="Calibri" w:cstheme="minorHAnsi"/>
              </w:rPr>
              <w:t>809) 621-0020 - Fax: (809) 620-2400</w:t>
            </w:r>
            <w:r>
              <w:rPr>
                <w:rFonts w:eastAsia="Calibri" w:cstheme="minorHAnsi"/>
                <w:b/>
              </w:rPr>
              <w:br/>
              <w:t xml:space="preserve">Dirección Física: </w:t>
            </w:r>
            <w:r>
              <w:rPr>
                <w:rFonts w:eastAsia="Calibri" w:cstheme="minorHAnsi"/>
                <w:color w:val="333333"/>
                <w:shd w:val="clear" w:color="auto" w:fill="FFFFFF"/>
              </w:rPr>
              <w:t>Sede Principal INESPRE, Av. 27 de febrero, edif. Del IAD, frente a las Fuerzas Armadas</w:t>
            </w:r>
            <w:r>
              <w:rPr>
                <w:rFonts w:eastAsia="Calibri" w:cstheme="minorHAnsi"/>
                <w:b/>
              </w:rPr>
              <w:br/>
              <w:t xml:space="preserve">Dirección Web: </w:t>
            </w:r>
            <w:r>
              <w:rPr>
                <w:rFonts w:eastAsia="Calibri" w:cstheme="minorHAnsi"/>
              </w:rPr>
              <w:t>www.inespre.gov.do</w:t>
            </w:r>
            <w:r>
              <w:rPr>
                <w:rFonts w:eastAsia="Calibri" w:cstheme="minorHAnsi"/>
                <w:b/>
              </w:rPr>
              <w:t xml:space="preserve">       Correo Electrónico institucional: </w:t>
            </w:r>
            <w:hyperlink r:id="rId8">
              <w:r>
                <w:rPr>
                  <w:rStyle w:val="EnlacedeInternet"/>
                  <w:rFonts w:eastAsia="Calibri" w:cstheme="minorHAnsi"/>
                  <w:b/>
                </w:rPr>
                <w:t>informacion@inespre.gob.do</w:t>
              </w:r>
            </w:hyperlink>
            <w:r>
              <w:rPr>
                <w:rFonts w:eastAsia="Calibri" w:cstheme="minorHAnsi"/>
                <w:b/>
              </w:rPr>
              <w:t xml:space="preserve">   </w:t>
            </w:r>
            <w:hyperlink r:id="rId9">
              <w:r>
                <w:rPr>
                  <w:rStyle w:val="EnlacedeInternet"/>
                  <w:rFonts w:eastAsia="Calibri" w:cstheme="minorHAnsi"/>
                  <w:b/>
                </w:rPr>
                <w:t>transparencia@inespre.gob.do</w:t>
              </w:r>
            </w:hyperlink>
          </w:p>
        </w:tc>
      </w:tr>
    </w:tbl>
    <w:p w14:paraId="672A6659" w14:textId="77777777" w:rsidR="00156BD0" w:rsidRDefault="00156BD0">
      <w:pPr>
        <w:jc w:val="both"/>
        <w:rPr>
          <w:rFonts w:cstheme="minorHAnsi"/>
          <w:b/>
          <w:lang w:val="es-ES"/>
        </w:rPr>
      </w:pPr>
    </w:p>
    <w:tbl>
      <w:tblPr>
        <w:tblStyle w:val="Tablaconcuadrcula"/>
        <w:tblW w:w="12348" w:type="dxa"/>
        <w:jc w:val="center"/>
        <w:tblLayout w:type="fixed"/>
        <w:tblLook w:val="04A0" w:firstRow="1" w:lastRow="0" w:firstColumn="1" w:lastColumn="0" w:noHBand="0" w:noVBand="1"/>
      </w:tblPr>
      <w:tblGrid>
        <w:gridCol w:w="6175"/>
        <w:gridCol w:w="6173"/>
      </w:tblGrid>
      <w:tr w:rsidR="00156BD0" w14:paraId="2DF092FD" w14:textId="77777777" w:rsidTr="57E44ECB">
        <w:trPr>
          <w:trHeight w:val="327"/>
          <w:jc w:val="center"/>
        </w:trPr>
        <w:tc>
          <w:tcPr>
            <w:tcW w:w="6174" w:type="dxa"/>
            <w:shd w:val="clear" w:color="auto" w:fill="1F497D" w:themeFill="text2"/>
          </w:tcPr>
          <w:p w14:paraId="49DFEB0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Portal Transparencia</w:t>
            </w:r>
          </w:p>
        </w:tc>
        <w:tc>
          <w:tcPr>
            <w:tcW w:w="6173" w:type="dxa"/>
            <w:shd w:val="clear" w:color="auto" w:fill="1F497D" w:themeFill="text2"/>
          </w:tcPr>
          <w:p w14:paraId="79E7E67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 de Actualización</w:t>
            </w:r>
          </w:p>
        </w:tc>
      </w:tr>
      <w:tr w:rsidR="00156BD0" w14:paraId="42234D06" w14:textId="77777777" w:rsidTr="57E44ECB">
        <w:trPr>
          <w:trHeight w:val="308"/>
          <w:jc w:val="center"/>
        </w:trPr>
        <w:tc>
          <w:tcPr>
            <w:tcW w:w="6174" w:type="dxa"/>
          </w:tcPr>
          <w:p w14:paraId="49959F0F" w14:textId="77777777" w:rsidR="00156BD0" w:rsidRDefault="00000000">
            <w:pPr>
              <w:widowControl w:val="0"/>
              <w:spacing w:after="0" w:line="240" w:lineRule="auto"/>
              <w:jc w:val="both"/>
              <w:rPr>
                <w:rFonts w:cstheme="minorHAnsi"/>
                <w:b/>
                <w:lang w:val="es-ES"/>
              </w:rPr>
            </w:pPr>
            <w:hyperlink r:id="rId10">
              <w:r w:rsidR="00D44424">
                <w:rPr>
                  <w:rStyle w:val="EnlacedeInternet"/>
                  <w:rFonts w:eastAsia="Calibri" w:cstheme="minorHAnsi"/>
                  <w:b/>
                  <w:lang w:val="es-ES"/>
                </w:rPr>
                <w:t>http://www.inespre.gov.do/transparencia/</w:t>
              </w:r>
            </w:hyperlink>
          </w:p>
        </w:tc>
        <w:tc>
          <w:tcPr>
            <w:tcW w:w="6173" w:type="dxa"/>
            <w:vAlign w:val="center"/>
          </w:tcPr>
          <w:p w14:paraId="5DE8636D" w14:textId="3423DF7D" w:rsidR="00156BD0" w:rsidRDefault="00636CF2" w:rsidP="57E44ECB">
            <w:pPr>
              <w:widowControl w:val="0"/>
              <w:spacing w:after="0" w:line="240" w:lineRule="auto"/>
              <w:jc w:val="both"/>
              <w:rPr>
                <w:b/>
                <w:bCs/>
                <w:lang w:val="es-ES"/>
              </w:rPr>
            </w:pPr>
            <w:r>
              <w:rPr>
                <w:rFonts w:eastAsia="Calibri"/>
                <w:b/>
                <w:bCs/>
                <w:lang w:val="es-ES"/>
              </w:rPr>
              <w:t>Enero</w:t>
            </w:r>
            <w:r w:rsidR="00471676">
              <w:rPr>
                <w:rFonts w:eastAsia="Calibri"/>
                <w:b/>
                <w:bCs/>
                <w:lang w:val="es-ES"/>
              </w:rPr>
              <w:t xml:space="preserve"> 2</w:t>
            </w:r>
            <w:r w:rsidR="57E44ECB" w:rsidRPr="57E44ECB">
              <w:rPr>
                <w:rFonts w:eastAsia="Calibri"/>
                <w:b/>
                <w:bCs/>
                <w:lang w:val="es-ES"/>
              </w:rPr>
              <w:t>02</w:t>
            </w:r>
            <w:r>
              <w:rPr>
                <w:rFonts w:eastAsia="Calibri"/>
                <w:b/>
                <w:bCs/>
                <w:lang w:val="es-ES"/>
              </w:rPr>
              <w:t>4</w:t>
            </w:r>
          </w:p>
        </w:tc>
      </w:tr>
    </w:tbl>
    <w:p w14:paraId="00985100" w14:textId="77777777" w:rsidR="00156BD0" w:rsidRDefault="00D44424">
      <w:pPr>
        <w:jc w:val="both"/>
        <w:rPr>
          <w:rFonts w:cstheme="minorHAnsi"/>
          <w:b/>
        </w:rPr>
      </w:pPr>
      <w:r>
        <w:rPr>
          <w:rFonts w:cstheme="minorHAnsi"/>
          <w:b/>
        </w:rPr>
        <w:t>Comentario General:</w:t>
      </w:r>
    </w:p>
    <w:p w14:paraId="62B4E255" w14:textId="77777777" w:rsidR="00156BD0" w:rsidRDefault="00D44424">
      <w:pPr>
        <w:pStyle w:val="Prrafodelista"/>
        <w:numPr>
          <w:ilvl w:val="0"/>
          <w:numId w:val="1"/>
        </w:numPr>
        <w:jc w:val="both"/>
        <w:rPr>
          <w:rFonts w:cstheme="minorHAnsi"/>
          <w:b/>
        </w:rPr>
      </w:pPr>
      <w:r>
        <w:rPr>
          <w:rFonts w:cstheme="minorHAnsi"/>
          <w:b/>
        </w:rPr>
        <w:t>Los documentos y enlaces que se encuentran con letras azules están disponibles para descarga y hacer enlace con la Web al presionar sobre ella.</w:t>
      </w:r>
    </w:p>
    <w:p w14:paraId="4859E302" w14:textId="77777777" w:rsidR="00156BD0" w:rsidRDefault="00D44424">
      <w:pPr>
        <w:jc w:val="both"/>
        <w:rPr>
          <w:rFonts w:cstheme="minorHAnsi"/>
          <w:b/>
        </w:rPr>
      </w:pPr>
      <w:r>
        <w:rPr>
          <w:rFonts w:cstheme="minorHAnsi"/>
          <w:b/>
        </w:rPr>
        <w:t xml:space="preserve">Opción: </w:t>
      </w:r>
      <w:r>
        <w:rPr>
          <w:rFonts w:cstheme="minorHAnsi"/>
        </w:rPr>
        <w:t>Base Legal de la Institución</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4EE34FC9" w14:textId="77777777">
        <w:tc>
          <w:tcPr>
            <w:tcW w:w="5244" w:type="dxa"/>
            <w:shd w:val="clear" w:color="auto" w:fill="1F497D" w:themeFill="text2"/>
          </w:tcPr>
          <w:p w14:paraId="531BBF0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656C898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631D04D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3664F1C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2B53066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8EDB463" w14:textId="77777777">
        <w:tc>
          <w:tcPr>
            <w:tcW w:w="5244" w:type="dxa"/>
          </w:tcPr>
          <w:p w14:paraId="41B06A78"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Ley no. 526 INESPRE. </w:t>
            </w:r>
            <w:r>
              <w:rPr>
                <w:rFonts w:eastAsia="Calibri" w:cstheme="minorHAnsi"/>
                <w:bCs/>
                <w:color w:val="000000" w:themeColor="text1"/>
                <w:sz w:val="20"/>
                <w:szCs w:val="20"/>
              </w:rPr>
              <w:t>Sobre la creación del Instituto de Estabilización de Precios. Promulgada en Santo Domingo De Guzmán el 11 de diciembre del año 1969.</w:t>
            </w:r>
          </w:p>
        </w:tc>
        <w:tc>
          <w:tcPr>
            <w:tcW w:w="1135" w:type="dxa"/>
          </w:tcPr>
          <w:p w14:paraId="04197EA8"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t>Digital -descarga</w:t>
            </w:r>
          </w:p>
        </w:tc>
        <w:tc>
          <w:tcPr>
            <w:tcW w:w="5811" w:type="dxa"/>
            <w:vAlign w:val="center"/>
          </w:tcPr>
          <w:p w14:paraId="4EA0709C" w14:textId="77777777" w:rsidR="00156BD0" w:rsidRDefault="00000000">
            <w:pPr>
              <w:widowControl w:val="0"/>
              <w:spacing w:after="0" w:line="240" w:lineRule="auto"/>
              <w:rPr>
                <w:rFonts w:cstheme="minorHAnsi"/>
                <w:b/>
                <w:sz w:val="20"/>
                <w:szCs w:val="20"/>
              </w:rPr>
            </w:pPr>
            <w:hyperlink r:id="rId11">
              <w:r w:rsidR="00D44424">
                <w:rPr>
                  <w:rStyle w:val="EnlacedeInternet"/>
                  <w:rFonts w:eastAsia="Calibri" w:cstheme="minorHAnsi"/>
                  <w:b/>
                  <w:sz w:val="20"/>
                  <w:szCs w:val="20"/>
                </w:rPr>
                <w:t>http://www.inespre.gov.do/transparencia/download/ley-no-526-inespre-pdf/?wpdmdl=303</w:t>
              </w:r>
            </w:hyperlink>
          </w:p>
        </w:tc>
        <w:tc>
          <w:tcPr>
            <w:tcW w:w="1277" w:type="dxa"/>
            <w:vAlign w:val="center"/>
          </w:tcPr>
          <w:p w14:paraId="537D9FAC"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lang w:val="es-ES"/>
              </w:rPr>
              <w:t>Diciembre 11 del 1969</w:t>
            </w:r>
          </w:p>
        </w:tc>
        <w:tc>
          <w:tcPr>
            <w:tcW w:w="992" w:type="dxa"/>
          </w:tcPr>
          <w:p w14:paraId="0A37501D" w14:textId="77777777" w:rsidR="00156BD0" w:rsidRDefault="00156BD0">
            <w:pPr>
              <w:widowControl w:val="0"/>
              <w:spacing w:after="0" w:line="240" w:lineRule="auto"/>
              <w:jc w:val="center"/>
              <w:rPr>
                <w:rFonts w:cstheme="minorHAnsi"/>
                <w:b/>
                <w:sz w:val="20"/>
                <w:szCs w:val="20"/>
              </w:rPr>
            </w:pPr>
          </w:p>
          <w:p w14:paraId="50F57083" w14:textId="77777777" w:rsidR="00156BD0" w:rsidRDefault="00D44424">
            <w:pPr>
              <w:widowControl w:val="0"/>
              <w:tabs>
                <w:tab w:val="left" w:pos="585"/>
                <w:tab w:val="center" w:pos="718"/>
              </w:tabs>
              <w:spacing w:after="0" w:line="240" w:lineRule="auto"/>
              <w:jc w:val="center"/>
              <w:rPr>
                <w:rFonts w:cstheme="minorHAnsi"/>
                <w:b/>
                <w:sz w:val="20"/>
                <w:szCs w:val="20"/>
              </w:rPr>
            </w:pPr>
            <w:r>
              <w:rPr>
                <w:rFonts w:eastAsia="Calibri" w:cstheme="minorHAnsi"/>
                <w:b/>
                <w:sz w:val="20"/>
                <w:szCs w:val="20"/>
              </w:rPr>
              <w:t>Si</w:t>
            </w:r>
          </w:p>
        </w:tc>
      </w:tr>
      <w:tr w:rsidR="00156BD0" w14:paraId="058875DB" w14:textId="77777777">
        <w:tc>
          <w:tcPr>
            <w:tcW w:w="5244" w:type="dxa"/>
          </w:tcPr>
          <w:p w14:paraId="44C31041"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Resolución Núm. 001-2018, </w:t>
            </w:r>
            <w:r>
              <w:rPr>
                <w:rFonts w:eastAsia="Calibri" w:cstheme="minorHAnsi"/>
                <w:bCs/>
                <w:color w:val="000000" w:themeColor="text1"/>
                <w:sz w:val="20"/>
                <w:szCs w:val="20"/>
              </w:rPr>
              <w:t xml:space="preserve">que aprueba la Estructura Organizativa del Instituto de Estabilización de Precios (INESPRE). Dada en Santo. Domingo, D.N., el 11 de julio del </w:t>
            </w:r>
            <w:r>
              <w:rPr>
                <w:rFonts w:eastAsia="Calibri" w:cstheme="minorHAnsi"/>
                <w:bCs/>
                <w:color w:val="000000" w:themeColor="text1"/>
                <w:sz w:val="20"/>
                <w:szCs w:val="20"/>
              </w:rPr>
              <w:lastRenderedPageBreak/>
              <w:t>año 2018.</w:t>
            </w:r>
          </w:p>
        </w:tc>
        <w:tc>
          <w:tcPr>
            <w:tcW w:w="1135" w:type="dxa"/>
          </w:tcPr>
          <w:p w14:paraId="46B19FD4"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lastRenderedPageBreak/>
              <w:t>Digital -descarga</w:t>
            </w:r>
          </w:p>
        </w:tc>
        <w:tc>
          <w:tcPr>
            <w:tcW w:w="5811" w:type="dxa"/>
            <w:vAlign w:val="center"/>
          </w:tcPr>
          <w:p w14:paraId="7620B681" w14:textId="77777777" w:rsidR="00156BD0" w:rsidRDefault="00000000">
            <w:pPr>
              <w:widowControl w:val="0"/>
              <w:spacing w:after="0" w:line="240" w:lineRule="auto"/>
              <w:rPr>
                <w:rFonts w:cstheme="minorHAnsi"/>
                <w:b/>
                <w:sz w:val="20"/>
                <w:szCs w:val="20"/>
              </w:rPr>
            </w:pPr>
            <w:hyperlink r:id="rId12">
              <w:r w:rsidR="00D44424">
                <w:rPr>
                  <w:rStyle w:val="EnlacedeInternet"/>
                  <w:rFonts w:eastAsia="Calibri" w:cstheme="minorHAnsi"/>
                  <w:b/>
                  <w:sz w:val="20"/>
                  <w:szCs w:val="20"/>
                </w:rPr>
                <w:t>http://www.inespre.gov.do/transparencia/download/resolucion-num-001-2018/?wpdmdl=7075</w:t>
              </w:r>
            </w:hyperlink>
          </w:p>
        </w:tc>
        <w:tc>
          <w:tcPr>
            <w:tcW w:w="1277" w:type="dxa"/>
            <w:vAlign w:val="center"/>
          </w:tcPr>
          <w:p w14:paraId="2320D969" w14:textId="77777777" w:rsidR="00156BD0" w:rsidRDefault="00D44424">
            <w:pPr>
              <w:widowControl w:val="0"/>
              <w:spacing w:after="0" w:line="240" w:lineRule="auto"/>
              <w:jc w:val="center"/>
              <w:rPr>
                <w:rFonts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Julio 11 del 2018</w:t>
            </w:r>
          </w:p>
        </w:tc>
        <w:tc>
          <w:tcPr>
            <w:tcW w:w="992" w:type="dxa"/>
          </w:tcPr>
          <w:p w14:paraId="343B7330" w14:textId="77777777" w:rsidR="00156BD0" w:rsidRDefault="00D44424">
            <w:pPr>
              <w:widowControl w:val="0"/>
              <w:spacing w:after="0" w:line="240" w:lineRule="auto"/>
              <w:ind w:left="720" w:hanging="720"/>
              <w:jc w:val="center"/>
              <w:rPr>
                <w:rFonts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w:t>
            </w:r>
          </w:p>
        </w:tc>
      </w:tr>
      <w:tr w:rsidR="00156BD0" w14:paraId="0A6ADF6B" w14:textId="77777777">
        <w:tc>
          <w:tcPr>
            <w:tcW w:w="5244" w:type="dxa"/>
          </w:tcPr>
          <w:p w14:paraId="674F2E20" w14:textId="77777777" w:rsidR="00156BD0" w:rsidRDefault="00000000">
            <w:pPr>
              <w:widowControl w:val="0"/>
              <w:spacing w:after="0" w:line="240" w:lineRule="auto"/>
              <w:rPr>
                <w:rFonts w:cstheme="minorHAnsi"/>
                <w:b/>
                <w:bCs/>
                <w:color w:val="000000" w:themeColor="text1"/>
                <w:sz w:val="20"/>
                <w:szCs w:val="20"/>
              </w:rPr>
            </w:pPr>
            <w:hyperlink r:id="rId13" w:tgtFrame="DecretoDIGEIG_1.pdf (138040b)">
              <w:r w:rsidR="00D44424">
                <w:rPr>
                  <w:rStyle w:val="EnlacedeInternet"/>
                  <w:rFonts w:eastAsia="Calibri" w:cstheme="minorHAnsi"/>
                  <w:b/>
                  <w:bCs/>
                  <w:color w:val="000000" w:themeColor="text1"/>
                  <w:sz w:val="20"/>
                  <w:szCs w:val="20"/>
                  <w:u w:val="none"/>
                  <w:shd w:val="clear" w:color="auto" w:fill="FFFFFF"/>
                </w:rPr>
                <w:t>Constitución</w:t>
              </w:r>
            </w:hyperlink>
            <w:r w:rsidR="00D44424">
              <w:rPr>
                <w:rFonts w:eastAsia="Calibri" w:cstheme="minorHAnsi"/>
                <w:b/>
                <w:bCs/>
                <w:color w:val="000000" w:themeColor="text1"/>
                <w:sz w:val="20"/>
                <w:szCs w:val="20"/>
              </w:rPr>
              <w:t xml:space="preserve"> de la República Dominicana, </w:t>
            </w:r>
            <w:r w:rsidR="00D44424">
              <w:rPr>
                <w:rFonts w:eastAsia="Calibri" w:cstheme="minorHAnsi"/>
                <w:color w:val="000000" w:themeColor="text1"/>
                <w:sz w:val="20"/>
                <w:szCs w:val="20"/>
              </w:rPr>
              <w:t>Votada y Proclamada por la Asamblea Nacional en fecha trece (13) de junio de 2015 Gaceta Oficial No. 10805 del 10 de julio de 2015.</w:t>
            </w:r>
          </w:p>
        </w:tc>
        <w:tc>
          <w:tcPr>
            <w:tcW w:w="1135" w:type="dxa"/>
          </w:tcPr>
          <w:p w14:paraId="5DAB6C7B" w14:textId="77777777" w:rsidR="00156BD0" w:rsidRDefault="00156BD0">
            <w:pPr>
              <w:widowControl w:val="0"/>
              <w:spacing w:after="0" w:line="240" w:lineRule="auto"/>
              <w:jc w:val="center"/>
              <w:rPr>
                <w:rFonts w:cstheme="minorHAnsi"/>
                <w:b/>
                <w:bCs/>
                <w:color w:val="1F497D" w:themeColor="text2"/>
                <w:sz w:val="20"/>
                <w:szCs w:val="20"/>
              </w:rPr>
            </w:pPr>
          </w:p>
          <w:p w14:paraId="5E40C065"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 -descarga</w:t>
            </w:r>
          </w:p>
        </w:tc>
        <w:tc>
          <w:tcPr>
            <w:tcW w:w="5811" w:type="dxa"/>
            <w:vAlign w:val="center"/>
          </w:tcPr>
          <w:p w14:paraId="5B097261" w14:textId="77777777" w:rsidR="00156BD0" w:rsidRDefault="00000000">
            <w:pPr>
              <w:widowControl w:val="0"/>
              <w:spacing w:after="0" w:line="240" w:lineRule="auto"/>
              <w:rPr>
                <w:rFonts w:cstheme="minorHAnsi"/>
                <w:b/>
                <w:bCs/>
                <w:color w:val="1F497D" w:themeColor="text2"/>
                <w:sz w:val="20"/>
                <w:szCs w:val="20"/>
              </w:rPr>
            </w:pPr>
            <w:hyperlink r:id="rId14">
              <w:r w:rsidR="00D44424">
                <w:rPr>
                  <w:rStyle w:val="EnlacedeInternet"/>
                  <w:rFonts w:eastAsia="Calibri" w:cstheme="minorHAnsi"/>
                  <w:b/>
                  <w:sz w:val="20"/>
                  <w:szCs w:val="20"/>
                </w:rPr>
                <w:t>http://www.inespre.gov.do/transparencia/download/constitucion-de-la-republica-dominicana/?wpdmdl=299</w:t>
              </w:r>
            </w:hyperlink>
          </w:p>
        </w:tc>
        <w:tc>
          <w:tcPr>
            <w:tcW w:w="1277" w:type="dxa"/>
            <w:vAlign w:val="center"/>
          </w:tcPr>
          <w:p w14:paraId="7D63BD98"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Julio 10 del 2015</w:t>
            </w:r>
          </w:p>
          <w:p w14:paraId="02EB378F" w14:textId="77777777" w:rsidR="00156BD0" w:rsidRDefault="00156BD0">
            <w:pPr>
              <w:widowControl w:val="0"/>
              <w:spacing w:after="0" w:line="240" w:lineRule="auto"/>
              <w:jc w:val="center"/>
              <w:rPr>
                <w:rFonts w:cstheme="minorHAnsi"/>
                <w:b/>
                <w:bCs/>
                <w:sz w:val="20"/>
                <w:szCs w:val="20"/>
              </w:rPr>
            </w:pPr>
          </w:p>
        </w:tc>
        <w:tc>
          <w:tcPr>
            <w:tcW w:w="992" w:type="dxa"/>
          </w:tcPr>
          <w:p w14:paraId="6A05A809" w14:textId="77777777" w:rsidR="00156BD0" w:rsidRDefault="00156BD0">
            <w:pPr>
              <w:widowControl w:val="0"/>
              <w:spacing w:after="0" w:line="240" w:lineRule="auto"/>
              <w:jc w:val="center"/>
              <w:rPr>
                <w:rFonts w:cstheme="minorHAnsi"/>
                <w:b/>
                <w:bCs/>
                <w:sz w:val="20"/>
                <w:szCs w:val="20"/>
              </w:rPr>
            </w:pPr>
          </w:p>
          <w:p w14:paraId="55DBC577"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63D9C65D" w14:textId="77777777">
        <w:tc>
          <w:tcPr>
            <w:tcW w:w="5244" w:type="dxa"/>
          </w:tcPr>
          <w:p w14:paraId="0C157DF4"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Decreto No. 339-20 </w:t>
            </w:r>
            <w:r>
              <w:rPr>
                <w:rFonts w:eastAsia="Calibri" w:cstheme="minorHAnsi"/>
                <w:bCs/>
                <w:color w:val="000000" w:themeColor="text1"/>
                <w:sz w:val="20"/>
                <w:szCs w:val="20"/>
              </w:rPr>
              <w:t>Designación del Sr. Iván Hernández Guzmán</w:t>
            </w:r>
          </w:p>
        </w:tc>
        <w:tc>
          <w:tcPr>
            <w:tcW w:w="1135" w:type="dxa"/>
          </w:tcPr>
          <w:p w14:paraId="1E552787"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Digital-Descarga</w:t>
            </w:r>
          </w:p>
        </w:tc>
        <w:tc>
          <w:tcPr>
            <w:tcW w:w="5811" w:type="dxa"/>
            <w:vAlign w:val="center"/>
          </w:tcPr>
          <w:p w14:paraId="43843D22" w14:textId="77777777" w:rsidR="00156BD0" w:rsidRDefault="00D44424">
            <w:pPr>
              <w:widowControl w:val="0"/>
              <w:spacing w:after="0" w:line="240" w:lineRule="auto"/>
              <w:rPr>
                <w:rFonts w:cstheme="minorHAnsi"/>
                <w:b/>
                <w:color w:val="0000FF"/>
                <w:sz w:val="20"/>
                <w:szCs w:val="20"/>
              </w:rPr>
            </w:pPr>
            <w:r>
              <w:rPr>
                <w:rFonts w:eastAsia="Calibri" w:cstheme="minorHAnsi"/>
                <w:b/>
                <w:color w:val="0000FF"/>
                <w:sz w:val="20"/>
                <w:szCs w:val="20"/>
              </w:rPr>
              <w:t>https://www.inespre.gov.do/transparencia/download/decreto-no-339-20-designacion-del-senor-ivan-hernandez-guzman-director-ejecutivo-del-inespre-de-fecha-16-de-agosto-de-2020</w:t>
            </w:r>
          </w:p>
        </w:tc>
        <w:tc>
          <w:tcPr>
            <w:tcW w:w="1277" w:type="dxa"/>
            <w:vAlign w:val="center"/>
          </w:tcPr>
          <w:p w14:paraId="229361D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16 del 2020</w:t>
            </w:r>
          </w:p>
        </w:tc>
        <w:tc>
          <w:tcPr>
            <w:tcW w:w="992" w:type="dxa"/>
          </w:tcPr>
          <w:p w14:paraId="5A39BBE3" w14:textId="77777777" w:rsidR="00156BD0" w:rsidRDefault="00156BD0">
            <w:pPr>
              <w:widowControl w:val="0"/>
              <w:spacing w:after="0" w:line="240" w:lineRule="auto"/>
              <w:jc w:val="center"/>
              <w:rPr>
                <w:rFonts w:cstheme="minorHAnsi"/>
                <w:b/>
                <w:bCs/>
                <w:sz w:val="20"/>
                <w:szCs w:val="20"/>
              </w:rPr>
            </w:pPr>
          </w:p>
          <w:p w14:paraId="45F83209"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43C90C4F" w14:textId="77777777">
        <w:tc>
          <w:tcPr>
            <w:tcW w:w="5244" w:type="dxa"/>
          </w:tcPr>
          <w:p w14:paraId="2979B3FC"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Otras Normativas</w:t>
            </w:r>
          </w:p>
        </w:tc>
        <w:tc>
          <w:tcPr>
            <w:tcW w:w="1135" w:type="dxa"/>
          </w:tcPr>
          <w:p w14:paraId="3B0975BF"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Digital-descarga</w:t>
            </w:r>
          </w:p>
        </w:tc>
        <w:tc>
          <w:tcPr>
            <w:tcW w:w="5811" w:type="dxa"/>
            <w:vAlign w:val="center"/>
          </w:tcPr>
          <w:p w14:paraId="6AFD4BB9" w14:textId="77777777" w:rsidR="00156BD0" w:rsidRDefault="00D44424">
            <w:pPr>
              <w:widowControl w:val="0"/>
              <w:spacing w:after="0" w:line="240" w:lineRule="auto"/>
              <w:rPr>
                <w:rFonts w:cstheme="minorHAnsi"/>
                <w:b/>
                <w:color w:val="0000FF"/>
                <w:sz w:val="20"/>
                <w:szCs w:val="20"/>
              </w:rPr>
            </w:pPr>
            <w:r>
              <w:rPr>
                <w:rFonts w:eastAsia="Calibri" w:cstheme="minorHAnsi"/>
                <w:b/>
                <w:color w:val="0000FF"/>
                <w:sz w:val="20"/>
                <w:szCs w:val="20"/>
              </w:rPr>
              <w:t>https://www.inespre.gov.do/transparencia/base-legal-de-la-institucion/</w:t>
            </w:r>
          </w:p>
        </w:tc>
        <w:tc>
          <w:tcPr>
            <w:tcW w:w="1277" w:type="dxa"/>
            <w:vAlign w:val="center"/>
          </w:tcPr>
          <w:p w14:paraId="424DCD0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2022</w:t>
            </w:r>
          </w:p>
        </w:tc>
        <w:tc>
          <w:tcPr>
            <w:tcW w:w="992" w:type="dxa"/>
          </w:tcPr>
          <w:p w14:paraId="4E06AF1E"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bl>
    <w:p w14:paraId="79DA91A6" w14:textId="77777777" w:rsidR="00156BD0" w:rsidRDefault="00D44424">
      <w:pPr>
        <w:jc w:val="both"/>
        <w:rPr>
          <w:rFonts w:cstheme="minorHAnsi"/>
          <w:b/>
        </w:rPr>
      </w:pPr>
      <w:r>
        <w:rPr>
          <w:rFonts w:cstheme="minorHAnsi"/>
          <w:b/>
        </w:rPr>
        <w:t xml:space="preserve">Opción: </w:t>
      </w:r>
      <w:r>
        <w:rPr>
          <w:rFonts w:cstheme="minorHAnsi"/>
        </w:rPr>
        <w:t>Marco Legal del Sistema de Transparencia / Leyes</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00DFB444" w14:textId="77777777">
        <w:tc>
          <w:tcPr>
            <w:tcW w:w="5244" w:type="dxa"/>
            <w:shd w:val="clear" w:color="auto" w:fill="1F497D" w:themeFill="text2"/>
          </w:tcPr>
          <w:p w14:paraId="1E1B40D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54238D3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38FF63A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7312C08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66ED1FE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6D595374" w14:textId="77777777">
        <w:tc>
          <w:tcPr>
            <w:tcW w:w="5244" w:type="dxa"/>
          </w:tcPr>
          <w:p w14:paraId="4D745680"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311-14 </w:t>
            </w:r>
            <w:r>
              <w:rPr>
                <w:rFonts w:eastAsia="Calibri" w:cstheme="minorHAnsi"/>
                <w:bCs/>
                <w:color w:val="000000" w:themeColor="text1"/>
              </w:rPr>
              <w:t>sobre Declaración Jurada de Patrimonio, que instituye el Sistema Nacional Autorizado y Uniforme de Declaraciones Juradas de los funcionarios y Servidores Púbicos. G.O. No. 10768 de fecha 11 de agosto de 2014.</w:t>
            </w:r>
          </w:p>
        </w:tc>
        <w:tc>
          <w:tcPr>
            <w:tcW w:w="1135" w:type="dxa"/>
          </w:tcPr>
          <w:p w14:paraId="77ABBDB4" w14:textId="77777777" w:rsidR="00156BD0" w:rsidRDefault="00D44424">
            <w:pPr>
              <w:widowControl w:val="0"/>
              <w:spacing w:after="0" w:line="240" w:lineRule="auto"/>
              <w:rPr>
                <w:rFonts w:cstheme="minorHAnsi"/>
                <w:b/>
              </w:rPr>
            </w:pPr>
            <w:r>
              <w:rPr>
                <w:rFonts w:eastAsia="Calibri" w:cstheme="minorHAnsi"/>
                <w:b/>
              </w:rPr>
              <w:t>Digital -descarga</w:t>
            </w:r>
          </w:p>
        </w:tc>
        <w:tc>
          <w:tcPr>
            <w:tcW w:w="5811" w:type="dxa"/>
            <w:vAlign w:val="center"/>
          </w:tcPr>
          <w:p w14:paraId="3830DBE4" w14:textId="77777777" w:rsidR="00156BD0" w:rsidRDefault="00000000">
            <w:pPr>
              <w:widowControl w:val="0"/>
              <w:spacing w:after="0" w:line="240" w:lineRule="auto"/>
              <w:rPr>
                <w:rFonts w:cstheme="minorHAnsi"/>
                <w:b/>
              </w:rPr>
            </w:pPr>
            <w:hyperlink r:id="rId15">
              <w:r w:rsidR="00D44424">
                <w:rPr>
                  <w:rStyle w:val="EnlacedeInternet"/>
                  <w:rFonts w:eastAsia="Calibri" w:cstheme="minorHAnsi"/>
                  <w:b/>
                </w:rPr>
                <w:t>http://www.inespre.gov.do/transparencia/download/ley-311-14-sobre-declaracion-jurada-de-patrimonio-de-fecha-11-de-agosto-de-2014/?wpdmdl=6593</w:t>
              </w:r>
            </w:hyperlink>
          </w:p>
        </w:tc>
        <w:tc>
          <w:tcPr>
            <w:tcW w:w="1277" w:type="dxa"/>
            <w:vAlign w:val="center"/>
          </w:tcPr>
          <w:p w14:paraId="5535F43D" w14:textId="77777777" w:rsidR="00156BD0" w:rsidRDefault="00D44424">
            <w:pPr>
              <w:widowControl w:val="0"/>
              <w:spacing w:after="0" w:line="240" w:lineRule="auto"/>
              <w:rPr>
                <w:rFonts w:cstheme="minorHAnsi"/>
                <w:b/>
                <w:bCs/>
              </w:rPr>
            </w:pPr>
            <w:r>
              <w:rPr>
                <w:rFonts w:eastAsia="Calibri" w:cstheme="minorHAnsi"/>
                <w:b/>
                <w:bCs/>
                <w:lang w:val="es-ES"/>
              </w:rPr>
              <w:t>Agosto 11 del 2014</w:t>
            </w:r>
          </w:p>
        </w:tc>
        <w:tc>
          <w:tcPr>
            <w:tcW w:w="992" w:type="dxa"/>
          </w:tcPr>
          <w:p w14:paraId="41C8F396" w14:textId="77777777" w:rsidR="00156BD0" w:rsidRDefault="00156BD0">
            <w:pPr>
              <w:widowControl w:val="0"/>
              <w:spacing w:after="0" w:line="240" w:lineRule="auto"/>
              <w:rPr>
                <w:rFonts w:cstheme="minorHAnsi"/>
                <w:b/>
              </w:rPr>
            </w:pPr>
          </w:p>
          <w:p w14:paraId="7D853DDE" w14:textId="77777777" w:rsidR="00156BD0" w:rsidRDefault="00D44424">
            <w:pPr>
              <w:widowControl w:val="0"/>
              <w:spacing w:after="0" w:line="240" w:lineRule="auto"/>
              <w:rPr>
                <w:rFonts w:cstheme="minorHAnsi"/>
                <w:b/>
              </w:rPr>
            </w:pPr>
            <w:r>
              <w:rPr>
                <w:rFonts w:eastAsia="Calibri" w:cstheme="minorHAnsi"/>
                <w:b/>
              </w:rPr>
              <w:t>SI</w:t>
            </w:r>
          </w:p>
        </w:tc>
      </w:tr>
      <w:tr w:rsidR="00156BD0" w14:paraId="66780762" w14:textId="77777777">
        <w:tc>
          <w:tcPr>
            <w:tcW w:w="5244" w:type="dxa"/>
          </w:tcPr>
          <w:p w14:paraId="54DED01B"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1-12 </w:t>
            </w:r>
            <w:r>
              <w:rPr>
                <w:rFonts w:eastAsia="Calibri" w:cstheme="minorHAnsi"/>
                <w:color w:val="000000" w:themeColor="text1"/>
                <w:shd w:val="clear" w:color="auto" w:fill="FFFFFF"/>
              </w:rPr>
              <w:t>que establece la Estrategia Nacional de Desarrollo 2030. G.O. No. 10656, de fecha 12 de enero del año 2011.</w:t>
            </w:r>
          </w:p>
        </w:tc>
        <w:tc>
          <w:tcPr>
            <w:tcW w:w="1135" w:type="dxa"/>
          </w:tcPr>
          <w:p w14:paraId="63EC476C" w14:textId="77777777" w:rsidR="00156BD0" w:rsidRDefault="00D44424">
            <w:pPr>
              <w:widowControl w:val="0"/>
              <w:spacing w:after="0" w:line="240" w:lineRule="auto"/>
              <w:rPr>
                <w:rFonts w:cstheme="minorHAnsi"/>
                <w:b/>
              </w:rPr>
            </w:pPr>
            <w:r>
              <w:rPr>
                <w:rFonts w:eastAsia="Calibri" w:cstheme="minorHAnsi"/>
                <w:b/>
              </w:rPr>
              <w:t>Digital -descarga</w:t>
            </w:r>
          </w:p>
        </w:tc>
        <w:tc>
          <w:tcPr>
            <w:tcW w:w="5811" w:type="dxa"/>
            <w:vAlign w:val="center"/>
          </w:tcPr>
          <w:p w14:paraId="6273E685" w14:textId="77777777" w:rsidR="00156BD0" w:rsidRDefault="00000000">
            <w:pPr>
              <w:widowControl w:val="0"/>
              <w:spacing w:after="0" w:line="240" w:lineRule="auto"/>
              <w:rPr>
                <w:rFonts w:cstheme="minorHAnsi"/>
                <w:b/>
              </w:rPr>
            </w:pPr>
            <w:hyperlink r:id="rId16">
              <w:r w:rsidR="00D44424">
                <w:rPr>
                  <w:rStyle w:val="EnlacedeInternet"/>
                  <w:rFonts w:eastAsia="Calibri" w:cstheme="minorHAnsi"/>
                  <w:b/>
                </w:rPr>
                <w:t>http://www.inespre.gov.do/transparencia/download/ley-1-12-sobre-la-estrategia-nacional-de-desarrollo-de-fecha-12-de-enero-de-2012/?wpdmdl=6599</w:t>
              </w:r>
            </w:hyperlink>
          </w:p>
        </w:tc>
        <w:tc>
          <w:tcPr>
            <w:tcW w:w="1277" w:type="dxa"/>
            <w:vAlign w:val="center"/>
          </w:tcPr>
          <w:p w14:paraId="30535B97" w14:textId="77777777" w:rsidR="00156BD0" w:rsidRDefault="00D44424">
            <w:pPr>
              <w:widowControl w:val="0"/>
              <w:spacing w:after="0" w:line="240" w:lineRule="auto"/>
              <w:rPr>
                <w:rFonts w:cstheme="minorHAnsi"/>
                <w:b/>
                <w:bCs/>
                <w:lang w:val="es-ES"/>
              </w:rPr>
            </w:pPr>
            <w:r>
              <w:rPr>
                <w:rFonts w:eastAsia="Calibri" w:cstheme="minorHAnsi"/>
                <w:b/>
                <w:bCs/>
                <w:lang w:val="es-ES"/>
              </w:rPr>
              <w:t>Enero 12 del 2011</w:t>
            </w:r>
          </w:p>
        </w:tc>
        <w:tc>
          <w:tcPr>
            <w:tcW w:w="992" w:type="dxa"/>
          </w:tcPr>
          <w:p w14:paraId="72A3D3EC" w14:textId="77777777" w:rsidR="00156BD0" w:rsidRDefault="00156BD0">
            <w:pPr>
              <w:widowControl w:val="0"/>
              <w:spacing w:after="0" w:line="240" w:lineRule="auto"/>
              <w:rPr>
                <w:rFonts w:cstheme="minorHAnsi"/>
                <w:b/>
              </w:rPr>
            </w:pPr>
          </w:p>
          <w:p w14:paraId="04BD1724" w14:textId="77777777" w:rsidR="00156BD0" w:rsidRDefault="00D44424">
            <w:pPr>
              <w:widowControl w:val="0"/>
              <w:spacing w:after="0" w:line="240" w:lineRule="auto"/>
              <w:rPr>
                <w:rFonts w:cstheme="minorHAnsi"/>
                <w:b/>
              </w:rPr>
            </w:pPr>
            <w:r>
              <w:rPr>
                <w:rFonts w:eastAsia="Calibri" w:cstheme="minorHAnsi"/>
                <w:b/>
              </w:rPr>
              <w:t>SI</w:t>
            </w:r>
          </w:p>
        </w:tc>
      </w:tr>
      <w:tr w:rsidR="00156BD0" w14:paraId="3C878D3B" w14:textId="77777777">
        <w:tc>
          <w:tcPr>
            <w:tcW w:w="5244" w:type="dxa"/>
          </w:tcPr>
          <w:p w14:paraId="09C7501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247-12 </w:t>
            </w:r>
            <w:r>
              <w:rPr>
                <w:rFonts w:eastAsia="Calibri" w:cstheme="minorHAnsi"/>
                <w:color w:val="000000" w:themeColor="text1"/>
                <w:shd w:val="clear" w:color="auto" w:fill="FFFFFF"/>
              </w:rPr>
              <w:t>Orgánica de la Administración Pública. G.O. No. 10691, dada en Sto. Domingo de Guzmán, D.N.   del 9 de agosto del año 2012.</w:t>
            </w:r>
          </w:p>
          <w:p w14:paraId="0D0B940D" w14:textId="77777777" w:rsidR="00156BD0" w:rsidRDefault="00156BD0">
            <w:pPr>
              <w:widowControl w:val="0"/>
              <w:spacing w:after="0" w:line="240" w:lineRule="auto"/>
              <w:rPr>
                <w:rFonts w:cstheme="minorHAnsi"/>
                <w:b/>
                <w:bCs/>
                <w:color w:val="000000" w:themeColor="text1"/>
                <w:shd w:val="clear" w:color="auto" w:fill="FFFFFF"/>
              </w:rPr>
            </w:pPr>
          </w:p>
        </w:tc>
        <w:tc>
          <w:tcPr>
            <w:tcW w:w="1135" w:type="dxa"/>
          </w:tcPr>
          <w:p w14:paraId="1FD94B23" w14:textId="77777777" w:rsidR="00156BD0" w:rsidRDefault="00D44424">
            <w:pPr>
              <w:widowControl w:val="0"/>
              <w:spacing w:after="0" w:line="240" w:lineRule="auto"/>
              <w:rPr>
                <w:rFonts w:cstheme="minorHAnsi"/>
                <w:b/>
              </w:rPr>
            </w:pPr>
            <w:r>
              <w:rPr>
                <w:rFonts w:eastAsia="Calibri" w:cstheme="minorHAnsi"/>
                <w:b/>
              </w:rPr>
              <w:lastRenderedPageBreak/>
              <w:t>Digital -descarga</w:t>
            </w:r>
          </w:p>
        </w:tc>
        <w:tc>
          <w:tcPr>
            <w:tcW w:w="5811" w:type="dxa"/>
            <w:vAlign w:val="center"/>
          </w:tcPr>
          <w:p w14:paraId="6E0D0A07" w14:textId="77777777" w:rsidR="00156BD0" w:rsidRDefault="00000000">
            <w:pPr>
              <w:widowControl w:val="0"/>
              <w:spacing w:after="0" w:line="240" w:lineRule="auto"/>
              <w:rPr>
                <w:rFonts w:cstheme="minorHAnsi"/>
                <w:b/>
              </w:rPr>
            </w:pPr>
            <w:hyperlink r:id="rId17">
              <w:r w:rsidR="00D44424">
                <w:rPr>
                  <w:rStyle w:val="EnlacedeInternet"/>
                  <w:rFonts w:eastAsia="Calibri" w:cstheme="minorHAnsi"/>
                  <w:b/>
                </w:rPr>
                <w:t>http://www.inespre.gov.do/transparencia/download/ley-247-12-organica-de-la-administracion-publica-de-fecha-9-de-agosto-de-2012/?wpdmdl=6601</w:t>
              </w:r>
            </w:hyperlink>
          </w:p>
        </w:tc>
        <w:tc>
          <w:tcPr>
            <w:tcW w:w="1277" w:type="dxa"/>
            <w:vAlign w:val="center"/>
          </w:tcPr>
          <w:p w14:paraId="476F0445" w14:textId="77777777" w:rsidR="00156BD0" w:rsidRDefault="00D44424">
            <w:pPr>
              <w:widowControl w:val="0"/>
              <w:spacing w:after="0" w:line="240" w:lineRule="auto"/>
              <w:rPr>
                <w:rFonts w:cstheme="minorHAnsi"/>
                <w:b/>
                <w:bCs/>
                <w:lang w:val="es-ES"/>
              </w:rPr>
            </w:pPr>
            <w:r>
              <w:rPr>
                <w:rFonts w:eastAsia="Calibri" w:cstheme="minorHAnsi"/>
                <w:b/>
                <w:bCs/>
                <w:lang w:val="es-ES"/>
              </w:rPr>
              <w:t>Agosto 9 del 2012</w:t>
            </w:r>
          </w:p>
        </w:tc>
        <w:tc>
          <w:tcPr>
            <w:tcW w:w="992" w:type="dxa"/>
          </w:tcPr>
          <w:p w14:paraId="0E27B00A" w14:textId="77777777" w:rsidR="00156BD0" w:rsidRDefault="00156BD0">
            <w:pPr>
              <w:widowControl w:val="0"/>
              <w:spacing w:after="0" w:line="240" w:lineRule="auto"/>
              <w:rPr>
                <w:rFonts w:cstheme="minorHAnsi"/>
                <w:b/>
              </w:rPr>
            </w:pPr>
          </w:p>
          <w:p w14:paraId="04C5844A" w14:textId="77777777" w:rsidR="00156BD0" w:rsidRDefault="00D44424">
            <w:pPr>
              <w:widowControl w:val="0"/>
              <w:spacing w:after="0" w:line="240" w:lineRule="auto"/>
              <w:rPr>
                <w:rFonts w:cstheme="minorHAnsi"/>
                <w:b/>
              </w:rPr>
            </w:pPr>
            <w:r>
              <w:rPr>
                <w:rFonts w:eastAsia="Calibri" w:cstheme="minorHAnsi"/>
                <w:b/>
              </w:rPr>
              <w:t>SI</w:t>
            </w:r>
          </w:p>
        </w:tc>
      </w:tr>
      <w:tr w:rsidR="00156BD0" w14:paraId="67959C21" w14:textId="77777777">
        <w:tc>
          <w:tcPr>
            <w:tcW w:w="5244" w:type="dxa"/>
          </w:tcPr>
          <w:p w14:paraId="60061E4C" w14:textId="77777777" w:rsidR="00156BD0" w:rsidRDefault="00156BD0">
            <w:pPr>
              <w:widowControl w:val="0"/>
              <w:spacing w:after="0" w:line="240" w:lineRule="auto"/>
              <w:rPr>
                <w:rFonts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0167CD" w14:textId="77777777" w:rsidR="00156BD0" w:rsidRDefault="00D44424">
            <w:pPr>
              <w:widowControl w:val="0"/>
              <w:spacing w:after="0" w:line="240" w:lineRule="auto"/>
              <w:rPr>
                <w:rFonts w:cstheme="minorHAnsi"/>
                <w:b/>
                <w:bCs/>
                <w:color w:val="000000" w:themeColor="text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Ley No. 172-13 </w:t>
            </w:r>
            <w:r>
              <w:rPr>
                <w:rFonts w:eastAsia="Calibri" w:cstheme="minorHAnsi"/>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tiene por objeto la protección integral de los datos personales asentados en archivos, registros públicos, bancos de datos u otros medios técnicos de tratamiento de datos destinados a dar informes, sean estos públicos o privados. G. O. No. 10737 del 15 de diciembre de 2013.</w:t>
            </w:r>
          </w:p>
        </w:tc>
        <w:tc>
          <w:tcPr>
            <w:tcW w:w="1135" w:type="dxa"/>
          </w:tcPr>
          <w:p w14:paraId="44EAFD9C" w14:textId="77777777" w:rsidR="00156BD0" w:rsidRDefault="00156BD0">
            <w:pPr>
              <w:widowControl w:val="0"/>
              <w:spacing w:after="0" w:line="240" w:lineRule="auto"/>
              <w:jc w:val="center"/>
              <w:rPr>
                <w:rFonts w:cstheme="minorHAnsi"/>
                <w:b/>
              </w:rPr>
            </w:pPr>
          </w:p>
          <w:p w14:paraId="4B94D5A5" w14:textId="77777777" w:rsidR="00156BD0" w:rsidRDefault="00156BD0">
            <w:pPr>
              <w:widowControl w:val="0"/>
              <w:spacing w:after="0" w:line="240" w:lineRule="auto"/>
              <w:jc w:val="center"/>
              <w:rPr>
                <w:rFonts w:cstheme="minorHAnsi"/>
                <w:b/>
              </w:rPr>
            </w:pPr>
          </w:p>
          <w:p w14:paraId="462E56B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6F720389" w14:textId="77777777" w:rsidR="00156BD0" w:rsidRDefault="00000000">
            <w:pPr>
              <w:widowControl w:val="0"/>
              <w:spacing w:after="0" w:line="240" w:lineRule="auto"/>
              <w:rPr>
                <w:rFonts w:cstheme="minorHAnsi"/>
                <w:b/>
              </w:rPr>
            </w:pPr>
            <w:hyperlink r:id="rId18">
              <w:r w:rsidR="00D44424">
                <w:rPr>
                  <w:rStyle w:val="EnlacedeInternet"/>
                  <w:rFonts w:eastAsia="Calibri" w:cstheme="minorHAnsi"/>
                  <w:b/>
                </w:rPr>
                <w:t>http://www.inespre.gov.do/transparencia/download/ley-172-13-sobre-proteccion-de-datos-personales-de-fecha-13-de-diciembre-de-2013/?wpdmdl=6597</w:t>
              </w:r>
            </w:hyperlink>
          </w:p>
        </w:tc>
        <w:tc>
          <w:tcPr>
            <w:tcW w:w="1277" w:type="dxa"/>
            <w:vAlign w:val="center"/>
          </w:tcPr>
          <w:p w14:paraId="1DA23F5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15 del 2013</w:t>
            </w:r>
          </w:p>
        </w:tc>
        <w:tc>
          <w:tcPr>
            <w:tcW w:w="992" w:type="dxa"/>
          </w:tcPr>
          <w:p w14:paraId="3DEEC669" w14:textId="77777777" w:rsidR="00156BD0" w:rsidRDefault="00156BD0">
            <w:pPr>
              <w:widowControl w:val="0"/>
              <w:spacing w:after="0" w:line="240" w:lineRule="auto"/>
              <w:jc w:val="center"/>
              <w:rPr>
                <w:rFonts w:cstheme="minorHAnsi"/>
                <w:b/>
              </w:rPr>
            </w:pPr>
          </w:p>
          <w:p w14:paraId="02ED721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037058E" w14:textId="77777777">
        <w:tc>
          <w:tcPr>
            <w:tcW w:w="5244" w:type="dxa"/>
          </w:tcPr>
          <w:p w14:paraId="0D30F90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w:t>
            </w:r>
            <w:r>
              <w:rPr>
                <w:rFonts w:eastAsia="Calibri" w:cstheme="minorHAnsi"/>
                <w:b/>
                <w:color w:val="000000" w:themeColor="text1"/>
              </w:rPr>
              <w:t xml:space="preserve">41-08 </w:t>
            </w:r>
            <w:r>
              <w:rPr>
                <w:rFonts w:eastAsia="Calibri" w:cstheme="minorHAnsi"/>
                <w:bCs/>
                <w:color w:val="000000" w:themeColor="text1"/>
              </w:rPr>
              <w:t>Función Pública que crea la Secretaría de Estado de Administración Pública. Dada en Santo Domingo de</w:t>
            </w:r>
            <w:r>
              <w:rPr>
                <w:rFonts w:eastAsia="Calibri" w:cstheme="minorHAnsi"/>
                <w:b/>
                <w:color w:val="000000" w:themeColor="text1"/>
              </w:rPr>
              <w:t xml:space="preserve"> Guzmán, D.N., el 16 de enero del año 2008.</w:t>
            </w:r>
          </w:p>
        </w:tc>
        <w:tc>
          <w:tcPr>
            <w:tcW w:w="1135" w:type="dxa"/>
          </w:tcPr>
          <w:p w14:paraId="7C3CEE6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7649D79A" w14:textId="77777777" w:rsidR="00156BD0" w:rsidRDefault="00000000">
            <w:pPr>
              <w:widowControl w:val="0"/>
              <w:spacing w:after="0" w:line="240" w:lineRule="auto"/>
              <w:jc w:val="center"/>
              <w:rPr>
                <w:rFonts w:cstheme="minorHAnsi"/>
                <w:b/>
              </w:rPr>
            </w:pPr>
            <w:hyperlink r:id="rId19">
              <w:r w:rsidR="00D44424">
                <w:rPr>
                  <w:rStyle w:val="EnlacedeInternet"/>
                  <w:rFonts w:eastAsia="Calibri" w:cstheme="minorHAnsi"/>
                  <w:b/>
                </w:rPr>
                <w:t>http://www.inespre.gov.do/transparencia/download/ley-41-08-funcion-publica/?wpdmdl=457</w:t>
              </w:r>
            </w:hyperlink>
          </w:p>
        </w:tc>
        <w:tc>
          <w:tcPr>
            <w:tcW w:w="1277" w:type="dxa"/>
            <w:vAlign w:val="center"/>
          </w:tcPr>
          <w:p w14:paraId="314FEBC2" w14:textId="77777777" w:rsidR="00156BD0" w:rsidRDefault="00D44424">
            <w:pPr>
              <w:widowControl w:val="0"/>
              <w:spacing w:after="0" w:line="240" w:lineRule="auto"/>
              <w:jc w:val="center"/>
              <w:rPr>
                <w:rFonts w:cstheme="minorHAnsi"/>
                <w:b/>
                <w:bCs/>
              </w:rPr>
            </w:pPr>
            <w:r>
              <w:rPr>
                <w:rFonts w:eastAsia="Calibri" w:cstheme="minorHAnsi"/>
                <w:b/>
                <w:bCs/>
                <w:lang w:val="es-ES"/>
              </w:rPr>
              <w:t>Enero 16 del 2008</w:t>
            </w:r>
          </w:p>
        </w:tc>
        <w:tc>
          <w:tcPr>
            <w:tcW w:w="992" w:type="dxa"/>
          </w:tcPr>
          <w:p w14:paraId="3656B9AB" w14:textId="77777777" w:rsidR="00156BD0" w:rsidRDefault="00156BD0">
            <w:pPr>
              <w:widowControl w:val="0"/>
              <w:spacing w:after="0" w:line="240" w:lineRule="auto"/>
              <w:jc w:val="center"/>
              <w:rPr>
                <w:rFonts w:cstheme="minorHAnsi"/>
                <w:b/>
              </w:rPr>
            </w:pPr>
          </w:p>
          <w:p w14:paraId="19EC72A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B694261" w14:textId="77777777">
        <w:tc>
          <w:tcPr>
            <w:tcW w:w="5244" w:type="dxa"/>
          </w:tcPr>
          <w:p w14:paraId="46F2D555" w14:textId="77777777" w:rsidR="00156BD0" w:rsidRDefault="00D44424">
            <w:pPr>
              <w:widowControl w:val="0"/>
              <w:spacing w:after="0" w:line="240" w:lineRule="auto"/>
              <w:rPr>
                <w:rFonts w:cstheme="minorHAnsi"/>
                <w:b/>
                <w:bCs/>
                <w:color w:val="000000" w:themeColor="text1"/>
              </w:rPr>
            </w:pPr>
            <w:r>
              <w:rPr>
                <w:rFonts w:eastAsia="Calibri" w:cstheme="minorHAnsi"/>
                <w:b/>
                <w:color w:val="000000" w:themeColor="text1"/>
              </w:rPr>
              <w:t xml:space="preserve">Ley 481-08 </w:t>
            </w:r>
            <w:r>
              <w:rPr>
                <w:rFonts w:eastAsia="Calibri" w:cstheme="minorHAnsi"/>
                <w:bCs/>
                <w:color w:val="000000" w:themeColor="text1"/>
              </w:rPr>
              <w:t>Ley General de Archivos de la República Dominicana. Dada en Santo Domingo de Guzmán, D.N., el 25 de noviembre del año 2008.</w:t>
            </w:r>
          </w:p>
        </w:tc>
        <w:tc>
          <w:tcPr>
            <w:tcW w:w="1135" w:type="dxa"/>
          </w:tcPr>
          <w:p w14:paraId="599BBC7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FBDA9F5" w14:textId="77777777" w:rsidR="00156BD0" w:rsidRDefault="00000000">
            <w:pPr>
              <w:widowControl w:val="0"/>
              <w:spacing w:after="0" w:line="240" w:lineRule="auto"/>
              <w:jc w:val="center"/>
              <w:rPr>
                <w:rFonts w:cstheme="minorHAnsi"/>
                <w:b/>
              </w:rPr>
            </w:pPr>
            <w:hyperlink r:id="rId20">
              <w:r w:rsidR="00D44424">
                <w:rPr>
                  <w:rStyle w:val="EnlacedeInternet"/>
                  <w:rFonts w:eastAsia="Calibri" w:cstheme="minorHAnsi"/>
                  <w:b/>
                </w:rPr>
                <w:t>http://www.inespre.gov.do/transparencia/download/ley-481-08-ley-general-de-archivos-de-la-republica-dominicana/?wpdmdl=1581</w:t>
              </w:r>
            </w:hyperlink>
          </w:p>
        </w:tc>
        <w:tc>
          <w:tcPr>
            <w:tcW w:w="1277" w:type="dxa"/>
            <w:vAlign w:val="center"/>
          </w:tcPr>
          <w:p w14:paraId="352B55CA" w14:textId="77777777" w:rsidR="00156BD0" w:rsidRDefault="00D44424">
            <w:pPr>
              <w:widowControl w:val="0"/>
              <w:spacing w:after="0" w:line="240" w:lineRule="auto"/>
              <w:jc w:val="center"/>
              <w:rPr>
                <w:rFonts w:cstheme="minorHAnsi"/>
                <w:b/>
                <w:bCs/>
              </w:rPr>
            </w:pPr>
            <w:r>
              <w:rPr>
                <w:rFonts w:eastAsia="Calibri" w:cstheme="minorHAnsi"/>
                <w:b/>
                <w:bCs/>
                <w:lang w:val="es-ES"/>
              </w:rPr>
              <w:t>Diciembre 11 del 2008</w:t>
            </w:r>
          </w:p>
        </w:tc>
        <w:tc>
          <w:tcPr>
            <w:tcW w:w="992" w:type="dxa"/>
          </w:tcPr>
          <w:p w14:paraId="45FB0818" w14:textId="77777777" w:rsidR="00156BD0" w:rsidRDefault="00156BD0">
            <w:pPr>
              <w:widowControl w:val="0"/>
              <w:spacing w:after="0" w:line="240" w:lineRule="auto"/>
              <w:jc w:val="center"/>
              <w:rPr>
                <w:rFonts w:cstheme="minorHAnsi"/>
                <w:b/>
              </w:rPr>
            </w:pPr>
          </w:p>
          <w:p w14:paraId="77D8CC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60F2526" w14:textId="77777777">
        <w:tc>
          <w:tcPr>
            <w:tcW w:w="5244" w:type="dxa"/>
          </w:tcPr>
          <w:p w14:paraId="24A054B5"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13-07 </w:t>
            </w:r>
            <w:r>
              <w:rPr>
                <w:rFonts w:eastAsia="Calibri" w:cstheme="minorHAnsi"/>
                <w:color w:val="000000" w:themeColor="text1"/>
                <w:shd w:val="clear" w:color="auto" w:fill="FFFFFF"/>
              </w:rPr>
              <w:t>Sobre el Tribunal Superior Administrativo. Dada en Santo Domingo de Guzmán, D.N., el 5 de febrero del año 2007.</w:t>
            </w:r>
          </w:p>
        </w:tc>
        <w:tc>
          <w:tcPr>
            <w:tcW w:w="1135" w:type="dxa"/>
          </w:tcPr>
          <w:p w14:paraId="3C9465F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1F8BE080" w14:textId="77777777" w:rsidR="00156BD0" w:rsidRDefault="00D44424">
            <w:pPr>
              <w:widowControl w:val="0"/>
              <w:spacing w:after="0" w:line="240" w:lineRule="auto"/>
              <w:jc w:val="center"/>
              <w:rPr>
                <w:rFonts w:cstheme="minorHAnsi"/>
                <w:b/>
              </w:rPr>
            </w:pPr>
            <w:r>
              <w:rPr>
                <w:rFonts w:eastAsia="Calibri" w:cstheme="minorHAnsi"/>
                <w:b/>
                <w:color w:val="1F497D" w:themeColor="text2"/>
              </w:rPr>
              <w:t>h</w:t>
            </w:r>
            <w:hyperlink r:id="rId21">
              <w:r>
                <w:rPr>
                  <w:rStyle w:val="EnlacedeInternet"/>
                  <w:rFonts w:eastAsia="Calibri" w:cstheme="minorHAnsi"/>
                  <w:b/>
                </w:rPr>
                <w:t>ttp://www.inespre.gov.do/transparencia/download/ley-13-07-sobre-el-tribunal-superior-administrativo/?wpdmdl=455</w:t>
              </w:r>
            </w:hyperlink>
          </w:p>
        </w:tc>
        <w:tc>
          <w:tcPr>
            <w:tcW w:w="1277" w:type="dxa"/>
            <w:vAlign w:val="center"/>
          </w:tcPr>
          <w:p w14:paraId="72009AC4" w14:textId="77777777" w:rsidR="00156BD0" w:rsidRDefault="00D44424">
            <w:pPr>
              <w:widowControl w:val="0"/>
              <w:spacing w:after="0" w:line="240" w:lineRule="auto"/>
              <w:jc w:val="center"/>
              <w:rPr>
                <w:rFonts w:cstheme="minorHAnsi"/>
                <w:b/>
                <w:bCs/>
              </w:rPr>
            </w:pPr>
            <w:r>
              <w:rPr>
                <w:rFonts w:eastAsia="Calibri" w:cstheme="minorHAnsi"/>
                <w:b/>
                <w:bCs/>
                <w:lang w:val="es-ES"/>
              </w:rPr>
              <w:t>Febrero 5 del 2007</w:t>
            </w:r>
          </w:p>
        </w:tc>
        <w:tc>
          <w:tcPr>
            <w:tcW w:w="992" w:type="dxa"/>
          </w:tcPr>
          <w:p w14:paraId="049F31CB" w14:textId="77777777" w:rsidR="00156BD0" w:rsidRDefault="00156BD0">
            <w:pPr>
              <w:widowControl w:val="0"/>
              <w:spacing w:after="0" w:line="240" w:lineRule="auto"/>
              <w:jc w:val="center"/>
              <w:rPr>
                <w:rFonts w:cstheme="minorHAnsi"/>
                <w:b/>
              </w:rPr>
            </w:pPr>
          </w:p>
          <w:p w14:paraId="57D90BE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282C120" w14:textId="77777777">
        <w:tc>
          <w:tcPr>
            <w:tcW w:w="5244" w:type="dxa"/>
          </w:tcPr>
          <w:p w14:paraId="30FB6DD7"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no. 10-07 </w:t>
            </w:r>
            <w:r>
              <w:rPr>
                <w:rFonts w:eastAsia="Calibri" w:cstheme="minorHAnsi"/>
                <w:color w:val="000000" w:themeColor="text1"/>
                <w:shd w:val="clear" w:color="auto" w:fill="FFFFFF"/>
              </w:rPr>
              <w:t>que instituye el Sistema Nacional de Control Interno y de la Contraloría General de la República. Dada en Santo Domingo de Guzmán, capital de la República Dominicana, el 8 de enero del año 2007.</w:t>
            </w:r>
          </w:p>
        </w:tc>
        <w:tc>
          <w:tcPr>
            <w:tcW w:w="1135" w:type="dxa"/>
          </w:tcPr>
          <w:p w14:paraId="1E9225F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6A5DD4D" w14:textId="77777777" w:rsidR="00156BD0" w:rsidRDefault="00000000">
            <w:pPr>
              <w:widowControl w:val="0"/>
              <w:spacing w:after="0" w:line="240" w:lineRule="auto"/>
              <w:jc w:val="center"/>
              <w:rPr>
                <w:rFonts w:cstheme="minorHAnsi"/>
                <w:b/>
              </w:rPr>
            </w:pPr>
            <w:hyperlink r:id="rId22">
              <w:r w:rsidR="00D44424">
                <w:rPr>
                  <w:rStyle w:val="EnlacedeInternet"/>
                  <w:rFonts w:eastAsia="Calibri" w:cstheme="minorHAnsi"/>
                  <w:b/>
                </w:rPr>
                <w:t>http://www.inespre.gov.do/transparencia/download/ley-no-10-07-sistema-nacional-de-control-interno-y-de-la-contraloria-general-de-la-republica/?wpdmdl=473</w:t>
              </w:r>
            </w:hyperlink>
          </w:p>
        </w:tc>
        <w:tc>
          <w:tcPr>
            <w:tcW w:w="1277" w:type="dxa"/>
          </w:tcPr>
          <w:p w14:paraId="53128261" w14:textId="77777777" w:rsidR="00156BD0" w:rsidRDefault="00156BD0">
            <w:pPr>
              <w:widowControl w:val="0"/>
              <w:spacing w:after="0" w:line="240" w:lineRule="auto"/>
              <w:jc w:val="center"/>
              <w:rPr>
                <w:rFonts w:cstheme="minorHAnsi"/>
                <w:b/>
                <w:lang w:val="es-ES"/>
              </w:rPr>
            </w:pPr>
          </w:p>
          <w:p w14:paraId="7FA2A67D" w14:textId="77777777" w:rsidR="00156BD0" w:rsidRDefault="00D44424">
            <w:pPr>
              <w:widowControl w:val="0"/>
              <w:spacing w:after="0" w:line="240" w:lineRule="auto"/>
              <w:jc w:val="center"/>
              <w:rPr>
                <w:rFonts w:cstheme="minorHAnsi"/>
              </w:rPr>
            </w:pPr>
            <w:r>
              <w:rPr>
                <w:rFonts w:eastAsia="Calibri" w:cstheme="minorHAnsi"/>
                <w:b/>
                <w:bCs/>
                <w:lang w:val="es-ES"/>
              </w:rPr>
              <w:t>Enero 8 del 2007</w:t>
            </w:r>
          </w:p>
        </w:tc>
        <w:tc>
          <w:tcPr>
            <w:tcW w:w="992" w:type="dxa"/>
          </w:tcPr>
          <w:p w14:paraId="62486C05" w14:textId="77777777" w:rsidR="00156BD0" w:rsidRDefault="00156BD0">
            <w:pPr>
              <w:widowControl w:val="0"/>
              <w:spacing w:after="0" w:line="240" w:lineRule="auto"/>
              <w:jc w:val="center"/>
              <w:rPr>
                <w:rFonts w:cstheme="minorHAnsi"/>
                <w:b/>
              </w:rPr>
            </w:pPr>
          </w:p>
          <w:p w14:paraId="26A5EB9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4A6CF23" w14:textId="77777777">
        <w:tc>
          <w:tcPr>
            <w:tcW w:w="5244" w:type="dxa"/>
          </w:tcPr>
          <w:p w14:paraId="1D024D9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5-07 </w:t>
            </w:r>
            <w:r>
              <w:rPr>
                <w:rFonts w:eastAsia="Calibri" w:cstheme="minorHAnsi"/>
                <w:color w:val="000000" w:themeColor="text1"/>
                <w:shd w:val="clear" w:color="auto" w:fill="FFFFFF"/>
              </w:rPr>
              <w:t>que crea el  Sistema Integrado  de Administración Financiera del Estado. Dada en Santo Domingo de Guzmán, el 8 de enero del año 2007.</w:t>
            </w:r>
          </w:p>
        </w:tc>
        <w:tc>
          <w:tcPr>
            <w:tcW w:w="1135" w:type="dxa"/>
          </w:tcPr>
          <w:p w14:paraId="3B48F9E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AA67115" w14:textId="77777777" w:rsidR="00156BD0" w:rsidRDefault="00000000">
            <w:pPr>
              <w:widowControl w:val="0"/>
              <w:spacing w:after="0" w:line="240" w:lineRule="auto"/>
              <w:jc w:val="center"/>
              <w:rPr>
                <w:rFonts w:cstheme="minorHAnsi"/>
                <w:b/>
              </w:rPr>
            </w:pPr>
            <w:hyperlink r:id="rId23">
              <w:r w:rsidR="00D44424">
                <w:rPr>
                  <w:rStyle w:val="EnlacedeInternet"/>
                  <w:rFonts w:eastAsia="Calibri" w:cstheme="minorHAnsi"/>
                  <w:b/>
                </w:rPr>
                <w:t>http://www.inespre.gov.do/transparencia/download/ley-5-07-sistema-de-administracion-financiera-del-estado/?wpdmdl=449</w:t>
              </w:r>
            </w:hyperlink>
          </w:p>
        </w:tc>
        <w:tc>
          <w:tcPr>
            <w:tcW w:w="1277" w:type="dxa"/>
            <w:vAlign w:val="center"/>
          </w:tcPr>
          <w:p w14:paraId="02C2524D" w14:textId="77777777" w:rsidR="00156BD0" w:rsidRDefault="00D44424">
            <w:pPr>
              <w:widowControl w:val="0"/>
              <w:spacing w:after="0" w:line="240" w:lineRule="auto"/>
              <w:jc w:val="center"/>
              <w:rPr>
                <w:rFonts w:cstheme="minorHAnsi"/>
                <w:b/>
                <w:bCs/>
              </w:rPr>
            </w:pPr>
            <w:r>
              <w:rPr>
                <w:rFonts w:eastAsia="Calibri" w:cstheme="minorHAnsi"/>
                <w:b/>
                <w:bCs/>
                <w:lang w:val="es-ES"/>
              </w:rPr>
              <w:t>Enero 8 del 2007</w:t>
            </w:r>
          </w:p>
        </w:tc>
        <w:tc>
          <w:tcPr>
            <w:tcW w:w="992" w:type="dxa"/>
          </w:tcPr>
          <w:p w14:paraId="4101652C" w14:textId="77777777" w:rsidR="00156BD0" w:rsidRDefault="00156BD0">
            <w:pPr>
              <w:widowControl w:val="0"/>
              <w:spacing w:after="0" w:line="240" w:lineRule="auto"/>
              <w:jc w:val="center"/>
              <w:rPr>
                <w:rFonts w:cstheme="minorHAnsi"/>
                <w:b/>
              </w:rPr>
            </w:pPr>
          </w:p>
          <w:p w14:paraId="3888EA1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667041" w14:textId="77777777">
        <w:tc>
          <w:tcPr>
            <w:tcW w:w="5244" w:type="dxa"/>
          </w:tcPr>
          <w:p w14:paraId="7718A19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Ley 498-06 </w:t>
            </w:r>
            <w:r>
              <w:rPr>
                <w:rFonts w:eastAsia="Calibri" w:cstheme="minorHAnsi"/>
                <w:bCs/>
                <w:color w:val="000000" w:themeColor="text1"/>
              </w:rPr>
              <w:t>de Planificación e Inversión Pública. Dada en Santo Domingo de Guzmán, capital de la República, el 28 de diciembre del año 2006.</w:t>
            </w:r>
          </w:p>
        </w:tc>
        <w:tc>
          <w:tcPr>
            <w:tcW w:w="1135" w:type="dxa"/>
          </w:tcPr>
          <w:p w14:paraId="0CD6E3D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55057D0" w14:textId="77777777" w:rsidR="00156BD0" w:rsidRDefault="00000000">
            <w:pPr>
              <w:widowControl w:val="0"/>
              <w:spacing w:after="0" w:line="240" w:lineRule="auto"/>
              <w:jc w:val="center"/>
              <w:rPr>
                <w:rFonts w:cstheme="minorHAnsi"/>
                <w:b/>
              </w:rPr>
            </w:pPr>
            <w:hyperlink r:id="rId24">
              <w:r w:rsidR="00D44424">
                <w:rPr>
                  <w:rStyle w:val="EnlacedeInternet"/>
                  <w:rFonts w:eastAsia="Calibri" w:cstheme="minorHAnsi"/>
                  <w:b/>
                </w:rPr>
                <w:t>http://www.inespre.gov.do/transparencia/download/ley-498-06-de-planificacion-e-inversion-publica/?wpdmdl=469</w:t>
              </w:r>
            </w:hyperlink>
          </w:p>
        </w:tc>
        <w:tc>
          <w:tcPr>
            <w:tcW w:w="1277" w:type="dxa"/>
            <w:vAlign w:val="center"/>
          </w:tcPr>
          <w:p w14:paraId="7CEC922B" w14:textId="77777777" w:rsidR="00156BD0" w:rsidRDefault="00D44424">
            <w:pPr>
              <w:widowControl w:val="0"/>
              <w:spacing w:after="0" w:line="240" w:lineRule="auto"/>
              <w:jc w:val="center"/>
              <w:rPr>
                <w:rFonts w:cstheme="minorHAnsi"/>
              </w:rPr>
            </w:pPr>
            <w:r>
              <w:rPr>
                <w:rFonts w:eastAsia="Calibri" w:cstheme="minorHAnsi"/>
                <w:b/>
                <w:bCs/>
                <w:lang w:val="es-ES"/>
              </w:rPr>
              <w:t>Diciembre 28 del 2006</w:t>
            </w:r>
          </w:p>
        </w:tc>
        <w:tc>
          <w:tcPr>
            <w:tcW w:w="992" w:type="dxa"/>
          </w:tcPr>
          <w:p w14:paraId="4B99056E" w14:textId="77777777" w:rsidR="00156BD0" w:rsidRDefault="00156BD0">
            <w:pPr>
              <w:widowControl w:val="0"/>
              <w:spacing w:after="0" w:line="240" w:lineRule="auto"/>
              <w:jc w:val="center"/>
              <w:rPr>
                <w:rFonts w:cstheme="minorHAnsi"/>
                <w:b/>
              </w:rPr>
            </w:pPr>
          </w:p>
          <w:p w14:paraId="3D2263E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8EF66" w14:textId="77777777">
        <w:tc>
          <w:tcPr>
            <w:tcW w:w="5244" w:type="dxa"/>
          </w:tcPr>
          <w:p w14:paraId="7E137E4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340-06 y 449 -06 </w:t>
            </w:r>
            <w:r>
              <w:rPr>
                <w:rFonts w:eastAsia="Calibri" w:cstheme="minorHAnsi"/>
                <w:bCs/>
                <w:color w:val="000000" w:themeColor="text1"/>
              </w:rPr>
              <w:t>Sobre Compras y Contrataciones de Bienes, Servicios, Obras, Concesiones y Reglamentación Complementaria. Dada en Santo Domingo de Guzmán, capital de la República el 18 de agosto del año 2006.</w:t>
            </w:r>
          </w:p>
        </w:tc>
        <w:tc>
          <w:tcPr>
            <w:tcW w:w="1135" w:type="dxa"/>
          </w:tcPr>
          <w:p w14:paraId="77CC297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B30B5B6" w14:textId="77777777" w:rsidR="00156BD0" w:rsidRDefault="00000000">
            <w:pPr>
              <w:widowControl w:val="0"/>
              <w:spacing w:after="0" w:line="240" w:lineRule="auto"/>
              <w:jc w:val="center"/>
              <w:rPr>
                <w:rFonts w:cstheme="minorHAnsi"/>
                <w:b/>
              </w:rPr>
            </w:pPr>
            <w:hyperlink r:id="rId25">
              <w:r w:rsidR="00D44424">
                <w:rPr>
                  <w:rStyle w:val="EnlacedeInternet"/>
                  <w:rFonts w:eastAsia="Calibri" w:cstheme="minorHAnsi"/>
                  <w:b/>
                </w:rPr>
                <w:t>http://www.inespre.gov.do/transparencia/download/ley-340-06-y-449-06-sobre-compras-y-contrataciones-de-bienes-servicios-obras-y-concesiones-y-reglamentacion-complementaria/?wpdmdl=465</w:t>
              </w:r>
            </w:hyperlink>
          </w:p>
        </w:tc>
        <w:tc>
          <w:tcPr>
            <w:tcW w:w="1277" w:type="dxa"/>
            <w:vAlign w:val="center"/>
          </w:tcPr>
          <w:p w14:paraId="7B8DE43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18 del 2006</w:t>
            </w:r>
          </w:p>
        </w:tc>
        <w:tc>
          <w:tcPr>
            <w:tcW w:w="992" w:type="dxa"/>
          </w:tcPr>
          <w:p w14:paraId="1299C43A" w14:textId="77777777" w:rsidR="00156BD0" w:rsidRDefault="00156BD0">
            <w:pPr>
              <w:widowControl w:val="0"/>
              <w:spacing w:after="0" w:line="240" w:lineRule="auto"/>
              <w:jc w:val="center"/>
              <w:rPr>
                <w:rFonts w:cstheme="minorHAnsi"/>
                <w:b/>
              </w:rPr>
            </w:pPr>
          </w:p>
          <w:p w14:paraId="12145B1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07C371" w14:textId="77777777">
        <w:tc>
          <w:tcPr>
            <w:tcW w:w="5244" w:type="dxa"/>
          </w:tcPr>
          <w:p w14:paraId="6C82B1D3"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423-06 </w:t>
            </w:r>
            <w:r>
              <w:rPr>
                <w:rFonts w:eastAsia="Calibri" w:cstheme="minorHAnsi"/>
                <w:color w:val="000000" w:themeColor="text1"/>
                <w:shd w:val="clear" w:color="auto" w:fill="FFFFFF"/>
              </w:rPr>
              <w:t>Orgánica de Presupuesto para el Sector Público. Dada en Santo Domingo de Guzmán, capital de la República, el 17 de noviembre del año 2006.</w:t>
            </w:r>
          </w:p>
        </w:tc>
        <w:tc>
          <w:tcPr>
            <w:tcW w:w="1135" w:type="dxa"/>
          </w:tcPr>
          <w:p w14:paraId="638833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07FB02C" w14:textId="77777777" w:rsidR="00156BD0" w:rsidRDefault="00000000">
            <w:pPr>
              <w:widowControl w:val="0"/>
              <w:spacing w:after="0" w:line="240" w:lineRule="auto"/>
              <w:jc w:val="center"/>
              <w:rPr>
                <w:rFonts w:cstheme="minorHAnsi"/>
                <w:b/>
              </w:rPr>
            </w:pPr>
            <w:hyperlink r:id="rId26">
              <w:r w:rsidR="00D44424">
                <w:rPr>
                  <w:rStyle w:val="EnlacedeInternet"/>
                  <w:rFonts w:eastAsia="Calibri" w:cstheme="minorHAnsi"/>
                  <w:b/>
                </w:rPr>
                <w:t>http://www.inespre.gov.do/transparencia/download/ley-423-06-organica-de-presupuesto-para-el-sector-publico/?wpdmdl=467</w:t>
              </w:r>
            </w:hyperlink>
          </w:p>
        </w:tc>
        <w:tc>
          <w:tcPr>
            <w:tcW w:w="1277" w:type="dxa"/>
            <w:vAlign w:val="center"/>
          </w:tcPr>
          <w:p w14:paraId="09B143E4" w14:textId="77777777" w:rsidR="00156BD0" w:rsidRDefault="00D44424">
            <w:pPr>
              <w:widowControl w:val="0"/>
              <w:spacing w:after="0" w:line="240" w:lineRule="auto"/>
              <w:jc w:val="center"/>
              <w:rPr>
                <w:rFonts w:cstheme="minorHAnsi"/>
                <w:b/>
                <w:bCs/>
              </w:rPr>
            </w:pPr>
            <w:r>
              <w:rPr>
                <w:rFonts w:eastAsia="Calibri" w:cstheme="minorHAnsi"/>
                <w:b/>
                <w:bCs/>
                <w:lang w:val="es-ES"/>
              </w:rPr>
              <w:t>Noviembre 17 del 2006</w:t>
            </w:r>
          </w:p>
        </w:tc>
        <w:tc>
          <w:tcPr>
            <w:tcW w:w="992" w:type="dxa"/>
          </w:tcPr>
          <w:p w14:paraId="4DDBEF00" w14:textId="77777777" w:rsidR="00156BD0" w:rsidRDefault="00156BD0">
            <w:pPr>
              <w:widowControl w:val="0"/>
              <w:spacing w:after="0" w:line="240" w:lineRule="auto"/>
              <w:jc w:val="center"/>
              <w:rPr>
                <w:rFonts w:cstheme="minorHAnsi"/>
                <w:b/>
              </w:rPr>
            </w:pPr>
          </w:p>
          <w:p w14:paraId="04518A8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FEEB4" w14:textId="77777777">
        <w:tc>
          <w:tcPr>
            <w:tcW w:w="5244" w:type="dxa"/>
          </w:tcPr>
          <w:p w14:paraId="2405403C" w14:textId="77777777" w:rsidR="00156BD0" w:rsidRDefault="00000000">
            <w:pPr>
              <w:widowControl w:val="0"/>
              <w:spacing w:after="0" w:line="240" w:lineRule="auto"/>
              <w:rPr>
                <w:rFonts w:cstheme="minorHAnsi"/>
                <w:b/>
                <w:bCs/>
                <w:color w:val="000000" w:themeColor="text1"/>
                <w:shd w:val="clear" w:color="auto" w:fill="FFFFFF"/>
              </w:rPr>
            </w:pPr>
            <w:hyperlink r:id="rId27" w:tgtFrame="LeydeArchivos481_08.pdf (646399b)">
              <w:r w:rsidR="00D44424">
                <w:rPr>
                  <w:rStyle w:val="EnlacedeInternet"/>
                  <w:rFonts w:eastAsia="Calibri" w:cstheme="minorHAnsi"/>
                  <w:b/>
                  <w:bCs/>
                  <w:color w:val="000000" w:themeColor="text1"/>
                  <w:shd w:val="clear" w:color="auto" w:fill="FFFFFF"/>
                </w:rPr>
                <w:t>Ley</w:t>
              </w:r>
            </w:hyperlink>
            <w:r w:rsidR="00D44424">
              <w:rPr>
                <w:rStyle w:val="EnlacedeInternet"/>
                <w:rFonts w:eastAsia="Calibri" w:cstheme="minorHAnsi"/>
                <w:b/>
                <w:bCs/>
                <w:color w:val="000000" w:themeColor="text1"/>
                <w:shd w:val="clear" w:color="auto" w:fill="FFFFFF"/>
              </w:rPr>
              <w:t xml:space="preserve"> sobre </w:t>
            </w:r>
            <w:r w:rsidR="00D44424">
              <w:rPr>
                <w:rFonts w:eastAsia="Calibri" w:cstheme="minorHAnsi"/>
                <w:b/>
                <w:color w:val="000000" w:themeColor="text1"/>
              </w:rPr>
              <w:t xml:space="preserve">6-06 Crédito Público. </w:t>
            </w:r>
            <w:r w:rsidR="00D44424">
              <w:rPr>
                <w:rFonts w:eastAsia="Calibri" w:cstheme="minorHAnsi"/>
                <w:color w:val="000000" w:themeColor="text1"/>
                <w:shd w:val="clear" w:color="auto" w:fill="FFFFFF"/>
              </w:rPr>
              <w:t>Dada en Santo Domingo de Guzmán, capital de la República, el 20 de enero del año 2006.</w:t>
            </w:r>
          </w:p>
        </w:tc>
        <w:tc>
          <w:tcPr>
            <w:tcW w:w="1135" w:type="dxa"/>
          </w:tcPr>
          <w:p w14:paraId="5DAA937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8251485" w14:textId="77777777" w:rsidR="00156BD0" w:rsidRDefault="00000000">
            <w:pPr>
              <w:widowControl w:val="0"/>
              <w:spacing w:after="0" w:line="240" w:lineRule="auto"/>
              <w:jc w:val="center"/>
              <w:rPr>
                <w:rFonts w:cstheme="minorHAnsi"/>
                <w:b/>
              </w:rPr>
            </w:pPr>
            <w:hyperlink r:id="rId28">
              <w:r w:rsidR="00D44424">
                <w:rPr>
                  <w:rStyle w:val="EnlacedeInternet"/>
                  <w:rFonts w:eastAsia="Calibri" w:cstheme="minorHAnsi"/>
                  <w:b/>
                </w:rPr>
                <w:t>http://www.inespre.gov.do/transparencia/download/ley-6-06-credito-publico/?wpdmdl=451</w:t>
              </w:r>
            </w:hyperlink>
          </w:p>
        </w:tc>
        <w:tc>
          <w:tcPr>
            <w:tcW w:w="1277" w:type="dxa"/>
            <w:vAlign w:val="center"/>
          </w:tcPr>
          <w:p w14:paraId="0D4FC589"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2006</w:t>
            </w:r>
          </w:p>
        </w:tc>
        <w:tc>
          <w:tcPr>
            <w:tcW w:w="992" w:type="dxa"/>
          </w:tcPr>
          <w:p w14:paraId="3461D779" w14:textId="77777777" w:rsidR="00156BD0" w:rsidRDefault="00156BD0">
            <w:pPr>
              <w:widowControl w:val="0"/>
              <w:spacing w:after="0" w:line="240" w:lineRule="auto"/>
              <w:jc w:val="center"/>
              <w:rPr>
                <w:rFonts w:cstheme="minorHAnsi"/>
                <w:b/>
              </w:rPr>
            </w:pPr>
          </w:p>
          <w:p w14:paraId="0700A56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42208C7" w14:textId="77777777">
        <w:tc>
          <w:tcPr>
            <w:tcW w:w="5244" w:type="dxa"/>
          </w:tcPr>
          <w:p w14:paraId="6C250227"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567-05 </w:t>
            </w:r>
            <w:r>
              <w:rPr>
                <w:rFonts w:eastAsia="Calibri" w:cstheme="minorHAnsi"/>
                <w:bCs/>
                <w:color w:val="000000" w:themeColor="text1"/>
              </w:rPr>
              <w:t>que regula la Tesorería Nacional. Dada en Santo Domingo de Guzmán, capital de la República, el 30 de diciembre del año 2005.</w:t>
            </w:r>
            <w:r>
              <w:rPr>
                <w:rFonts w:eastAsia="Calibri" w:cstheme="minorHAnsi"/>
                <w:b/>
                <w:color w:val="000000" w:themeColor="text1"/>
              </w:rPr>
              <w:t xml:space="preserve"> </w:t>
            </w:r>
          </w:p>
        </w:tc>
        <w:tc>
          <w:tcPr>
            <w:tcW w:w="1135" w:type="dxa"/>
          </w:tcPr>
          <w:p w14:paraId="4797065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3106146D" w14:textId="77777777" w:rsidR="00156BD0" w:rsidRDefault="00000000">
            <w:pPr>
              <w:widowControl w:val="0"/>
              <w:spacing w:after="0" w:line="240" w:lineRule="auto"/>
              <w:jc w:val="center"/>
              <w:rPr>
                <w:rFonts w:cstheme="minorHAnsi"/>
                <w:b/>
              </w:rPr>
            </w:pPr>
            <w:hyperlink r:id="rId29">
              <w:r w:rsidR="00D44424">
                <w:rPr>
                  <w:rStyle w:val="EnlacedeInternet"/>
                  <w:rFonts w:eastAsia="Calibri" w:cstheme="minorHAnsi"/>
                  <w:b/>
                </w:rPr>
                <w:t>http://www.inespre.gov.do/transparencia/download/ley-567-05-de-tesoreria-nacional/?wpdmdl=471</w:t>
              </w:r>
            </w:hyperlink>
          </w:p>
        </w:tc>
        <w:tc>
          <w:tcPr>
            <w:tcW w:w="1277" w:type="dxa"/>
          </w:tcPr>
          <w:p w14:paraId="3CF2D8B6" w14:textId="77777777" w:rsidR="00156BD0" w:rsidRDefault="00156BD0">
            <w:pPr>
              <w:widowControl w:val="0"/>
              <w:spacing w:after="0" w:line="240" w:lineRule="auto"/>
              <w:jc w:val="center"/>
              <w:rPr>
                <w:rFonts w:cstheme="minorHAnsi"/>
                <w:b/>
                <w:lang w:val="es-ES"/>
              </w:rPr>
            </w:pPr>
          </w:p>
          <w:p w14:paraId="5471C495" w14:textId="77777777" w:rsidR="00156BD0" w:rsidRDefault="00D44424">
            <w:pPr>
              <w:widowControl w:val="0"/>
              <w:spacing w:after="0" w:line="240" w:lineRule="auto"/>
              <w:jc w:val="center"/>
              <w:rPr>
                <w:rFonts w:cstheme="minorHAnsi"/>
              </w:rPr>
            </w:pPr>
            <w:r>
              <w:rPr>
                <w:rFonts w:eastAsia="Calibri" w:cstheme="minorHAnsi"/>
                <w:b/>
                <w:bCs/>
                <w:lang w:val="es-ES"/>
              </w:rPr>
              <w:t>Diciembre 30 del 2005</w:t>
            </w:r>
          </w:p>
        </w:tc>
        <w:tc>
          <w:tcPr>
            <w:tcW w:w="992" w:type="dxa"/>
          </w:tcPr>
          <w:p w14:paraId="0FB78278" w14:textId="77777777" w:rsidR="00156BD0" w:rsidRDefault="00156BD0">
            <w:pPr>
              <w:widowControl w:val="0"/>
              <w:spacing w:after="0" w:line="240" w:lineRule="auto"/>
              <w:jc w:val="center"/>
              <w:rPr>
                <w:rFonts w:cstheme="minorHAnsi"/>
                <w:b/>
              </w:rPr>
            </w:pPr>
          </w:p>
          <w:p w14:paraId="23B621F4"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A51AFF3" w14:textId="77777777">
        <w:tc>
          <w:tcPr>
            <w:tcW w:w="5244" w:type="dxa"/>
          </w:tcPr>
          <w:p w14:paraId="521286BF"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10-04 </w:t>
            </w:r>
            <w:r>
              <w:rPr>
                <w:rFonts w:eastAsia="Calibri" w:cstheme="minorHAnsi"/>
                <w:color w:val="000000" w:themeColor="text1"/>
                <w:shd w:val="clear" w:color="auto" w:fill="FFFFFF"/>
              </w:rPr>
              <w:t>de la Cámara de Cuentas de la República Dominicana. Dada en Santo Domingo de Guzmán, capital de la República, el 20 de enero del año 2004.</w:t>
            </w:r>
          </w:p>
        </w:tc>
        <w:tc>
          <w:tcPr>
            <w:tcW w:w="1135" w:type="dxa"/>
          </w:tcPr>
          <w:p w14:paraId="353B08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F440684" w14:textId="77777777" w:rsidR="00156BD0" w:rsidRDefault="00000000">
            <w:pPr>
              <w:widowControl w:val="0"/>
              <w:spacing w:after="0" w:line="240" w:lineRule="auto"/>
              <w:jc w:val="center"/>
              <w:rPr>
                <w:rFonts w:cstheme="minorHAnsi"/>
                <w:b/>
              </w:rPr>
            </w:pPr>
            <w:hyperlink r:id="rId30">
              <w:r w:rsidR="00D44424">
                <w:rPr>
                  <w:rStyle w:val="EnlacedeInternet"/>
                  <w:rFonts w:eastAsia="Calibri" w:cstheme="minorHAnsi"/>
                  <w:b/>
                </w:rPr>
                <w:t>http://www.inespre.gov.do/transparencia/download/ley-10-04-de-la-camara-de-cuentas-de-republica-dominicana/?wpdmdl=453</w:t>
              </w:r>
            </w:hyperlink>
          </w:p>
        </w:tc>
        <w:tc>
          <w:tcPr>
            <w:tcW w:w="1277" w:type="dxa"/>
            <w:vAlign w:val="center"/>
          </w:tcPr>
          <w:p w14:paraId="49F6D601"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2004</w:t>
            </w:r>
          </w:p>
        </w:tc>
        <w:tc>
          <w:tcPr>
            <w:tcW w:w="992" w:type="dxa"/>
          </w:tcPr>
          <w:p w14:paraId="1FC39945" w14:textId="77777777" w:rsidR="00156BD0" w:rsidRDefault="00156BD0">
            <w:pPr>
              <w:widowControl w:val="0"/>
              <w:spacing w:after="0" w:line="240" w:lineRule="auto"/>
              <w:jc w:val="center"/>
              <w:rPr>
                <w:rFonts w:cstheme="minorHAnsi"/>
                <w:b/>
              </w:rPr>
            </w:pPr>
          </w:p>
          <w:p w14:paraId="234C3DA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3503C10" w14:textId="77777777">
        <w:tc>
          <w:tcPr>
            <w:tcW w:w="5244" w:type="dxa"/>
          </w:tcPr>
          <w:p w14:paraId="40268E6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200-04. </w:t>
            </w:r>
            <w:r>
              <w:rPr>
                <w:rFonts w:eastAsia="Calibri" w:cstheme="minorHAnsi"/>
                <w:bCs/>
                <w:color w:val="000000" w:themeColor="text1"/>
              </w:rPr>
              <w:t>Ley General de Libre Acceso a la Información Pública y Reglamentación Complementaria. Dada en Santo Domingo de Guzmán, capital de la República el 28 de julio del año 2004.</w:t>
            </w:r>
            <w:r>
              <w:rPr>
                <w:rFonts w:eastAsia="Calibri" w:cstheme="minorHAnsi"/>
                <w:b/>
                <w:color w:val="000000" w:themeColor="text1"/>
              </w:rPr>
              <w:t xml:space="preserve"> </w:t>
            </w:r>
          </w:p>
        </w:tc>
        <w:tc>
          <w:tcPr>
            <w:tcW w:w="1135" w:type="dxa"/>
          </w:tcPr>
          <w:p w14:paraId="47977A6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6B67685" w14:textId="77777777" w:rsidR="00156BD0" w:rsidRDefault="00000000">
            <w:pPr>
              <w:widowControl w:val="0"/>
              <w:spacing w:after="0" w:line="240" w:lineRule="auto"/>
              <w:jc w:val="center"/>
              <w:rPr>
                <w:rFonts w:cstheme="minorHAnsi"/>
                <w:b/>
              </w:rPr>
            </w:pPr>
            <w:hyperlink r:id="rId31">
              <w:r w:rsidR="00D44424">
                <w:rPr>
                  <w:rStyle w:val="EnlacedeInternet"/>
                  <w:rFonts w:eastAsia="Calibri" w:cstheme="minorHAnsi"/>
                  <w:b/>
                </w:rPr>
                <w:t>http://www.inespre.gov.do/transparencia/download/ley-200-04-sobre-libre-acceso-a-la-informacion-publica-y-reglamentacion-complementaria/?wpdmdl=463</w:t>
              </w:r>
            </w:hyperlink>
          </w:p>
        </w:tc>
        <w:tc>
          <w:tcPr>
            <w:tcW w:w="1277" w:type="dxa"/>
            <w:vAlign w:val="center"/>
          </w:tcPr>
          <w:p w14:paraId="4E4AC6ED" w14:textId="77777777" w:rsidR="00156BD0" w:rsidRDefault="00D44424">
            <w:pPr>
              <w:widowControl w:val="0"/>
              <w:spacing w:after="0" w:line="240" w:lineRule="auto"/>
              <w:jc w:val="center"/>
              <w:rPr>
                <w:rFonts w:cstheme="minorHAnsi"/>
                <w:b/>
                <w:bCs/>
              </w:rPr>
            </w:pPr>
            <w:r>
              <w:rPr>
                <w:rFonts w:eastAsia="Calibri" w:cstheme="minorHAnsi"/>
                <w:b/>
                <w:bCs/>
                <w:lang w:val="es-ES"/>
              </w:rPr>
              <w:t>Julio 28 del 2004</w:t>
            </w:r>
          </w:p>
        </w:tc>
        <w:tc>
          <w:tcPr>
            <w:tcW w:w="992" w:type="dxa"/>
          </w:tcPr>
          <w:p w14:paraId="0562CB0E" w14:textId="77777777" w:rsidR="00156BD0" w:rsidRDefault="00156BD0">
            <w:pPr>
              <w:widowControl w:val="0"/>
              <w:spacing w:after="0" w:line="240" w:lineRule="auto"/>
              <w:jc w:val="center"/>
              <w:rPr>
                <w:rFonts w:cstheme="minorHAnsi"/>
                <w:b/>
              </w:rPr>
            </w:pPr>
          </w:p>
          <w:p w14:paraId="41C4808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DC1621F" w14:textId="77777777">
        <w:tc>
          <w:tcPr>
            <w:tcW w:w="5244" w:type="dxa"/>
          </w:tcPr>
          <w:p w14:paraId="44B483D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126-01 </w:t>
            </w:r>
            <w:r>
              <w:rPr>
                <w:rFonts w:eastAsia="Calibri" w:cstheme="minorHAnsi"/>
                <w:bCs/>
                <w:color w:val="000000" w:themeColor="text1"/>
              </w:rPr>
              <w:t xml:space="preserve">que crea la Dirección General de </w:t>
            </w:r>
            <w:r>
              <w:rPr>
                <w:rFonts w:eastAsia="Calibri" w:cstheme="minorHAnsi"/>
                <w:bCs/>
                <w:color w:val="000000" w:themeColor="text1"/>
              </w:rPr>
              <w:lastRenderedPageBreak/>
              <w:t>Contabilidad Gubernamental, que funcionará bajo la dependencia de la Secretaría de Estado de Finanzas. Dada en Santo Domingo de Guzmán, capital de la República el 27 de julio del año 2001.</w:t>
            </w:r>
          </w:p>
        </w:tc>
        <w:tc>
          <w:tcPr>
            <w:tcW w:w="1135" w:type="dxa"/>
          </w:tcPr>
          <w:p w14:paraId="46371A04" w14:textId="77777777" w:rsidR="00156BD0" w:rsidRDefault="00D44424">
            <w:pPr>
              <w:widowControl w:val="0"/>
              <w:spacing w:after="0" w:line="240" w:lineRule="auto"/>
              <w:jc w:val="center"/>
              <w:rPr>
                <w:rFonts w:cstheme="minorHAnsi"/>
                <w:b/>
              </w:rPr>
            </w:pPr>
            <w:r>
              <w:rPr>
                <w:rFonts w:eastAsia="Calibri" w:cstheme="minorHAnsi"/>
                <w:b/>
              </w:rPr>
              <w:lastRenderedPageBreak/>
              <w:t>Digital -</w:t>
            </w:r>
            <w:r>
              <w:rPr>
                <w:rFonts w:eastAsia="Calibri" w:cstheme="minorHAnsi"/>
                <w:b/>
              </w:rPr>
              <w:lastRenderedPageBreak/>
              <w:t>descarga</w:t>
            </w:r>
          </w:p>
        </w:tc>
        <w:tc>
          <w:tcPr>
            <w:tcW w:w="5811" w:type="dxa"/>
            <w:vAlign w:val="center"/>
          </w:tcPr>
          <w:p w14:paraId="519F1ED9" w14:textId="77777777" w:rsidR="00156BD0" w:rsidRDefault="00000000">
            <w:pPr>
              <w:widowControl w:val="0"/>
              <w:spacing w:after="0" w:line="240" w:lineRule="auto"/>
              <w:jc w:val="center"/>
              <w:rPr>
                <w:rFonts w:cstheme="minorHAnsi"/>
                <w:b/>
              </w:rPr>
            </w:pPr>
            <w:hyperlink r:id="rId32">
              <w:r w:rsidR="00D44424">
                <w:rPr>
                  <w:rStyle w:val="EnlacedeInternet"/>
                  <w:rFonts w:eastAsia="Calibri" w:cstheme="minorHAnsi"/>
                  <w:b/>
                </w:rPr>
                <w:t>http://www.inespre.gov.do/transparencia/download/ley-</w:t>
              </w:r>
              <w:r w:rsidR="00D44424">
                <w:rPr>
                  <w:rStyle w:val="EnlacedeInternet"/>
                  <w:rFonts w:eastAsia="Calibri" w:cstheme="minorHAnsi"/>
                  <w:b/>
                </w:rPr>
                <w:lastRenderedPageBreak/>
                <w:t>126-01-que-crea-la-direccion-general-de-contabilidad-gubernamental/?wpdmdl=461</w:t>
              </w:r>
            </w:hyperlink>
          </w:p>
        </w:tc>
        <w:tc>
          <w:tcPr>
            <w:tcW w:w="1277" w:type="dxa"/>
            <w:vAlign w:val="center"/>
          </w:tcPr>
          <w:p w14:paraId="453486E2" w14:textId="77777777" w:rsidR="00156BD0" w:rsidRDefault="00D44424">
            <w:pPr>
              <w:widowControl w:val="0"/>
              <w:spacing w:after="0" w:line="240" w:lineRule="auto"/>
              <w:jc w:val="center"/>
              <w:rPr>
                <w:rFonts w:cstheme="minorHAnsi"/>
                <w:b/>
                <w:bCs/>
              </w:rPr>
            </w:pPr>
            <w:r>
              <w:rPr>
                <w:rFonts w:eastAsia="Calibri" w:cstheme="minorHAnsi"/>
                <w:b/>
                <w:bCs/>
                <w:lang w:val="es-ES"/>
              </w:rPr>
              <w:lastRenderedPageBreak/>
              <w:t xml:space="preserve">Julio 27 del </w:t>
            </w:r>
            <w:r>
              <w:rPr>
                <w:rFonts w:eastAsia="Calibri" w:cstheme="minorHAnsi"/>
                <w:b/>
                <w:bCs/>
                <w:lang w:val="es-ES"/>
              </w:rPr>
              <w:lastRenderedPageBreak/>
              <w:t>2001</w:t>
            </w:r>
          </w:p>
        </w:tc>
        <w:tc>
          <w:tcPr>
            <w:tcW w:w="992" w:type="dxa"/>
          </w:tcPr>
          <w:p w14:paraId="34CE0A41" w14:textId="77777777" w:rsidR="00156BD0" w:rsidRDefault="00156BD0">
            <w:pPr>
              <w:widowControl w:val="0"/>
              <w:spacing w:after="0" w:line="240" w:lineRule="auto"/>
              <w:jc w:val="center"/>
              <w:rPr>
                <w:rFonts w:cstheme="minorHAnsi"/>
                <w:b/>
              </w:rPr>
            </w:pPr>
          </w:p>
          <w:p w14:paraId="2A06C980" w14:textId="77777777" w:rsidR="00156BD0" w:rsidRDefault="00D44424">
            <w:pPr>
              <w:widowControl w:val="0"/>
              <w:spacing w:after="0" w:line="240" w:lineRule="auto"/>
              <w:jc w:val="center"/>
              <w:rPr>
                <w:rFonts w:cstheme="minorHAnsi"/>
                <w:b/>
              </w:rPr>
            </w:pPr>
            <w:r>
              <w:rPr>
                <w:rFonts w:eastAsia="Calibri" w:cstheme="minorHAnsi"/>
                <w:b/>
              </w:rPr>
              <w:lastRenderedPageBreak/>
              <w:t>Si</w:t>
            </w:r>
          </w:p>
        </w:tc>
      </w:tr>
    </w:tbl>
    <w:p w14:paraId="62EBF3C5" w14:textId="77777777" w:rsidR="00156BD0" w:rsidRDefault="00156BD0">
      <w:pPr>
        <w:jc w:val="both"/>
        <w:rPr>
          <w:rFonts w:cstheme="minorHAnsi"/>
          <w:b/>
        </w:rPr>
      </w:pPr>
    </w:p>
    <w:p w14:paraId="69646B2C" w14:textId="77777777" w:rsidR="00156BD0" w:rsidRDefault="00D44424">
      <w:pPr>
        <w:jc w:val="both"/>
        <w:rPr>
          <w:rFonts w:cstheme="minorHAnsi"/>
        </w:rPr>
      </w:pPr>
      <w:r>
        <w:rPr>
          <w:rFonts w:cstheme="minorHAnsi"/>
          <w:b/>
        </w:rPr>
        <w:t>Opción</w:t>
      </w:r>
      <w:r>
        <w:rPr>
          <w:rFonts w:cstheme="minorHAnsi"/>
        </w:rPr>
        <w:t>: Marco Legal del Sistema de Transparencia / Decretos</w:t>
      </w:r>
    </w:p>
    <w:tbl>
      <w:tblPr>
        <w:tblStyle w:val="Tablaconcuadrcula"/>
        <w:tblW w:w="14367" w:type="dxa"/>
        <w:tblInd w:w="-714" w:type="dxa"/>
        <w:tblLayout w:type="fixed"/>
        <w:tblLook w:val="04A0" w:firstRow="1" w:lastRow="0" w:firstColumn="1" w:lastColumn="0" w:noHBand="0" w:noVBand="1"/>
      </w:tblPr>
      <w:tblGrid>
        <w:gridCol w:w="4393"/>
        <w:gridCol w:w="1135"/>
        <w:gridCol w:w="6379"/>
        <w:gridCol w:w="1418"/>
        <w:gridCol w:w="1042"/>
      </w:tblGrid>
      <w:tr w:rsidR="00156BD0" w14:paraId="2FD091A8" w14:textId="77777777">
        <w:tc>
          <w:tcPr>
            <w:tcW w:w="4393" w:type="dxa"/>
            <w:shd w:val="clear" w:color="auto" w:fill="1F497D" w:themeFill="text2"/>
          </w:tcPr>
          <w:p w14:paraId="3435E0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42085AE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29E704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5842A42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042" w:type="dxa"/>
            <w:shd w:val="clear" w:color="auto" w:fill="1F497D" w:themeFill="text2"/>
          </w:tcPr>
          <w:p w14:paraId="43A1954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B6A276" w14:textId="77777777">
        <w:tc>
          <w:tcPr>
            <w:tcW w:w="4393" w:type="dxa"/>
          </w:tcPr>
          <w:p w14:paraId="489C1C9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Decreto</w:t>
            </w:r>
            <w:r>
              <w:rPr>
                <w:rFonts w:eastAsia="Calibri" w:cstheme="minorHAnsi"/>
                <w:b/>
                <w:color w:val="000000" w:themeColor="text1"/>
              </w:rPr>
              <w:t xml:space="preserve"> no. 130-05 </w:t>
            </w:r>
            <w:r>
              <w:rPr>
                <w:rFonts w:eastAsia="Calibri" w:cstheme="minorHAnsi"/>
                <w:bCs/>
                <w:color w:val="000000" w:themeColor="text1"/>
              </w:rPr>
              <w:t>que aprueba el Reglamento de Aplicación de la Ley 200-04. Dado en Santo Domingo de Guzmán, capital de la República, el 25 de febrero del año 2005.</w:t>
            </w:r>
          </w:p>
        </w:tc>
        <w:tc>
          <w:tcPr>
            <w:tcW w:w="1135" w:type="dxa"/>
          </w:tcPr>
          <w:p w14:paraId="5A1FB1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44D5D0F9" w14:textId="77777777" w:rsidR="00156BD0" w:rsidRDefault="00000000">
            <w:pPr>
              <w:widowControl w:val="0"/>
              <w:spacing w:after="0" w:line="240" w:lineRule="auto"/>
              <w:jc w:val="center"/>
              <w:rPr>
                <w:rFonts w:cstheme="minorHAnsi"/>
                <w:b/>
              </w:rPr>
            </w:pPr>
            <w:hyperlink r:id="rId33">
              <w:r w:rsidR="00D44424">
                <w:rPr>
                  <w:rStyle w:val="EnlacedeInternet"/>
                  <w:rFonts w:eastAsia="Calibri" w:cstheme="minorHAnsi"/>
                  <w:b/>
                </w:rPr>
                <w:t>http://www.inespre.gov.do/transparencia/download/decreto-no-130-05-que-aprueba-el-reglamento-de-aplicacion-de-la-ley-200-04/?wpdmdl=475</w:t>
              </w:r>
            </w:hyperlink>
          </w:p>
        </w:tc>
        <w:tc>
          <w:tcPr>
            <w:tcW w:w="1418" w:type="dxa"/>
            <w:vAlign w:val="center"/>
          </w:tcPr>
          <w:p w14:paraId="662FEB09" w14:textId="77777777" w:rsidR="00156BD0" w:rsidRDefault="00D44424">
            <w:pPr>
              <w:widowControl w:val="0"/>
              <w:spacing w:after="0" w:line="240" w:lineRule="auto"/>
              <w:jc w:val="center"/>
              <w:rPr>
                <w:rFonts w:cstheme="minorHAnsi"/>
              </w:rPr>
            </w:pPr>
            <w:r>
              <w:rPr>
                <w:rFonts w:eastAsia="Calibri" w:cstheme="minorHAnsi"/>
                <w:b/>
                <w:bCs/>
                <w:lang w:val="es-ES"/>
              </w:rPr>
              <w:t>Febrero 25 del 2005</w:t>
            </w:r>
          </w:p>
        </w:tc>
        <w:tc>
          <w:tcPr>
            <w:tcW w:w="1042" w:type="dxa"/>
          </w:tcPr>
          <w:p w14:paraId="6D98A12B" w14:textId="77777777" w:rsidR="00156BD0" w:rsidRDefault="00156BD0">
            <w:pPr>
              <w:widowControl w:val="0"/>
              <w:spacing w:after="0" w:line="240" w:lineRule="auto"/>
              <w:jc w:val="center"/>
              <w:rPr>
                <w:rFonts w:cstheme="minorHAnsi"/>
                <w:b/>
              </w:rPr>
            </w:pPr>
          </w:p>
          <w:p w14:paraId="633EAAA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CC0A13" w14:textId="77777777">
        <w:tc>
          <w:tcPr>
            <w:tcW w:w="4393" w:type="dxa"/>
          </w:tcPr>
          <w:p w14:paraId="3DFD0FE2"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791-21 </w:t>
            </w:r>
            <w:r>
              <w:rPr>
                <w:rFonts w:eastAsia="Calibri" w:cstheme="minorHAnsi"/>
                <w:color w:val="000000" w:themeColor="text1"/>
                <w:shd w:val="clear" w:color="auto" w:fill="FFFFFF"/>
              </w:rPr>
              <w:t>que deroga 143-17.</w:t>
            </w:r>
          </w:p>
        </w:tc>
        <w:tc>
          <w:tcPr>
            <w:tcW w:w="1135" w:type="dxa"/>
          </w:tcPr>
          <w:p w14:paraId="23347A7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FC50E0C" w14:textId="77777777" w:rsidR="00156BD0" w:rsidRDefault="00D44424">
            <w:pPr>
              <w:widowControl w:val="0"/>
              <w:spacing w:after="0" w:line="240" w:lineRule="auto"/>
              <w:jc w:val="center"/>
              <w:rPr>
                <w:rFonts w:cstheme="minorHAnsi"/>
                <w:b/>
                <w:color w:val="0000FF"/>
              </w:rPr>
            </w:pPr>
            <w:r>
              <w:rPr>
                <w:rFonts w:eastAsia="Calibri" w:cstheme="minorHAnsi"/>
                <w:b/>
                <w:color w:val="0000FF"/>
              </w:rPr>
              <w:t>https://www.inespre.gov.do/transparencia/download/decreto-791-21-de-fecha-9-de-diciembre-del-2021-deroga-el-decreto-143-17</w:t>
            </w:r>
          </w:p>
        </w:tc>
        <w:tc>
          <w:tcPr>
            <w:tcW w:w="1418" w:type="dxa"/>
            <w:vAlign w:val="center"/>
          </w:tcPr>
          <w:p w14:paraId="39BA5C3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9 del 2021</w:t>
            </w:r>
          </w:p>
        </w:tc>
        <w:tc>
          <w:tcPr>
            <w:tcW w:w="1042" w:type="dxa"/>
          </w:tcPr>
          <w:p w14:paraId="69DC795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7E1601" w14:textId="77777777">
        <w:tc>
          <w:tcPr>
            <w:tcW w:w="4393" w:type="dxa"/>
          </w:tcPr>
          <w:p w14:paraId="123A6A20"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143-17 </w:t>
            </w:r>
            <w:r>
              <w:rPr>
                <w:rFonts w:eastAsia="Calibri" w:cstheme="minorHAnsi"/>
                <w:color w:val="000000" w:themeColor="text1"/>
                <w:shd w:val="clear" w:color="auto" w:fill="FFFFFF"/>
              </w:rPr>
              <w:t>sobre la Creación Comisiones de Ética Pública. Dado en Santo Domingo de Guzmán, D.N., el 26 de abril del 2017.</w:t>
            </w:r>
          </w:p>
        </w:tc>
        <w:tc>
          <w:tcPr>
            <w:tcW w:w="1135" w:type="dxa"/>
          </w:tcPr>
          <w:p w14:paraId="19CCD9B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84EE309" w14:textId="77777777" w:rsidR="00156BD0" w:rsidRDefault="00000000">
            <w:pPr>
              <w:widowControl w:val="0"/>
              <w:spacing w:after="0" w:line="240" w:lineRule="auto"/>
              <w:jc w:val="center"/>
              <w:rPr>
                <w:rFonts w:cstheme="minorHAnsi"/>
                <w:b/>
              </w:rPr>
            </w:pPr>
            <w:hyperlink r:id="rId34">
              <w:r w:rsidR="00D44424">
                <w:rPr>
                  <w:rStyle w:val="EnlacedeInternet"/>
                  <w:rFonts w:eastAsia="Calibri" w:cstheme="minorHAnsi"/>
                  <w:b/>
                </w:rPr>
                <w:t>http://www.inespre.gov.do/transparencia/download/decreto-143-17/?wpdmdl=4776</w:t>
              </w:r>
            </w:hyperlink>
          </w:p>
        </w:tc>
        <w:tc>
          <w:tcPr>
            <w:tcW w:w="1418" w:type="dxa"/>
            <w:vAlign w:val="center"/>
          </w:tcPr>
          <w:p w14:paraId="55D97E81" w14:textId="77777777" w:rsidR="00156BD0" w:rsidRDefault="00D44424">
            <w:pPr>
              <w:widowControl w:val="0"/>
              <w:spacing w:after="0" w:line="240" w:lineRule="auto"/>
              <w:jc w:val="center"/>
              <w:rPr>
                <w:rFonts w:cstheme="minorHAnsi"/>
              </w:rPr>
            </w:pPr>
            <w:r>
              <w:rPr>
                <w:rFonts w:eastAsia="Calibri" w:cstheme="minorHAnsi"/>
                <w:b/>
                <w:bCs/>
                <w:lang w:val="es-ES"/>
              </w:rPr>
              <w:t>Abril 26 del 2017</w:t>
            </w:r>
          </w:p>
        </w:tc>
        <w:tc>
          <w:tcPr>
            <w:tcW w:w="1042" w:type="dxa"/>
          </w:tcPr>
          <w:p w14:paraId="2946DB82" w14:textId="77777777" w:rsidR="00156BD0" w:rsidRDefault="00156BD0">
            <w:pPr>
              <w:widowControl w:val="0"/>
              <w:spacing w:after="0" w:line="240" w:lineRule="auto"/>
              <w:jc w:val="center"/>
              <w:rPr>
                <w:rFonts w:cstheme="minorHAnsi"/>
                <w:b/>
              </w:rPr>
            </w:pPr>
          </w:p>
          <w:p w14:paraId="4CA6242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D7DC69C" w14:textId="77777777">
        <w:tc>
          <w:tcPr>
            <w:tcW w:w="4393" w:type="dxa"/>
          </w:tcPr>
          <w:p w14:paraId="3741C7A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350-17 </w:t>
            </w:r>
            <w:r>
              <w:rPr>
                <w:rFonts w:eastAsia="Calibri" w:cstheme="minorHAnsi"/>
                <w:color w:val="000000" w:themeColor="text1"/>
                <w:shd w:val="clear" w:color="auto" w:fill="FFFFFF"/>
              </w:rPr>
              <w:t>Sobre Portal Transaccional del Sistema Informático, para la gestión de las Compras y Contrataciones del Estado, de fecha 14 de septiembre de 2017</w:t>
            </w:r>
          </w:p>
        </w:tc>
        <w:tc>
          <w:tcPr>
            <w:tcW w:w="1135" w:type="dxa"/>
          </w:tcPr>
          <w:p w14:paraId="5997CC1D" w14:textId="77777777" w:rsidR="00156BD0" w:rsidRDefault="00156BD0">
            <w:pPr>
              <w:widowControl w:val="0"/>
              <w:spacing w:after="0" w:line="240" w:lineRule="auto"/>
              <w:jc w:val="center"/>
              <w:rPr>
                <w:rFonts w:cstheme="minorHAnsi"/>
                <w:b/>
              </w:rPr>
            </w:pPr>
          </w:p>
          <w:p w14:paraId="5B33BE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1F1F0CC" w14:textId="77777777" w:rsidR="00156BD0" w:rsidRDefault="00000000">
            <w:pPr>
              <w:widowControl w:val="0"/>
              <w:spacing w:after="0" w:line="240" w:lineRule="auto"/>
              <w:jc w:val="center"/>
              <w:rPr>
                <w:rFonts w:cstheme="minorHAnsi"/>
                <w:b/>
              </w:rPr>
            </w:pPr>
            <w:hyperlink r:id="rId35">
              <w:r w:rsidR="00D44424">
                <w:rPr>
                  <w:rStyle w:val="EnlacedeInternet"/>
                  <w:rFonts w:eastAsia="Calibri" w:cstheme="minorHAnsi"/>
                  <w:b/>
                </w:rPr>
                <w:t>http://www.inespre.gov.do/transparencia/download/decreto-350-17-sobre-portal-transaccional-del-sistema-informatico-para-la-gestion-de-las-compras-y-contrataciones-del-estado-de-fecha-14-de-septiembre-de-2017/?wpdmdl=6614</w:t>
              </w:r>
            </w:hyperlink>
          </w:p>
        </w:tc>
        <w:tc>
          <w:tcPr>
            <w:tcW w:w="1418" w:type="dxa"/>
            <w:vAlign w:val="center"/>
          </w:tcPr>
          <w:p w14:paraId="4C27BF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14 del 2017</w:t>
            </w:r>
          </w:p>
        </w:tc>
        <w:tc>
          <w:tcPr>
            <w:tcW w:w="1042" w:type="dxa"/>
          </w:tcPr>
          <w:p w14:paraId="110FFD37" w14:textId="77777777" w:rsidR="00156BD0" w:rsidRDefault="00156BD0">
            <w:pPr>
              <w:widowControl w:val="0"/>
              <w:spacing w:after="0" w:line="240" w:lineRule="auto"/>
              <w:jc w:val="center"/>
              <w:rPr>
                <w:rFonts w:cstheme="minorHAnsi"/>
                <w:b/>
              </w:rPr>
            </w:pPr>
          </w:p>
          <w:p w14:paraId="6B699379" w14:textId="77777777" w:rsidR="00156BD0" w:rsidRDefault="00156BD0">
            <w:pPr>
              <w:widowControl w:val="0"/>
              <w:spacing w:after="0" w:line="240" w:lineRule="auto"/>
              <w:jc w:val="center"/>
              <w:rPr>
                <w:rFonts w:cstheme="minorHAnsi"/>
                <w:b/>
              </w:rPr>
            </w:pPr>
          </w:p>
          <w:p w14:paraId="5FC21A0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D4E063" w14:textId="77777777">
        <w:tc>
          <w:tcPr>
            <w:tcW w:w="4393" w:type="dxa"/>
          </w:tcPr>
          <w:p w14:paraId="12A926E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92-16 </w:t>
            </w:r>
            <w:r>
              <w:rPr>
                <w:rFonts w:eastAsia="Calibri" w:cstheme="minorHAnsi"/>
                <w:color w:val="000000" w:themeColor="text1"/>
                <w:shd w:val="clear" w:color="auto" w:fill="FFFFFF"/>
              </w:rPr>
              <w:t xml:space="preserve">que crea el Reglamento de </w:t>
            </w:r>
            <w:r>
              <w:rPr>
                <w:rFonts w:eastAsia="Calibri" w:cstheme="minorHAnsi"/>
                <w:color w:val="000000" w:themeColor="text1"/>
                <w:shd w:val="clear" w:color="auto" w:fill="FFFFFF"/>
              </w:rPr>
              <w:lastRenderedPageBreak/>
              <w:t>aplicación de la Ley 311-14, de fecha 17 de marzo de 2016.</w:t>
            </w:r>
          </w:p>
        </w:tc>
        <w:tc>
          <w:tcPr>
            <w:tcW w:w="1135" w:type="dxa"/>
          </w:tcPr>
          <w:p w14:paraId="3FE9F23F" w14:textId="77777777" w:rsidR="00156BD0" w:rsidRDefault="00156BD0">
            <w:pPr>
              <w:widowControl w:val="0"/>
              <w:spacing w:after="0" w:line="240" w:lineRule="auto"/>
              <w:jc w:val="center"/>
              <w:rPr>
                <w:rFonts w:cstheme="minorHAnsi"/>
                <w:b/>
              </w:rPr>
            </w:pPr>
          </w:p>
          <w:p w14:paraId="730F0484"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757AE717" w14:textId="77777777" w:rsidR="00156BD0" w:rsidRDefault="00000000">
            <w:pPr>
              <w:widowControl w:val="0"/>
              <w:spacing w:after="0" w:line="240" w:lineRule="auto"/>
              <w:jc w:val="center"/>
              <w:rPr>
                <w:rFonts w:cstheme="minorHAnsi"/>
                <w:b/>
              </w:rPr>
            </w:pPr>
            <w:hyperlink r:id="rId36">
              <w:r w:rsidR="00D44424">
                <w:rPr>
                  <w:rStyle w:val="EnlacedeInternet"/>
                  <w:rFonts w:eastAsia="Calibri" w:cstheme="minorHAnsi"/>
                  <w:b/>
                </w:rPr>
                <w:t>http://www.inespre.gov.do/transparencia/download/decreto-92-</w:t>
              </w:r>
              <w:r w:rsidR="00D44424">
                <w:rPr>
                  <w:rStyle w:val="EnlacedeInternet"/>
                  <w:rFonts w:eastAsia="Calibri" w:cstheme="minorHAnsi"/>
                  <w:b/>
                </w:rPr>
                <w:lastRenderedPageBreak/>
                <w:t>16-que-crea-el-reglamento-de-aplicacion-de-la-ley-311-14-de-fecha-17-de-marzo-de-2016/?wpdmdl=6618</w:t>
              </w:r>
            </w:hyperlink>
          </w:p>
        </w:tc>
        <w:tc>
          <w:tcPr>
            <w:tcW w:w="1418" w:type="dxa"/>
            <w:vAlign w:val="center"/>
          </w:tcPr>
          <w:p w14:paraId="62FE120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 xml:space="preserve">Marzo 17 del </w:t>
            </w:r>
            <w:r>
              <w:rPr>
                <w:rFonts w:eastAsia="Calibri" w:cstheme="minorHAnsi"/>
                <w:b/>
                <w:bCs/>
                <w:lang w:val="es-ES"/>
              </w:rPr>
              <w:lastRenderedPageBreak/>
              <w:t>2016</w:t>
            </w:r>
          </w:p>
          <w:p w14:paraId="1F72F646" w14:textId="77777777" w:rsidR="00156BD0" w:rsidRDefault="00156BD0">
            <w:pPr>
              <w:widowControl w:val="0"/>
              <w:spacing w:after="0" w:line="240" w:lineRule="auto"/>
              <w:jc w:val="center"/>
              <w:rPr>
                <w:rFonts w:cstheme="minorHAnsi"/>
              </w:rPr>
            </w:pPr>
          </w:p>
        </w:tc>
        <w:tc>
          <w:tcPr>
            <w:tcW w:w="1042" w:type="dxa"/>
          </w:tcPr>
          <w:p w14:paraId="08CE6F91" w14:textId="77777777" w:rsidR="00156BD0" w:rsidRDefault="00156BD0">
            <w:pPr>
              <w:widowControl w:val="0"/>
              <w:spacing w:after="0" w:line="240" w:lineRule="auto"/>
              <w:jc w:val="center"/>
              <w:rPr>
                <w:rFonts w:cstheme="minorHAnsi"/>
                <w:b/>
              </w:rPr>
            </w:pPr>
          </w:p>
          <w:p w14:paraId="61CDCEAD" w14:textId="77777777" w:rsidR="00156BD0" w:rsidRDefault="00156BD0">
            <w:pPr>
              <w:widowControl w:val="0"/>
              <w:spacing w:after="0" w:line="240" w:lineRule="auto"/>
              <w:jc w:val="center"/>
              <w:rPr>
                <w:rFonts w:cstheme="minorHAnsi"/>
                <w:b/>
              </w:rPr>
            </w:pPr>
          </w:p>
          <w:p w14:paraId="1020A517"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79ED211" w14:textId="77777777">
        <w:tc>
          <w:tcPr>
            <w:tcW w:w="4393" w:type="dxa"/>
          </w:tcPr>
          <w:p w14:paraId="0180392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Decreto 188-14 </w:t>
            </w:r>
            <w:r>
              <w:rPr>
                <w:rFonts w:eastAsia="Calibri" w:cstheme="minorHAnsi"/>
                <w:color w:val="000000" w:themeColor="text1"/>
                <w:shd w:val="clear" w:color="auto" w:fill="FFFFFF"/>
              </w:rPr>
              <w:t>que define y establece los principios de las normas que servirán de pautas a las Comisiones de Veedurías Ciudadanas, de fecha 4 de junio de 2014.</w:t>
            </w:r>
          </w:p>
        </w:tc>
        <w:tc>
          <w:tcPr>
            <w:tcW w:w="1135" w:type="dxa"/>
          </w:tcPr>
          <w:p w14:paraId="2231644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6CBFC32" w14:textId="77777777" w:rsidR="00156BD0" w:rsidRDefault="00000000">
            <w:pPr>
              <w:widowControl w:val="0"/>
              <w:spacing w:after="0" w:line="240" w:lineRule="auto"/>
              <w:jc w:val="center"/>
              <w:rPr>
                <w:rFonts w:cstheme="minorHAnsi"/>
                <w:b/>
              </w:rPr>
            </w:pPr>
            <w:hyperlink r:id="rId37">
              <w:r w:rsidR="00D44424">
                <w:rPr>
                  <w:rStyle w:val="EnlacedeInternet"/>
                  <w:rFonts w:eastAsia="Calibri" w:cstheme="minorHAnsi"/>
                  <w:b/>
                </w:rPr>
                <w:t>http://www.inespre.gov.do/transparencia/download/decreto-188-14-que-define-y-establece-los-principios-de-las-normas-que-serviran-de-pautas-a-las-comisiones-de-veedurias-ciudadanas-de-fecha-4-de-junio-de-2014/?wpdmdl=6621</w:t>
              </w:r>
            </w:hyperlink>
          </w:p>
        </w:tc>
        <w:tc>
          <w:tcPr>
            <w:tcW w:w="1418" w:type="dxa"/>
            <w:vAlign w:val="center"/>
          </w:tcPr>
          <w:p w14:paraId="5790366C" w14:textId="77777777" w:rsidR="00156BD0" w:rsidRDefault="00D44424">
            <w:pPr>
              <w:widowControl w:val="0"/>
              <w:spacing w:after="0" w:line="240" w:lineRule="auto"/>
              <w:jc w:val="center"/>
              <w:rPr>
                <w:rFonts w:cstheme="minorHAnsi"/>
              </w:rPr>
            </w:pPr>
            <w:r>
              <w:rPr>
                <w:rFonts w:eastAsia="Calibri" w:cstheme="minorHAnsi"/>
                <w:b/>
                <w:bCs/>
                <w:lang w:val="es-ES"/>
              </w:rPr>
              <w:t>Junio 4 del 2014</w:t>
            </w:r>
          </w:p>
        </w:tc>
        <w:tc>
          <w:tcPr>
            <w:tcW w:w="1042" w:type="dxa"/>
          </w:tcPr>
          <w:p w14:paraId="6BB9E253" w14:textId="77777777" w:rsidR="00156BD0" w:rsidRDefault="00156BD0">
            <w:pPr>
              <w:widowControl w:val="0"/>
              <w:spacing w:after="0" w:line="240" w:lineRule="auto"/>
              <w:jc w:val="center"/>
              <w:rPr>
                <w:rFonts w:cstheme="minorHAnsi"/>
                <w:b/>
              </w:rPr>
            </w:pPr>
          </w:p>
          <w:p w14:paraId="23DE523C" w14:textId="77777777" w:rsidR="00156BD0" w:rsidRDefault="00156BD0">
            <w:pPr>
              <w:widowControl w:val="0"/>
              <w:spacing w:after="0" w:line="240" w:lineRule="auto"/>
              <w:jc w:val="center"/>
              <w:rPr>
                <w:rFonts w:cstheme="minorHAnsi"/>
                <w:b/>
              </w:rPr>
            </w:pPr>
          </w:p>
          <w:p w14:paraId="702B093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DBAEA90" w14:textId="77777777">
        <w:tc>
          <w:tcPr>
            <w:tcW w:w="4393" w:type="dxa"/>
          </w:tcPr>
          <w:p w14:paraId="732601B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543-12 </w:t>
            </w:r>
            <w:r>
              <w:rPr>
                <w:rFonts w:eastAsia="Calibri" w:cstheme="minorHAnsi"/>
                <w:bCs/>
                <w:color w:val="000000" w:themeColor="text1"/>
              </w:rPr>
              <w:t>que aprueba el Reglamento de Aplicación de la Ley 340-06 de Compras y Contrataciones Públicas, de fecha 6 de septiembre del 2012.</w:t>
            </w:r>
          </w:p>
        </w:tc>
        <w:tc>
          <w:tcPr>
            <w:tcW w:w="1135" w:type="dxa"/>
          </w:tcPr>
          <w:p w14:paraId="007AB88C"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2012033D" w14:textId="77777777" w:rsidR="00156BD0" w:rsidRDefault="00000000">
            <w:pPr>
              <w:widowControl w:val="0"/>
              <w:spacing w:after="0" w:line="240" w:lineRule="auto"/>
              <w:jc w:val="center"/>
              <w:rPr>
                <w:rFonts w:cstheme="minorHAnsi"/>
                <w:b/>
              </w:rPr>
            </w:pPr>
            <w:hyperlink r:id="rId38">
              <w:r w:rsidR="00D44424">
                <w:rPr>
                  <w:rStyle w:val="EnlacedeInternet"/>
                  <w:rFonts w:eastAsia="Calibri" w:cstheme="minorHAnsi"/>
                  <w:b/>
                </w:rPr>
                <w:t>http://www.inespre.gov.do/transparencia/download/decreto-no-543-12-conjunto-al-de-compras-y-contrataciones/?wpdmdl=497</w:t>
              </w:r>
            </w:hyperlink>
          </w:p>
        </w:tc>
        <w:tc>
          <w:tcPr>
            <w:tcW w:w="1418" w:type="dxa"/>
          </w:tcPr>
          <w:p w14:paraId="52E56223" w14:textId="77777777" w:rsidR="00156BD0" w:rsidRDefault="00156BD0">
            <w:pPr>
              <w:widowControl w:val="0"/>
              <w:spacing w:after="0" w:line="240" w:lineRule="auto"/>
              <w:jc w:val="center"/>
              <w:rPr>
                <w:rFonts w:cstheme="minorHAnsi"/>
                <w:b/>
                <w:bCs/>
                <w:lang w:val="es-ES"/>
              </w:rPr>
            </w:pPr>
          </w:p>
          <w:p w14:paraId="40C01933" w14:textId="77777777" w:rsidR="00156BD0" w:rsidRDefault="00D44424">
            <w:pPr>
              <w:widowControl w:val="0"/>
              <w:spacing w:after="0" w:line="240" w:lineRule="auto"/>
              <w:jc w:val="center"/>
              <w:rPr>
                <w:rFonts w:cstheme="minorHAnsi"/>
                <w:b/>
                <w:bCs/>
              </w:rPr>
            </w:pPr>
            <w:r>
              <w:rPr>
                <w:rFonts w:eastAsia="Calibri" w:cstheme="minorHAnsi"/>
                <w:b/>
                <w:bCs/>
              </w:rPr>
              <w:t>Septiembre 6 del 2012</w:t>
            </w:r>
          </w:p>
        </w:tc>
        <w:tc>
          <w:tcPr>
            <w:tcW w:w="1042" w:type="dxa"/>
          </w:tcPr>
          <w:p w14:paraId="07547A01" w14:textId="77777777" w:rsidR="00156BD0" w:rsidRDefault="00156BD0">
            <w:pPr>
              <w:widowControl w:val="0"/>
              <w:spacing w:after="0" w:line="240" w:lineRule="auto"/>
              <w:jc w:val="center"/>
              <w:rPr>
                <w:rFonts w:cstheme="minorHAnsi"/>
                <w:b/>
              </w:rPr>
            </w:pPr>
          </w:p>
          <w:p w14:paraId="3F1EBC62"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6BBCD80" w14:textId="77777777">
        <w:tc>
          <w:tcPr>
            <w:tcW w:w="4393" w:type="dxa"/>
          </w:tcPr>
          <w:p w14:paraId="06FFDFC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486-12 </w:t>
            </w:r>
            <w:r>
              <w:rPr>
                <w:rFonts w:eastAsia="Calibri" w:cstheme="minorHAnsi"/>
                <w:bCs/>
                <w:color w:val="000000" w:themeColor="text1"/>
              </w:rPr>
              <w:t>que crea la Dirección General de Ética e Integridad Gubernamental. Dado en Santo Domingo de Guzmán, capital de la República el 21 de agosto del 2012.</w:t>
            </w:r>
          </w:p>
        </w:tc>
        <w:tc>
          <w:tcPr>
            <w:tcW w:w="1135" w:type="dxa"/>
          </w:tcPr>
          <w:p w14:paraId="32CBC6B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6EA0AE" w14:textId="77777777" w:rsidR="00156BD0" w:rsidRDefault="00000000">
            <w:pPr>
              <w:widowControl w:val="0"/>
              <w:spacing w:after="0" w:line="240" w:lineRule="auto"/>
              <w:jc w:val="center"/>
              <w:rPr>
                <w:rFonts w:cstheme="minorHAnsi"/>
                <w:b/>
              </w:rPr>
            </w:pPr>
            <w:hyperlink r:id="rId39">
              <w:r w:rsidR="00D44424">
                <w:rPr>
                  <w:rStyle w:val="EnlacedeInternet"/>
                  <w:rFonts w:eastAsia="Calibri" w:cstheme="minorHAnsi"/>
                  <w:b/>
                </w:rPr>
                <w:t>http://www.inespre.gov.do/transparencia/download/decreto-no-486-12-que-crea-la-direccion-general-de-etica-e-integridad-gubernamental/?wpdmdl=483</w:t>
              </w:r>
            </w:hyperlink>
          </w:p>
        </w:tc>
        <w:tc>
          <w:tcPr>
            <w:tcW w:w="1418" w:type="dxa"/>
          </w:tcPr>
          <w:p w14:paraId="5043CB0F" w14:textId="77777777" w:rsidR="00156BD0" w:rsidRDefault="00156BD0">
            <w:pPr>
              <w:widowControl w:val="0"/>
              <w:spacing w:after="0" w:line="240" w:lineRule="auto"/>
              <w:jc w:val="center"/>
              <w:rPr>
                <w:rFonts w:cstheme="minorHAnsi"/>
                <w:b/>
                <w:lang w:val="es-ES"/>
              </w:rPr>
            </w:pPr>
          </w:p>
          <w:p w14:paraId="5B1363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21 del 2012</w:t>
            </w:r>
          </w:p>
          <w:p w14:paraId="07459315" w14:textId="77777777" w:rsidR="00156BD0" w:rsidRDefault="00156BD0">
            <w:pPr>
              <w:widowControl w:val="0"/>
              <w:spacing w:after="0" w:line="240" w:lineRule="auto"/>
              <w:jc w:val="center"/>
              <w:rPr>
                <w:rFonts w:cstheme="minorHAnsi"/>
              </w:rPr>
            </w:pPr>
          </w:p>
        </w:tc>
        <w:tc>
          <w:tcPr>
            <w:tcW w:w="1042" w:type="dxa"/>
          </w:tcPr>
          <w:p w14:paraId="6537F28F" w14:textId="77777777" w:rsidR="00156BD0" w:rsidRDefault="00156BD0">
            <w:pPr>
              <w:widowControl w:val="0"/>
              <w:spacing w:after="0" w:line="240" w:lineRule="auto"/>
              <w:jc w:val="center"/>
              <w:rPr>
                <w:rFonts w:cstheme="minorHAnsi"/>
                <w:b/>
              </w:rPr>
            </w:pPr>
          </w:p>
          <w:p w14:paraId="296E2AB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3C5136F" w14:textId="77777777">
        <w:tc>
          <w:tcPr>
            <w:tcW w:w="4393" w:type="dxa"/>
          </w:tcPr>
          <w:p w14:paraId="7F90F000"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129-10 </w:t>
            </w:r>
            <w:r>
              <w:rPr>
                <w:rFonts w:eastAsia="Calibri" w:cstheme="minorHAnsi"/>
                <w:color w:val="000000" w:themeColor="text1"/>
                <w:shd w:val="clear" w:color="auto" w:fill="FFFFFF"/>
              </w:rPr>
              <w:t>que aprueba el Reglamento de la Ley General de Archivos, de fecha 2 de marzo del 2010.</w:t>
            </w:r>
          </w:p>
        </w:tc>
        <w:tc>
          <w:tcPr>
            <w:tcW w:w="1135" w:type="dxa"/>
          </w:tcPr>
          <w:p w14:paraId="102ABC8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DE8978A" w14:textId="77777777" w:rsidR="00156BD0" w:rsidRDefault="00000000">
            <w:pPr>
              <w:widowControl w:val="0"/>
              <w:spacing w:after="0" w:line="240" w:lineRule="auto"/>
              <w:jc w:val="center"/>
              <w:rPr>
                <w:rFonts w:cstheme="minorHAnsi"/>
                <w:b/>
              </w:rPr>
            </w:pPr>
            <w:hyperlink r:id="rId40">
              <w:r w:rsidR="00D44424">
                <w:rPr>
                  <w:rStyle w:val="EnlacedeInternet"/>
                  <w:rFonts w:eastAsia="Calibri" w:cstheme="minorHAnsi"/>
                  <w:b/>
                </w:rPr>
                <w:t>http://www.inespre.gov.do/transparencia/download/decreto-no-129-10-reglamento-de-la-ley-general-de-archivos/?wpdmdl=1577</w:t>
              </w:r>
            </w:hyperlink>
          </w:p>
        </w:tc>
        <w:tc>
          <w:tcPr>
            <w:tcW w:w="1418" w:type="dxa"/>
          </w:tcPr>
          <w:p w14:paraId="4D67A6E0" w14:textId="77777777" w:rsidR="00156BD0" w:rsidRDefault="00D44424">
            <w:pPr>
              <w:widowControl w:val="0"/>
              <w:spacing w:after="0" w:line="240" w:lineRule="auto"/>
              <w:jc w:val="center"/>
              <w:rPr>
                <w:rFonts w:cstheme="minorHAnsi"/>
                <w:b/>
                <w:bCs/>
                <w:lang w:val="es-ES"/>
              </w:rPr>
            </w:pPr>
            <w:r>
              <w:rPr>
                <w:rFonts w:eastAsia="Calibri" w:cstheme="minorHAnsi"/>
                <w:b/>
                <w:lang w:val="es-ES"/>
              </w:rPr>
              <w:t>Marzo 2 del 2010</w:t>
            </w:r>
          </w:p>
          <w:p w14:paraId="6DFB9E20" w14:textId="77777777" w:rsidR="00156BD0" w:rsidRDefault="00156BD0">
            <w:pPr>
              <w:widowControl w:val="0"/>
              <w:spacing w:after="0" w:line="240" w:lineRule="auto"/>
              <w:jc w:val="center"/>
              <w:rPr>
                <w:rFonts w:cstheme="minorHAnsi"/>
              </w:rPr>
            </w:pPr>
          </w:p>
        </w:tc>
        <w:tc>
          <w:tcPr>
            <w:tcW w:w="1042" w:type="dxa"/>
          </w:tcPr>
          <w:p w14:paraId="70DF9E56" w14:textId="77777777" w:rsidR="00156BD0" w:rsidRDefault="00156BD0">
            <w:pPr>
              <w:widowControl w:val="0"/>
              <w:spacing w:after="0" w:line="240" w:lineRule="auto"/>
              <w:jc w:val="center"/>
              <w:rPr>
                <w:rFonts w:cstheme="minorHAnsi"/>
                <w:b/>
              </w:rPr>
            </w:pPr>
          </w:p>
          <w:p w14:paraId="68D5A87D"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880DDE6" w14:textId="77777777">
        <w:tc>
          <w:tcPr>
            <w:tcW w:w="4393" w:type="dxa"/>
          </w:tcPr>
          <w:p w14:paraId="17FC037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694-09 </w:t>
            </w:r>
            <w:r>
              <w:rPr>
                <w:rFonts w:eastAsia="Calibri" w:cstheme="minorHAnsi"/>
                <w:bCs/>
                <w:color w:val="000000" w:themeColor="text1"/>
              </w:rPr>
              <w:t>que crea el sistema 311 de Denuncias, Quejas, Reclamaciones y Sugerencias, de fecha 17 de septiembre del 2009.</w:t>
            </w:r>
          </w:p>
        </w:tc>
        <w:tc>
          <w:tcPr>
            <w:tcW w:w="1135" w:type="dxa"/>
          </w:tcPr>
          <w:p w14:paraId="712ED432"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DA88C24" w14:textId="77777777" w:rsidR="00156BD0" w:rsidRDefault="00000000">
            <w:pPr>
              <w:widowControl w:val="0"/>
              <w:spacing w:after="0" w:line="240" w:lineRule="auto"/>
              <w:jc w:val="center"/>
              <w:rPr>
                <w:rFonts w:cstheme="minorHAnsi"/>
                <w:b/>
              </w:rPr>
            </w:pPr>
            <w:hyperlink r:id="rId41">
              <w:r w:rsidR="00D44424">
                <w:rPr>
                  <w:rStyle w:val="EnlacedeInternet"/>
                  <w:rFonts w:eastAsia="Calibri" w:cstheme="minorHAnsi"/>
                  <w:b/>
                </w:rPr>
                <w:t>http://www.inespre.gov.do/transparencia/download/decreto-no-694-09-que-crea-el-sistema-311-de-denuncias-quejas-reclamaciones-y-sugerencias/?wpdmdl=499</w:t>
              </w:r>
            </w:hyperlink>
          </w:p>
        </w:tc>
        <w:tc>
          <w:tcPr>
            <w:tcW w:w="1418" w:type="dxa"/>
          </w:tcPr>
          <w:p w14:paraId="44E871BC" w14:textId="77777777" w:rsidR="00156BD0" w:rsidRDefault="00156BD0">
            <w:pPr>
              <w:widowControl w:val="0"/>
              <w:spacing w:after="0" w:line="240" w:lineRule="auto"/>
              <w:jc w:val="center"/>
              <w:rPr>
                <w:rFonts w:cstheme="minorHAnsi"/>
                <w:b/>
                <w:lang w:val="es-ES"/>
              </w:rPr>
            </w:pPr>
          </w:p>
          <w:p w14:paraId="3DE09B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17 del 2009</w:t>
            </w:r>
          </w:p>
          <w:p w14:paraId="144A5D23" w14:textId="77777777" w:rsidR="00156BD0" w:rsidRDefault="00156BD0">
            <w:pPr>
              <w:widowControl w:val="0"/>
              <w:spacing w:after="0" w:line="240" w:lineRule="auto"/>
              <w:jc w:val="center"/>
              <w:rPr>
                <w:rFonts w:cstheme="minorHAnsi"/>
              </w:rPr>
            </w:pPr>
          </w:p>
        </w:tc>
        <w:tc>
          <w:tcPr>
            <w:tcW w:w="1042" w:type="dxa"/>
          </w:tcPr>
          <w:p w14:paraId="738610EB" w14:textId="77777777" w:rsidR="00156BD0" w:rsidRDefault="00156BD0">
            <w:pPr>
              <w:widowControl w:val="0"/>
              <w:spacing w:after="0" w:line="240" w:lineRule="auto"/>
              <w:jc w:val="center"/>
              <w:rPr>
                <w:rFonts w:cstheme="minorHAnsi"/>
                <w:b/>
              </w:rPr>
            </w:pPr>
          </w:p>
          <w:p w14:paraId="6F0D0E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9E44DEF" w14:textId="77777777">
        <w:tc>
          <w:tcPr>
            <w:tcW w:w="4393" w:type="dxa"/>
          </w:tcPr>
          <w:p w14:paraId="45B38A01"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528-09 </w:t>
            </w:r>
            <w:r>
              <w:rPr>
                <w:rFonts w:eastAsia="Calibri" w:cstheme="minorHAnsi"/>
                <w:bCs/>
                <w:color w:val="000000" w:themeColor="text1"/>
              </w:rPr>
              <w:t>que crea el Reglamento Orgánico Funcional del Ministerio de Administración Pública, de fecha 21 de julio del 2009.</w:t>
            </w:r>
          </w:p>
        </w:tc>
        <w:tc>
          <w:tcPr>
            <w:tcW w:w="1135" w:type="dxa"/>
          </w:tcPr>
          <w:p w14:paraId="09E0B18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0A231DD" w14:textId="77777777" w:rsidR="00156BD0" w:rsidRDefault="00000000">
            <w:pPr>
              <w:widowControl w:val="0"/>
              <w:spacing w:after="0" w:line="240" w:lineRule="auto"/>
              <w:jc w:val="center"/>
              <w:rPr>
                <w:rFonts w:cstheme="minorHAnsi"/>
                <w:b/>
              </w:rPr>
            </w:pPr>
            <w:hyperlink r:id="rId42">
              <w:r w:rsidR="00D44424">
                <w:rPr>
                  <w:rStyle w:val="EnlacedeInternet"/>
                  <w:rFonts w:eastAsia="Calibri" w:cstheme="minorHAnsi"/>
                  <w:b/>
                </w:rPr>
                <w:t>http://www.inespre.gov.do/transparencia/download/decreto-no-528-09-reglamento-organico-ministerio-adm-publica/?wpdmdl=495</w:t>
              </w:r>
            </w:hyperlink>
          </w:p>
        </w:tc>
        <w:tc>
          <w:tcPr>
            <w:tcW w:w="1418" w:type="dxa"/>
          </w:tcPr>
          <w:p w14:paraId="637805D2" w14:textId="77777777" w:rsidR="00156BD0" w:rsidRDefault="00156BD0">
            <w:pPr>
              <w:widowControl w:val="0"/>
              <w:spacing w:after="0" w:line="240" w:lineRule="auto"/>
              <w:jc w:val="center"/>
              <w:rPr>
                <w:rFonts w:cstheme="minorHAnsi"/>
                <w:b/>
                <w:lang w:val="es-ES"/>
              </w:rPr>
            </w:pPr>
          </w:p>
          <w:p w14:paraId="756F42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463F29E8" w14:textId="77777777" w:rsidR="00156BD0" w:rsidRDefault="00156BD0">
            <w:pPr>
              <w:widowControl w:val="0"/>
              <w:spacing w:after="0" w:line="240" w:lineRule="auto"/>
              <w:jc w:val="center"/>
              <w:rPr>
                <w:rFonts w:cstheme="minorHAnsi"/>
              </w:rPr>
            </w:pPr>
          </w:p>
        </w:tc>
        <w:tc>
          <w:tcPr>
            <w:tcW w:w="1042" w:type="dxa"/>
          </w:tcPr>
          <w:p w14:paraId="3B7B4B86" w14:textId="77777777" w:rsidR="00156BD0" w:rsidRDefault="00156BD0">
            <w:pPr>
              <w:widowControl w:val="0"/>
              <w:spacing w:after="0" w:line="240" w:lineRule="auto"/>
              <w:jc w:val="center"/>
              <w:rPr>
                <w:rFonts w:cstheme="minorHAnsi"/>
                <w:b/>
              </w:rPr>
            </w:pPr>
          </w:p>
          <w:p w14:paraId="17F12DA0"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B67543F" w14:textId="77777777">
        <w:tc>
          <w:tcPr>
            <w:tcW w:w="4393" w:type="dxa"/>
          </w:tcPr>
          <w:p w14:paraId="1C470CB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Decreto no. 527-09 </w:t>
            </w:r>
            <w:r>
              <w:rPr>
                <w:rFonts w:eastAsia="Calibri" w:cstheme="minorHAnsi"/>
                <w:bCs/>
                <w:color w:val="000000" w:themeColor="text1"/>
              </w:rPr>
              <w:t>que crea el Reglamento Estructura Cargos y Política Salarial, de fecha 21 de julio del 2009.</w:t>
            </w:r>
          </w:p>
        </w:tc>
        <w:tc>
          <w:tcPr>
            <w:tcW w:w="1135" w:type="dxa"/>
          </w:tcPr>
          <w:p w14:paraId="580A7E4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1A75B96" w14:textId="77777777" w:rsidR="00156BD0" w:rsidRDefault="00000000">
            <w:pPr>
              <w:widowControl w:val="0"/>
              <w:spacing w:after="0" w:line="240" w:lineRule="auto"/>
              <w:jc w:val="center"/>
              <w:rPr>
                <w:rFonts w:cstheme="minorHAnsi"/>
                <w:b/>
              </w:rPr>
            </w:pPr>
            <w:hyperlink r:id="rId43">
              <w:r w:rsidR="00D44424">
                <w:rPr>
                  <w:rStyle w:val="EnlacedeInternet"/>
                  <w:rFonts w:eastAsia="Calibri" w:cstheme="minorHAnsi"/>
                  <w:b/>
                </w:rPr>
                <w:t>http://www.inespre.gov.do/transparencia/download/decreto-no-527-09-reglamento-estructura-cargos-y-politica-salarial/?wpdmdl=493</w:t>
              </w:r>
            </w:hyperlink>
          </w:p>
        </w:tc>
        <w:tc>
          <w:tcPr>
            <w:tcW w:w="1418" w:type="dxa"/>
          </w:tcPr>
          <w:p w14:paraId="3A0FF5F2" w14:textId="77777777" w:rsidR="00156BD0" w:rsidRDefault="00156BD0">
            <w:pPr>
              <w:widowControl w:val="0"/>
              <w:spacing w:after="0" w:line="240" w:lineRule="auto"/>
              <w:jc w:val="center"/>
              <w:rPr>
                <w:rFonts w:cstheme="minorHAnsi"/>
                <w:b/>
                <w:lang w:val="es-ES"/>
              </w:rPr>
            </w:pPr>
          </w:p>
          <w:p w14:paraId="03218D1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5630AD66" w14:textId="77777777" w:rsidR="00156BD0" w:rsidRDefault="00156BD0">
            <w:pPr>
              <w:widowControl w:val="0"/>
              <w:spacing w:after="0" w:line="240" w:lineRule="auto"/>
              <w:jc w:val="center"/>
              <w:rPr>
                <w:rFonts w:cstheme="minorHAnsi"/>
              </w:rPr>
            </w:pPr>
          </w:p>
        </w:tc>
        <w:tc>
          <w:tcPr>
            <w:tcW w:w="1042" w:type="dxa"/>
          </w:tcPr>
          <w:p w14:paraId="61829076" w14:textId="77777777" w:rsidR="00156BD0" w:rsidRDefault="00156BD0">
            <w:pPr>
              <w:widowControl w:val="0"/>
              <w:spacing w:after="0" w:line="240" w:lineRule="auto"/>
              <w:jc w:val="center"/>
              <w:rPr>
                <w:rFonts w:cstheme="minorHAnsi"/>
                <w:b/>
              </w:rPr>
            </w:pPr>
          </w:p>
          <w:p w14:paraId="1CED0D3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EE8449E" w14:textId="77777777">
        <w:tc>
          <w:tcPr>
            <w:tcW w:w="4393" w:type="dxa"/>
          </w:tcPr>
          <w:p w14:paraId="2142DE5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525-09 </w:t>
            </w:r>
            <w:r>
              <w:rPr>
                <w:rFonts w:eastAsia="Calibri" w:cstheme="minorHAnsi"/>
                <w:color w:val="000000" w:themeColor="text1"/>
                <w:shd w:val="clear" w:color="auto" w:fill="FFFFFF"/>
              </w:rPr>
              <w:t>que crea el Reglamento Evaluación del Desempeño y Promoción de los Servidores y funcionarios Públicos, de fecha 21 de julio del 2009.</w:t>
            </w:r>
          </w:p>
        </w:tc>
        <w:tc>
          <w:tcPr>
            <w:tcW w:w="1135" w:type="dxa"/>
          </w:tcPr>
          <w:p w14:paraId="45B599D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F411483" w14:textId="77777777" w:rsidR="00156BD0" w:rsidRDefault="00000000">
            <w:pPr>
              <w:widowControl w:val="0"/>
              <w:spacing w:after="0" w:line="240" w:lineRule="auto"/>
              <w:jc w:val="center"/>
              <w:rPr>
                <w:rFonts w:cstheme="minorHAnsi"/>
                <w:b/>
              </w:rPr>
            </w:pPr>
            <w:hyperlink r:id="rId44">
              <w:r w:rsidR="00D44424">
                <w:rPr>
                  <w:rStyle w:val="EnlacedeInternet"/>
                  <w:rFonts w:eastAsia="Calibri" w:cstheme="minorHAnsi"/>
                  <w:b/>
                </w:rPr>
                <w:t>http://www.inespre.gov.do/transparencia/download/decreto-no-525-09-reglamento-evaluacion-del-desempeno/?wpdmdl=491</w:t>
              </w:r>
            </w:hyperlink>
          </w:p>
        </w:tc>
        <w:tc>
          <w:tcPr>
            <w:tcW w:w="1418" w:type="dxa"/>
          </w:tcPr>
          <w:p w14:paraId="2BA226A1" w14:textId="77777777" w:rsidR="00156BD0" w:rsidRDefault="00156BD0">
            <w:pPr>
              <w:widowControl w:val="0"/>
              <w:spacing w:after="0" w:line="240" w:lineRule="auto"/>
              <w:jc w:val="center"/>
              <w:rPr>
                <w:rFonts w:cstheme="minorHAnsi"/>
                <w:b/>
                <w:lang w:val="es-ES"/>
              </w:rPr>
            </w:pPr>
          </w:p>
          <w:p w14:paraId="4088032E"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17AD93B2" w14:textId="77777777" w:rsidR="00156BD0" w:rsidRDefault="00156BD0">
            <w:pPr>
              <w:widowControl w:val="0"/>
              <w:spacing w:after="0" w:line="240" w:lineRule="auto"/>
              <w:jc w:val="center"/>
              <w:rPr>
                <w:rFonts w:cstheme="minorHAnsi"/>
              </w:rPr>
            </w:pPr>
          </w:p>
        </w:tc>
        <w:tc>
          <w:tcPr>
            <w:tcW w:w="1042" w:type="dxa"/>
          </w:tcPr>
          <w:p w14:paraId="0DE4B5B7" w14:textId="77777777" w:rsidR="00156BD0" w:rsidRDefault="00156BD0">
            <w:pPr>
              <w:widowControl w:val="0"/>
              <w:spacing w:after="0" w:line="240" w:lineRule="auto"/>
              <w:jc w:val="center"/>
              <w:rPr>
                <w:rFonts w:cstheme="minorHAnsi"/>
                <w:b/>
              </w:rPr>
            </w:pPr>
          </w:p>
          <w:p w14:paraId="59F0AAD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A4B59A8" w14:textId="77777777">
        <w:tc>
          <w:tcPr>
            <w:tcW w:w="4393" w:type="dxa"/>
          </w:tcPr>
          <w:p w14:paraId="32E21692"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Decreto no. 524-09 que</w:t>
            </w:r>
            <w:r>
              <w:rPr>
                <w:rFonts w:eastAsia="Calibri" w:cstheme="minorHAnsi"/>
                <w:bCs/>
                <w:color w:val="000000" w:themeColor="text1"/>
              </w:rPr>
              <w:t xml:space="preserve"> crea el Reglamento de Reclutamiento y Selección de Personal en la Administración Pública, de fecha 21 de julio del 2009.</w:t>
            </w:r>
          </w:p>
        </w:tc>
        <w:tc>
          <w:tcPr>
            <w:tcW w:w="1135" w:type="dxa"/>
          </w:tcPr>
          <w:p w14:paraId="4F92F72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63BC8C0" w14:textId="77777777" w:rsidR="00156BD0" w:rsidRDefault="00000000">
            <w:pPr>
              <w:widowControl w:val="0"/>
              <w:spacing w:after="0" w:line="240" w:lineRule="auto"/>
              <w:jc w:val="center"/>
              <w:rPr>
                <w:rFonts w:cstheme="minorHAnsi"/>
                <w:b/>
              </w:rPr>
            </w:pPr>
            <w:hyperlink r:id="rId45">
              <w:r w:rsidR="00D44424">
                <w:rPr>
                  <w:rStyle w:val="EnlacedeInternet"/>
                  <w:rFonts w:eastAsia="Calibri" w:cstheme="minorHAnsi"/>
                  <w:b/>
                </w:rPr>
                <w:t>http://www.inespre.gov.do/transparencia/download/decreto-no-524-09-reclutamiento-y-seleccion-de-personal/?wpdmdl=489</w:t>
              </w:r>
            </w:hyperlink>
          </w:p>
        </w:tc>
        <w:tc>
          <w:tcPr>
            <w:tcW w:w="1418" w:type="dxa"/>
          </w:tcPr>
          <w:p w14:paraId="66204FF1" w14:textId="77777777" w:rsidR="00156BD0" w:rsidRDefault="00156BD0">
            <w:pPr>
              <w:widowControl w:val="0"/>
              <w:spacing w:after="0" w:line="240" w:lineRule="auto"/>
              <w:jc w:val="center"/>
              <w:rPr>
                <w:rFonts w:cstheme="minorHAnsi"/>
                <w:b/>
                <w:lang w:val="es-ES"/>
              </w:rPr>
            </w:pPr>
          </w:p>
          <w:p w14:paraId="0B50DD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2DBF0D7D" w14:textId="77777777" w:rsidR="00156BD0" w:rsidRDefault="00156BD0">
            <w:pPr>
              <w:widowControl w:val="0"/>
              <w:spacing w:after="0" w:line="240" w:lineRule="auto"/>
              <w:jc w:val="center"/>
              <w:rPr>
                <w:rFonts w:cstheme="minorHAnsi"/>
              </w:rPr>
            </w:pPr>
          </w:p>
        </w:tc>
        <w:tc>
          <w:tcPr>
            <w:tcW w:w="1042" w:type="dxa"/>
          </w:tcPr>
          <w:p w14:paraId="6B62F1B3" w14:textId="77777777" w:rsidR="00156BD0" w:rsidRDefault="00156BD0">
            <w:pPr>
              <w:widowControl w:val="0"/>
              <w:spacing w:after="0" w:line="240" w:lineRule="auto"/>
              <w:jc w:val="center"/>
              <w:rPr>
                <w:rFonts w:cstheme="minorHAnsi"/>
                <w:b/>
              </w:rPr>
            </w:pPr>
          </w:p>
          <w:p w14:paraId="5784B6E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7C9AFF5" w14:textId="77777777">
        <w:tc>
          <w:tcPr>
            <w:tcW w:w="4393" w:type="dxa"/>
          </w:tcPr>
          <w:p w14:paraId="14B0A163"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523-09 </w:t>
            </w:r>
            <w:r>
              <w:rPr>
                <w:rFonts w:eastAsia="Calibri" w:cstheme="minorHAnsi"/>
                <w:bCs/>
                <w:color w:val="000000" w:themeColor="text1"/>
              </w:rPr>
              <w:t>que crea el Reglamento sobre las Relaciones Laborales en la Administración Pública, de fecha 21 de julio del 2009.</w:t>
            </w:r>
          </w:p>
        </w:tc>
        <w:tc>
          <w:tcPr>
            <w:tcW w:w="1135" w:type="dxa"/>
          </w:tcPr>
          <w:p w14:paraId="6060314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D1C052F" w14:textId="77777777" w:rsidR="00156BD0" w:rsidRDefault="00000000">
            <w:pPr>
              <w:widowControl w:val="0"/>
              <w:spacing w:after="0" w:line="240" w:lineRule="auto"/>
              <w:jc w:val="center"/>
              <w:rPr>
                <w:rFonts w:cstheme="minorHAnsi"/>
                <w:b/>
              </w:rPr>
            </w:pPr>
            <w:hyperlink r:id="rId46">
              <w:r w:rsidR="00D44424">
                <w:rPr>
                  <w:rStyle w:val="EnlacedeInternet"/>
                  <w:rFonts w:eastAsia="Calibri" w:cstheme="minorHAnsi"/>
                  <w:b/>
                </w:rPr>
                <w:t>http://www.inespre.gov.do/transparencia/download/decreto-no-523-09-reglamento-relaciones-laborales/?wpdmdl=487</w:t>
              </w:r>
            </w:hyperlink>
          </w:p>
        </w:tc>
        <w:tc>
          <w:tcPr>
            <w:tcW w:w="1418" w:type="dxa"/>
          </w:tcPr>
          <w:p w14:paraId="02F2C34E" w14:textId="77777777" w:rsidR="00156BD0" w:rsidRDefault="00156BD0">
            <w:pPr>
              <w:widowControl w:val="0"/>
              <w:spacing w:after="0" w:line="240" w:lineRule="auto"/>
              <w:jc w:val="center"/>
              <w:rPr>
                <w:rFonts w:cstheme="minorHAnsi"/>
                <w:b/>
                <w:bCs/>
                <w:lang w:val="es-ES"/>
              </w:rPr>
            </w:pPr>
          </w:p>
          <w:p w14:paraId="71BE78B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680A4E5D" w14:textId="77777777" w:rsidR="00156BD0" w:rsidRDefault="00156BD0">
            <w:pPr>
              <w:widowControl w:val="0"/>
              <w:spacing w:after="0" w:line="240" w:lineRule="auto"/>
              <w:jc w:val="center"/>
              <w:rPr>
                <w:rFonts w:cstheme="minorHAnsi"/>
              </w:rPr>
            </w:pPr>
          </w:p>
        </w:tc>
        <w:tc>
          <w:tcPr>
            <w:tcW w:w="1042" w:type="dxa"/>
          </w:tcPr>
          <w:p w14:paraId="19219836" w14:textId="77777777" w:rsidR="00156BD0" w:rsidRDefault="00156BD0">
            <w:pPr>
              <w:widowControl w:val="0"/>
              <w:spacing w:after="0" w:line="240" w:lineRule="auto"/>
              <w:jc w:val="center"/>
              <w:rPr>
                <w:rFonts w:cstheme="minorHAnsi"/>
                <w:b/>
              </w:rPr>
            </w:pPr>
          </w:p>
          <w:p w14:paraId="359201C2"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3F6D14E" w14:textId="77777777">
        <w:tc>
          <w:tcPr>
            <w:tcW w:w="4393" w:type="dxa"/>
          </w:tcPr>
          <w:p w14:paraId="1F5CB529" w14:textId="29A8C941"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491-07 </w:t>
            </w:r>
            <w:r>
              <w:rPr>
                <w:rFonts w:eastAsia="Calibri" w:cstheme="minorHAnsi"/>
                <w:color w:val="000000" w:themeColor="text1"/>
                <w:shd w:val="clear" w:color="auto" w:fill="FFFFFF"/>
              </w:rPr>
              <w:t xml:space="preserve">que establece el Reglamento de Aplicación del Sistema Nacional </w:t>
            </w:r>
            <w:r w:rsidR="00FE7E79">
              <w:rPr>
                <w:rFonts w:eastAsia="Calibri" w:cstheme="minorHAnsi"/>
                <w:color w:val="000000" w:themeColor="text1"/>
                <w:shd w:val="clear" w:color="auto" w:fill="FFFFFF"/>
              </w:rPr>
              <w:t>de Control</w:t>
            </w:r>
            <w:r>
              <w:rPr>
                <w:rFonts w:eastAsia="Calibri" w:cstheme="minorHAnsi"/>
                <w:color w:val="000000" w:themeColor="text1"/>
                <w:shd w:val="clear" w:color="auto" w:fill="FFFFFF"/>
              </w:rPr>
              <w:t xml:space="preserve"> Interno, de fecha 30 de agosto del 2007.</w:t>
            </w:r>
          </w:p>
        </w:tc>
        <w:tc>
          <w:tcPr>
            <w:tcW w:w="1135" w:type="dxa"/>
          </w:tcPr>
          <w:p w14:paraId="1A4D34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FBD13BD" w14:textId="77777777" w:rsidR="00156BD0" w:rsidRDefault="00000000">
            <w:pPr>
              <w:widowControl w:val="0"/>
              <w:spacing w:after="0" w:line="240" w:lineRule="auto"/>
              <w:jc w:val="center"/>
              <w:rPr>
                <w:rFonts w:cstheme="minorHAnsi"/>
                <w:b/>
              </w:rPr>
            </w:pPr>
            <w:hyperlink r:id="rId47">
              <w:r w:rsidR="00D44424">
                <w:rPr>
                  <w:rStyle w:val="EnlacedeInternet"/>
                  <w:rFonts w:eastAsia="Calibri" w:cstheme="minorHAnsi"/>
                  <w:b/>
                </w:rPr>
                <w:t>http://www.inespre.gov.do/transparencia/download/decreto-no-491-07-reglamento-control-interno/?wpdmdl=485</w:t>
              </w:r>
            </w:hyperlink>
          </w:p>
        </w:tc>
        <w:tc>
          <w:tcPr>
            <w:tcW w:w="1418" w:type="dxa"/>
          </w:tcPr>
          <w:p w14:paraId="296FEF7D" w14:textId="77777777" w:rsidR="00156BD0" w:rsidRDefault="00156BD0">
            <w:pPr>
              <w:widowControl w:val="0"/>
              <w:spacing w:after="0" w:line="240" w:lineRule="auto"/>
              <w:jc w:val="center"/>
              <w:rPr>
                <w:rFonts w:cstheme="minorHAnsi"/>
                <w:b/>
                <w:lang w:val="es-ES"/>
              </w:rPr>
            </w:pPr>
          </w:p>
          <w:p w14:paraId="2EF6621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30 del 2007</w:t>
            </w:r>
          </w:p>
          <w:p w14:paraId="7194DBDC" w14:textId="77777777" w:rsidR="00156BD0" w:rsidRDefault="00156BD0">
            <w:pPr>
              <w:widowControl w:val="0"/>
              <w:spacing w:after="0" w:line="240" w:lineRule="auto"/>
              <w:jc w:val="center"/>
              <w:rPr>
                <w:rFonts w:cstheme="minorHAnsi"/>
              </w:rPr>
            </w:pPr>
          </w:p>
        </w:tc>
        <w:tc>
          <w:tcPr>
            <w:tcW w:w="1042" w:type="dxa"/>
          </w:tcPr>
          <w:p w14:paraId="769D0D3C" w14:textId="77777777" w:rsidR="00156BD0" w:rsidRDefault="00156BD0">
            <w:pPr>
              <w:widowControl w:val="0"/>
              <w:spacing w:after="0" w:line="240" w:lineRule="auto"/>
              <w:jc w:val="center"/>
              <w:rPr>
                <w:rFonts w:cstheme="minorHAnsi"/>
                <w:b/>
              </w:rPr>
            </w:pPr>
          </w:p>
          <w:p w14:paraId="7758B51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A948706" w14:textId="77777777">
        <w:tc>
          <w:tcPr>
            <w:tcW w:w="4393" w:type="dxa"/>
          </w:tcPr>
          <w:p w14:paraId="30310F24"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441-06 </w:t>
            </w:r>
            <w:r>
              <w:rPr>
                <w:rFonts w:eastAsia="Calibri" w:cstheme="minorHAnsi"/>
                <w:bCs/>
                <w:color w:val="000000" w:themeColor="text1"/>
              </w:rPr>
              <w:t>sobre el Sistema de Tesorería de la República Dominicana, de fecha 3 de octubre del 2006.</w:t>
            </w:r>
          </w:p>
        </w:tc>
        <w:tc>
          <w:tcPr>
            <w:tcW w:w="1135" w:type="dxa"/>
          </w:tcPr>
          <w:p w14:paraId="244641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D676AA4" w14:textId="77777777" w:rsidR="00156BD0" w:rsidRDefault="00000000">
            <w:pPr>
              <w:widowControl w:val="0"/>
              <w:spacing w:after="0" w:line="240" w:lineRule="auto"/>
              <w:jc w:val="center"/>
              <w:rPr>
                <w:rFonts w:cstheme="minorHAnsi"/>
                <w:b/>
              </w:rPr>
            </w:pPr>
            <w:hyperlink r:id="rId48">
              <w:r w:rsidR="00D44424">
                <w:rPr>
                  <w:rStyle w:val="EnlacedeInternet"/>
                  <w:rFonts w:eastAsia="Calibri" w:cstheme="minorHAnsi"/>
                  <w:b/>
                </w:rPr>
                <w:t>http://www.inespre.gov.do/transparencia/download/decreto-no-441-06-reglamento-de-aplicacion-a-la-ley-567-05-tesoreria/?wpdmdl=481</w:t>
              </w:r>
            </w:hyperlink>
          </w:p>
        </w:tc>
        <w:tc>
          <w:tcPr>
            <w:tcW w:w="1418" w:type="dxa"/>
          </w:tcPr>
          <w:p w14:paraId="54CD245A" w14:textId="77777777" w:rsidR="00156BD0" w:rsidRDefault="00156BD0">
            <w:pPr>
              <w:widowControl w:val="0"/>
              <w:spacing w:after="0" w:line="240" w:lineRule="auto"/>
              <w:jc w:val="center"/>
              <w:rPr>
                <w:rFonts w:cstheme="minorHAnsi"/>
                <w:b/>
                <w:bCs/>
                <w:lang w:val="es-ES"/>
              </w:rPr>
            </w:pPr>
          </w:p>
          <w:p w14:paraId="518DD03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Octubre 3 del 2006</w:t>
            </w:r>
          </w:p>
          <w:p w14:paraId="1231BE67" w14:textId="77777777" w:rsidR="00156BD0" w:rsidRDefault="00156BD0">
            <w:pPr>
              <w:widowControl w:val="0"/>
              <w:spacing w:after="0" w:line="240" w:lineRule="auto"/>
              <w:jc w:val="center"/>
              <w:rPr>
                <w:rFonts w:cstheme="minorHAnsi"/>
              </w:rPr>
            </w:pPr>
          </w:p>
        </w:tc>
        <w:tc>
          <w:tcPr>
            <w:tcW w:w="1042" w:type="dxa"/>
          </w:tcPr>
          <w:p w14:paraId="36FEB5B0" w14:textId="77777777" w:rsidR="00156BD0" w:rsidRDefault="00156BD0">
            <w:pPr>
              <w:widowControl w:val="0"/>
              <w:spacing w:after="0" w:line="240" w:lineRule="auto"/>
              <w:jc w:val="center"/>
              <w:rPr>
                <w:rFonts w:cstheme="minorHAnsi"/>
                <w:b/>
              </w:rPr>
            </w:pPr>
          </w:p>
          <w:p w14:paraId="31339A3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6BEADAE0" w14:textId="77777777">
        <w:tc>
          <w:tcPr>
            <w:tcW w:w="4393" w:type="dxa"/>
          </w:tcPr>
          <w:p w14:paraId="25256F7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130-05 </w:t>
            </w:r>
            <w:r>
              <w:rPr>
                <w:rFonts w:eastAsia="Calibri" w:cstheme="minorHAnsi"/>
                <w:bCs/>
                <w:color w:val="000000" w:themeColor="text1"/>
              </w:rPr>
              <w:t xml:space="preserve">que aprueba el Reglamento de Aplicación de la Ley 200-04, de </w:t>
            </w:r>
            <w:r>
              <w:rPr>
                <w:rFonts w:eastAsia="Calibri" w:cstheme="minorHAnsi"/>
                <w:bCs/>
                <w:color w:val="000000" w:themeColor="text1"/>
              </w:rPr>
              <w:lastRenderedPageBreak/>
              <w:t>fecha 25 de febrero del 2005.</w:t>
            </w:r>
          </w:p>
        </w:tc>
        <w:tc>
          <w:tcPr>
            <w:tcW w:w="1135" w:type="dxa"/>
          </w:tcPr>
          <w:p w14:paraId="2A5437AB"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73B3E667" w14:textId="77777777" w:rsidR="00156BD0" w:rsidRDefault="00000000">
            <w:pPr>
              <w:widowControl w:val="0"/>
              <w:spacing w:after="0" w:line="240" w:lineRule="auto"/>
              <w:jc w:val="center"/>
              <w:rPr>
                <w:rFonts w:cstheme="minorHAnsi"/>
                <w:b/>
              </w:rPr>
            </w:pPr>
            <w:hyperlink r:id="rId49">
              <w:r w:rsidR="00D44424">
                <w:rPr>
                  <w:rStyle w:val="EnlacedeInternet"/>
                  <w:rFonts w:eastAsia="Calibri" w:cstheme="minorHAnsi"/>
                  <w:b/>
                </w:rPr>
                <w:t>http://www.inespre.gov.do/transparencia/download/decreto-no-130-05-que-aprueba-el-reglamento-de-aplicacion-de-la-ley-200-</w:t>
              </w:r>
              <w:r w:rsidR="00D44424">
                <w:rPr>
                  <w:rStyle w:val="EnlacedeInternet"/>
                  <w:rFonts w:eastAsia="Calibri" w:cstheme="minorHAnsi"/>
                  <w:b/>
                </w:rPr>
                <w:lastRenderedPageBreak/>
                <w:t>04/?wpdmdl=475</w:t>
              </w:r>
            </w:hyperlink>
          </w:p>
        </w:tc>
        <w:tc>
          <w:tcPr>
            <w:tcW w:w="1418" w:type="dxa"/>
          </w:tcPr>
          <w:p w14:paraId="30D7AA69" w14:textId="77777777" w:rsidR="00156BD0" w:rsidRDefault="00156BD0">
            <w:pPr>
              <w:widowControl w:val="0"/>
              <w:spacing w:after="0" w:line="240" w:lineRule="auto"/>
              <w:jc w:val="center"/>
              <w:rPr>
                <w:rFonts w:cstheme="minorHAnsi"/>
                <w:b/>
                <w:lang w:val="es-ES"/>
              </w:rPr>
            </w:pPr>
          </w:p>
          <w:p w14:paraId="0DE96384"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 xml:space="preserve">Febrero 25 </w:t>
            </w:r>
            <w:r>
              <w:rPr>
                <w:rFonts w:eastAsia="Calibri" w:cstheme="minorHAnsi"/>
                <w:b/>
                <w:bCs/>
                <w:lang w:val="es-ES"/>
              </w:rPr>
              <w:lastRenderedPageBreak/>
              <w:t>del 2005</w:t>
            </w:r>
          </w:p>
          <w:p w14:paraId="7196D064" w14:textId="77777777" w:rsidR="00156BD0" w:rsidRDefault="00156BD0">
            <w:pPr>
              <w:widowControl w:val="0"/>
              <w:spacing w:after="0" w:line="240" w:lineRule="auto"/>
              <w:jc w:val="center"/>
              <w:rPr>
                <w:rFonts w:cstheme="minorHAnsi"/>
              </w:rPr>
            </w:pPr>
          </w:p>
        </w:tc>
        <w:tc>
          <w:tcPr>
            <w:tcW w:w="1042" w:type="dxa"/>
          </w:tcPr>
          <w:p w14:paraId="34FF1C98" w14:textId="77777777" w:rsidR="00156BD0" w:rsidRDefault="00156BD0">
            <w:pPr>
              <w:widowControl w:val="0"/>
              <w:spacing w:after="0" w:line="240" w:lineRule="auto"/>
              <w:jc w:val="center"/>
              <w:rPr>
                <w:rFonts w:cstheme="minorHAnsi"/>
                <w:b/>
              </w:rPr>
            </w:pPr>
          </w:p>
          <w:p w14:paraId="70BB21F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61DFA32" w14:textId="77777777">
        <w:tc>
          <w:tcPr>
            <w:tcW w:w="4393" w:type="dxa"/>
          </w:tcPr>
          <w:p w14:paraId="212E109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1523-04 </w:t>
            </w:r>
            <w:r>
              <w:rPr>
                <w:rFonts w:eastAsia="Calibri" w:cstheme="minorHAnsi"/>
                <w:bCs/>
                <w:color w:val="000000" w:themeColor="text1"/>
              </w:rPr>
              <w:t>que establece el Procedimiento para la Contratación de Operaciones de Crédito Público Interno y Externo de la Nación, de fecha de 2 de diciembre del 2004.</w:t>
            </w:r>
          </w:p>
        </w:tc>
        <w:tc>
          <w:tcPr>
            <w:tcW w:w="1135" w:type="dxa"/>
          </w:tcPr>
          <w:p w14:paraId="3B04631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FC84DB" w14:textId="77777777" w:rsidR="00156BD0" w:rsidRDefault="00000000">
            <w:pPr>
              <w:widowControl w:val="0"/>
              <w:spacing w:after="0" w:line="240" w:lineRule="auto"/>
              <w:jc w:val="center"/>
              <w:rPr>
                <w:rFonts w:cstheme="minorHAnsi"/>
                <w:b/>
              </w:rPr>
            </w:pPr>
            <w:hyperlink r:id="rId50">
              <w:r w:rsidR="00D44424">
                <w:rPr>
                  <w:rStyle w:val="EnlacedeInternet"/>
                  <w:rFonts w:eastAsia="Calibri" w:cstheme="minorHAnsi"/>
                  <w:b/>
                </w:rPr>
                <w:t>http://www.inespre.gov.do/transparencia/download/decreto-no-1523-04-contratacion-de-operaciones-de-credito-publico/?wpdmdl=501</w:t>
              </w:r>
            </w:hyperlink>
          </w:p>
        </w:tc>
        <w:tc>
          <w:tcPr>
            <w:tcW w:w="1418" w:type="dxa"/>
          </w:tcPr>
          <w:p w14:paraId="6D072C0D" w14:textId="77777777" w:rsidR="00156BD0" w:rsidRDefault="00156BD0">
            <w:pPr>
              <w:widowControl w:val="0"/>
              <w:spacing w:after="0" w:line="240" w:lineRule="auto"/>
              <w:jc w:val="center"/>
              <w:rPr>
                <w:rFonts w:cstheme="minorHAnsi"/>
                <w:b/>
                <w:bCs/>
                <w:lang w:val="es-ES"/>
              </w:rPr>
            </w:pPr>
          </w:p>
          <w:p w14:paraId="057F218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2 del 2004</w:t>
            </w:r>
          </w:p>
          <w:p w14:paraId="48A21919" w14:textId="77777777" w:rsidR="00156BD0" w:rsidRDefault="00156BD0">
            <w:pPr>
              <w:widowControl w:val="0"/>
              <w:spacing w:after="0" w:line="240" w:lineRule="auto"/>
              <w:jc w:val="center"/>
              <w:rPr>
                <w:rFonts w:cstheme="minorHAnsi"/>
              </w:rPr>
            </w:pPr>
          </w:p>
        </w:tc>
        <w:tc>
          <w:tcPr>
            <w:tcW w:w="1042" w:type="dxa"/>
          </w:tcPr>
          <w:p w14:paraId="6BD18F9B" w14:textId="77777777" w:rsidR="00156BD0" w:rsidRDefault="00156BD0">
            <w:pPr>
              <w:widowControl w:val="0"/>
              <w:spacing w:after="0" w:line="240" w:lineRule="auto"/>
              <w:jc w:val="center"/>
              <w:rPr>
                <w:rFonts w:cstheme="minorHAnsi"/>
                <w:b/>
              </w:rPr>
            </w:pPr>
          </w:p>
          <w:p w14:paraId="6E78C021" w14:textId="77777777" w:rsidR="00156BD0" w:rsidRDefault="00D44424">
            <w:pPr>
              <w:widowControl w:val="0"/>
              <w:spacing w:after="0" w:line="240" w:lineRule="auto"/>
              <w:jc w:val="center"/>
              <w:rPr>
                <w:rFonts w:cstheme="minorHAnsi"/>
              </w:rPr>
            </w:pPr>
            <w:r>
              <w:rPr>
                <w:rFonts w:eastAsia="Calibri" w:cstheme="minorHAnsi"/>
                <w:b/>
              </w:rPr>
              <w:t>Si</w:t>
            </w:r>
          </w:p>
        </w:tc>
      </w:tr>
    </w:tbl>
    <w:p w14:paraId="238601FE" w14:textId="77777777" w:rsidR="00156BD0" w:rsidRDefault="00156BD0">
      <w:pPr>
        <w:jc w:val="both"/>
        <w:rPr>
          <w:rFonts w:cstheme="minorHAnsi"/>
          <w:b/>
        </w:rPr>
      </w:pPr>
    </w:p>
    <w:p w14:paraId="12EB772F" w14:textId="77777777" w:rsidR="00156BD0" w:rsidRDefault="00D44424">
      <w:pPr>
        <w:jc w:val="both"/>
        <w:rPr>
          <w:rFonts w:cstheme="minorHAnsi"/>
        </w:rPr>
      </w:pPr>
      <w:r>
        <w:rPr>
          <w:rFonts w:cstheme="minorHAnsi"/>
          <w:b/>
        </w:rPr>
        <w:t>Opción</w:t>
      </w:r>
      <w:r>
        <w:rPr>
          <w:rFonts w:cstheme="minorHAnsi"/>
        </w:rPr>
        <w:t>: Marco Legal del Sistema de Transparencia / Resoluciones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417"/>
        <w:gridCol w:w="1134"/>
      </w:tblGrid>
      <w:tr w:rsidR="00156BD0" w14:paraId="7B994C5F" w14:textId="77777777">
        <w:tc>
          <w:tcPr>
            <w:tcW w:w="4395" w:type="dxa"/>
            <w:shd w:val="clear" w:color="auto" w:fill="1F497D" w:themeFill="text2"/>
          </w:tcPr>
          <w:p w14:paraId="04D160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C05572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7C5B073F"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5E71EE39"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134" w:type="dxa"/>
            <w:shd w:val="clear" w:color="auto" w:fill="1F497D" w:themeFill="text2"/>
          </w:tcPr>
          <w:p w14:paraId="39C0F6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E7B7A0A" w14:textId="77777777">
        <w:tc>
          <w:tcPr>
            <w:tcW w:w="4395" w:type="dxa"/>
          </w:tcPr>
          <w:p w14:paraId="4BDDDA16"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06-04, </w:t>
            </w:r>
            <w:r>
              <w:rPr>
                <w:rFonts w:eastAsia="Calibri" w:cstheme="minorHAnsi"/>
                <w:color w:val="000000" w:themeColor="text1"/>
                <w:shd w:val="clear" w:color="auto" w:fill="FFFFFF"/>
              </w:rPr>
              <w:t>de aplicación de la Ley 10-04 de Cámara de Cuenta, de fecha 20 de septiembre del 2004.</w:t>
            </w:r>
          </w:p>
        </w:tc>
        <w:tc>
          <w:tcPr>
            <w:tcW w:w="1134" w:type="dxa"/>
          </w:tcPr>
          <w:p w14:paraId="1787C044"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3952EC8" w14:textId="77777777" w:rsidR="00156BD0" w:rsidRDefault="00000000">
            <w:pPr>
              <w:widowControl w:val="0"/>
              <w:spacing w:after="0" w:line="240" w:lineRule="auto"/>
              <w:jc w:val="center"/>
              <w:rPr>
                <w:rFonts w:cstheme="minorHAnsi"/>
                <w:b/>
              </w:rPr>
            </w:pPr>
            <w:hyperlink r:id="rId51">
              <w:r w:rsidR="00D44424">
                <w:rPr>
                  <w:rStyle w:val="EnlacedeInternet"/>
                  <w:rFonts w:eastAsia="Calibri" w:cstheme="minorHAnsi"/>
                  <w:b/>
                </w:rPr>
                <w:t>http://www.inespre.gov.do/transparencia/download/reglamento-no-06-04-de-aplicacion-de-la-ley-10-04-de-camara-de-cuenta/?wpdmdl=503</w:t>
              </w:r>
            </w:hyperlink>
          </w:p>
        </w:tc>
        <w:tc>
          <w:tcPr>
            <w:tcW w:w="1417" w:type="dxa"/>
            <w:vAlign w:val="center"/>
          </w:tcPr>
          <w:p w14:paraId="53043284" w14:textId="77777777" w:rsidR="00156BD0" w:rsidRDefault="00D44424">
            <w:pPr>
              <w:widowControl w:val="0"/>
              <w:spacing w:after="0" w:line="240" w:lineRule="auto"/>
              <w:jc w:val="center"/>
              <w:rPr>
                <w:rFonts w:cstheme="minorHAnsi"/>
              </w:rPr>
            </w:pPr>
            <w:r>
              <w:rPr>
                <w:rFonts w:eastAsia="Calibri" w:cstheme="minorHAnsi"/>
                <w:b/>
                <w:bCs/>
                <w:lang w:val="es-ES"/>
              </w:rPr>
              <w:t>Septiembre 20 del 2004</w:t>
            </w:r>
          </w:p>
        </w:tc>
        <w:tc>
          <w:tcPr>
            <w:tcW w:w="1134" w:type="dxa"/>
          </w:tcPr>
          <w:p w14:paraId="0F3CABC7" w14:textId="77777777" w:rsidR="00156BD0" w:rsidRDefault="00156BD0">
            <w:pPr>
              <w:widowControl w:val="0"/>
              <w:tabs>
                <w:tab w:val="left" w:pos="585"/>
                <w:tab w:val="center" w:pos="718"/>
              </w:tabs>
              <w:spacing w:after="0" w:line="240" w:lineRule="auto"/>
              <w:jc w:val="center"/>
              <w:rPr>
                <w:rFonts w:cstheme="minorHAnsi"/>
                <w:b/>
              </w:rPr>
            </w:pPr>
          </w:p>
          <w:p w14:paraId="0147629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0938434" w14:textId="77777777">
        <w:tc>
          <w:tcPr>
            <w:tcW w:w="4395" w:type="dxa"/>
          </w:tcPr>
          <w:p w14:paraId="01E70C94"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09-04, </w:t>
            </w:r>
            <w:r>
              <w:rPr>
                <w:rFonts w:eastAsia="Calibri" w:cstheme="minorHAnsi"/>
                <w:color w:val="000000" w:themeColor="text1"/>
                <w:shd w:val="clear" w:color="auto" w:fill="FFFFFF"/>
              </w:rPr>
              <w:t>sobre Procedimiento para la Contratación de firmas de Auditorías Privadas Independiente, de fecha 12 de octubre del 2004.</w:t>
            </w:r>
          </w:p>
        </w:tc>
        <w:tc>
          <w:tcPr>
            <w:tcW w:w="1134" w:type="dxa"/>
          </w:tcPr>
          <w:p w14:paraId="53402B4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6D477DBF" w14:textId="77777777" w:rsidR="00156BD0" w:rsidRDefault="00000000">
            <w:pPr>
              <w:widowControl w:val="0"/>
              <w:spacing w:after="0" w:line="240" w:lineRule="auto"/>
              <w:jc w:val="center"/>
              <w:rPr>
                <w:rFonts w:cstheme="minorHAnsi"/>
                <w:b/>
              </w:rPr>
            </w:pPr>
            <w:hyperlink r:id="rId52">
              <w:r w:rsidR="00D44424">
                <w:rPr>
                  <w:rStyle w:val="EnlacedeInternet"/>
                  <w:rFonts w:eastAsia="Calibri" w:cstheme="minorHAnsi"/>
                  <w:b/>
                </w:rPr>
                <w:t>http://www.inespre.gov.do/transparencia/download/reglamento-no-09-04-sobre-procedimiento-para-la-contratacion-de-firmas-de-auditorias-privadas-independiente/?wpdmdl=505</w:t>
              </w:r>
            </w:hyperlink>
          </w:p>
        </w:tc>
        <w:tc>
          <w:tcPr>
            <w:tcW w:w="1417" w:type="dxa"/>
            <w:vAlign w:val="center"/>
          </w:tcPr>
          <w:p w14:paraId="50F0682C" w14:textId="77777777" w:rsidR="00156BD0" w:rsidRDefault="00D44424">
            <w:pPr>
              <w:widowControl w:val="0"/>
              <w:spacing w:after="0" w:line="240" w:lineRule="auto"/>
              <w:jc w:val="center"/>
              <w:rPr>
                <w:rFonts w:cstheme="minorHAnsi"/>
              </w:rPr>
            </w:pPr>
            <w:r>
              <w:rPr>
                <w:rFonts w:eastAsia="Calibri" w:cstheme="minorHAnsi"/>
                <w:b/>
                <w:bCs/>
                <w:lang w:val="es-ES"/>
              </w:rPr>
              <w:t>Octubre 12 del 2004</w:t>
            </w:r>
          </w:p>
        </w:tc>
        <w:tc>
          <w:tcPr>
            <w:tcW w:w="1134" w:type="dxa"/>
          </w:tcPr>
          <w:p w14:paraId="5B08B5D1" w14:textId="77777777" w:rsidR="00156BD0" w:rsidRDefault="00156BD0">
            <w:pPr>
              <w:widowControl w:val="0"/>
              <w:tabs>
                <w:tab w:val="left" w:pos="585"/>
                <w:tab w:val="center" w:pos="718"/>
              </w:tabs>
              <w:spacing w:after="0" w:line="240" w:lineRule="auto"/>
              <w:jc w:val="center"/>
              <w:rPr>
                <w:rFonts w:cstheme="minorHAnsi"/>
                <w:b/>
              </w:rPr>
            </w:pPr>
          </w:p>
          <w:p w14:paraId="577BC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E230D40" w14:textId="77777777">
        <w:tc>
          <w:tcPr>
            <w:tcW w:w="4395" w:type="dxa"/>
          </w:tcPr>
          <w:p w14:paraId="1179D0F2"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DIGEIG N0. 002-2021. </w:t>
            </w:r>
            <w:r>
              <w:rPr>
                <w:rFonts w:eastAsia="Calibri" w:cstheme="minorHAnsi"/>
                <w:color w:val="000000" w:themeColor="text1"/>
                <w:shd w:val="clear" w:color="auto" w:fill="FFFFFF"/>
              </w:rPr>
              <w:t>Que crea el Portal Único de Transparencia y establece las políticas de estandarización de las divisiones de Transparencia, de fecha 10 de febrero del 2021. Deroga la Resolución 1-2018.</w:t>
            </w:r>
          </w:p>
        </w:tc>
        <w:tc>
          <w:tcPr>
            <w:tcW w:w="1134" w:type="dxa"/>
          </w:tcPr>
          <w:p w14:paraId="4CEDE7C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BA5F8AC" w14:textId="77777777" w:rsidR="00156BD0" w:rsidRDefault="00000000">
            <w:pPr>
              <w:widowControl w:val="0"/>
              <w:spacing w:after="0" w:line="240" w:lineRule="auto"/>
              <w:jc w:val="center"/>
              <w:rPr>
                <w:rFonts w:cstheme="minorHAnsi"/>
                <w:b/>
                <w:bCs/>
              </w:rPr>
            </w:pPr>
            <w:hyperlink r:id="rId53">
              <w:r w:rsidR="00D44424">
                <w:rPr>
                  <w:rStyle w:val="EnlacedeInternet"/>
                  <w:rFonts w:eastAsia="Calibri" w:cstheme="minorHAnsi"/>
                  <w:b/>
                  <w:bCs/>
                </w:rPr>
                <w:t>https://www.inespre.gov.do/transparencia/download/resolucion-digeig-no-002-2021-que-crea-el-portal-unico-de-transparencia-y-establece-las-politicas-de-estandarizacion-de-las-divisiones-de-transparencia-deroga-la-resolucion-no-001-2018/?wpdmdl=14525&amp;refresh=610851b3e72a21627935155</w:t>
              </w:r>
            </w:hyperlink>
          </w:p>
          <w:p w14:paraId="16DEB4AB" w14:textId="77777777" w:rsidR="00156BD0" w:rsidRDefault="00156BD0">
            <w:pPr>
              <w:widowControl w:val="0"/>
              <w:spacing w:after="0" w:line="240" w:lineRule="auto"/>
              <w:jc w:val="center"/>
              <w:rPr>
                <w:rFonts w:cstheme="minorHAnsi"/>
              </w:rPr>
            </w:pPr>
          </w:p>
        </w:tc>
        <w:tc>
          <w:tcPr>
            <w:tcW w:w="1417" w:type="dxa"/>
            <w:vAlign w:val="center"/>
          </w:tcPr>
          <w:p w14:paraId="5A1CC2BA"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Febrero 10 del 2021</w:t>
            </w:r>
          </w:p>
        </w:tc>
        <w:tc>
          <w:tcPr>
            <w:tcW w:w="1134" w:type="dxa"/>
          </w:tcPr>
          <w:p w14:paraId="0AD9C6F4" w14:textId="77777777" w:rsidR="00156BD0" w:rsidRDefault="00156BD0">
            <w:pPr>
              <w:widowControl w:val="0"/>
              <w:tabs>
                <w:tab w:val="left" w:pos="585"/>
                <w:tab w:val="center" w:pos="718"/>
              </w:tabs>
              <w:spacing w:after="0" w:line="240" w:lineRule="auto"/>
              <w:jc w:val="center"/>
              <w:rPr>
                <w:rFonts w:cstheme="minorHAnsi"/>
                <w:b/>
              </w:rPr>
            </w:pPr>
          </w:p>
          <w:p w14:paraId="4B9CE3F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E0BD3C3" w14:textId="77777777">
        <w:tc>
          <w:tcPr>
            <w:tcW w:w="4395" w:type="dxa"/>
          </w:tcPr>
          <w:p w14:paraId="14939323"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sidRPr="005A28F6">
              <w:rPr>
                <w:rStyle w:val="EnlacedeInternet"/>
                <w:rFonts w:eastAsia="Calibri" w:cstheme="minorHAnsi"/>
                <w:b/>
                <w:bCs/>
                <w:color w:val="000000" w:themeColor="text1"/>
                <w:u w:val="none"/>
                <w:shd w:val="clear" w:color="auto" w:fill="FFFFFF"/>
              </w:rPr>
              <w:t xml:space="preserve">Resolución DIGEIG NO. 01/2018 </w:t>
            </w:r>
            <w:r w:rsidRPr="005A28F6">
              <w:rPr>
                <w:rStyle w:val="EnlacedeInternet"/>
                <w:rFonts w:eastAsia="Calibri" w:cstheme="minorHAnsi"/>
                <w:color w:val="000000" w:themeColor="text1"/>
                <w:u w:val="none"/>
                <w:shd w:val="clear" w:color="auto" w:fill="FFFFFF"/>
              </w:rPr>
              <w:t>sobre Políticas de Estandarización Portales de Transparencia, de fecha 29 de junio de 2018</w:t>
            </w:r>
          </w:p>
        </w:tc>
        <w:tc>
          <w:tcPr>
            <w:tcW w:w="1134" w:type="dxa"/>
          </w:tcPr>
          <w:p w14:paraId="7D8A8A2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5162787" w14:textId="77777777" w:rsidR="00156BD0" w:rsidRDefault="00000000">
            <w:pPr>
              <w:widowControl w:val="0"/>
              <w:spacing w:after="0" w:line="240" w:lineRule="auto"/>
              <w:jc w:val="center"/>
              <w:rPr>
                <w:rFonts w:cstheme="minorHAnsi"/>
                <w:b/>
                <w:bCs/>
              </w:rPr>
            </w:pPr>
            <w:hyperlink r:id="rId54">
              <w:r w:rsidR="00D44424">
                <w:rPr>
                  <w:rStyle w:val="EnlacedeInternet"/>
                  <w:rFonts w:eastAsia="Calibri" w:cstheme="minorHAnsi"/>
                  <w:b/>
                  <w:bCs/>
                </w:rPr>
                <w:t>https://www.inespre.gov.do/transparencia/download/resolucion-01-2018-sobre-politicas-de-estandarizacion-portales-de-transparencia-de-fecha-29-de-junio-de-2018/?wpdmdl=7450&amp;refresh=610851b3f1acc1627935155</w:t>
              </w:r>
            </w:hyperlink>
          </w:p>
          <w:p w14:paraId="4B1F511A" w14:textId="77777777" w:rsidR="00156BD0" w:rsidRDefault="00156BD0">
            <w:pPr>
              <w:widowControl w:val="0"/>
              <w:spacing w:after="0" w:line="240" w:lineRule="auto"/>
              <w:jc w:val="center"/>
              <w:rPr>
                <w:rFonts w:cstheme="minorHAnsi"/>
              </w:rPr>
            </w:pPr>
          </w:p>
        </w:tc>
        <w:tc>
          <w:tcPr>
            <w:tcW w:w="1417" w:type="dxa"/>
            <w:vAlign w:val="center"/>
          </w:tcPr>
          <w:p w14:paraId="27375F4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Junio 29 del 2018</w:t>
            </w:r>
          </w:p>
        </w:tc>
        <w:tc>
          <w:tcPr>
            <w:tcW w:w="1134" w:type="dxa"/>
          </w:tcPr>
          <w:p w14:paraId="65F9C3DC" w14:textId="77777777" w:rsidR="00156BD0" w:rsidRDefault="00156BD0">
            <w:pPr>
              <w:widowControl w:val="0"/>
              <w:tabs>
                <w:tab w:val="left" w:pos="585"/>
                <w:tab w:val="center" w:pos="718"/>
              </w:tabs>
              <w:spacing w:after="0" w:line="240" w:lineRule="auto"/>
              <w:jc w:val="center"/>
              <w:rPr>
                <w:rFonts w:cstheme="minorHAnsi"/>
                <w:b/>
              </w:rPr>
            </w:pPr>
          </w:p>
          <w:p w14:paraId="58AB37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D8FB47C" w14:textId="77777777">
        <w:tc>
          <w:tcPr>
            <w:tcW w:w="4395" w:type="dxa"/>
          </w:tcPr>
          <w:p w14:paraId="607A74B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rPr>
              <w:t xml:space="preserve">Resolución DIGEIG No. 11/2020 </w:t>
            </w:r>
            <w:r>
              <w:rPr>
                <w:rFonts w:eastAsia="Calibri" w:cstheme="minorHAnsi"/>
                <w:color w:val="000000" w:themeColor="text1"/>
              </w:rPr>
              <w:t>Comité de Implementación y Gestión de Estándares TIC (CIGETIC).</w:t>
            </w:r>
          </w:p>
        </w:tc>
        <w:tc>
          <w:tcPr>
            <w:tcW w:w="1134" w:type="dxa"/>
          </w:tcPr>
          <w:p w14:paraId="46D8DD58"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31C722D4" w14:textId="77777777" w:rsidR="00156BD0" w:rsidRDefault="00000000">
            <w:pPr>
              <w:widowControl w:val="0"/>
              <w:spacing w:after="0" w:line="240" w:lineRule="auto"/>
              <w:jc w:val="center"/>
              <w:rPr>
                <w:rFonts w:cstheme="minorHAnsi"/>
                <w:b/>
                <w:color w:val="1F497D" w:themeColor="text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55">
              <w:r w:rsidR="00D44424">
                <w:rPr>
                  <w:rStyle w:val="EnlacedeInternet"/>
                  <w:rFonts w:eastAsia="Calibri" w:cstheme="minorHAnsi"/>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https://www.inespre.gov.do/transparencia/download/resolucion-no-00000336-comite-de-implementacion-y-gestion-de-estandares-tic-cigetic-deroga-la-resolucion-marcada-con-no-0000292/?wpdmdl=15487&amp;refresh=61a2504add21a1638027338</w:t>
              </w:r>
            </w:hyperlink>
          </w:p>
          <w:p w14:paraId="5023141B" w14:textId="77777777" w:rsidR="00156BD0" w:rsidRDefault="00156BD0">
            <w:pPr>
              <w:widowControl w:val="0"/>
              <w:spacing w:after="0" w:line="240" w:lineRule="auto"/>
              <w:jc w:val="center"/>
              <w:rPr>
                <w:rFonts w:cstheme="minorHAnsi"/>
                <w:b/>
                <w:color w:val="1F497D" w:themeColor="text2"/>
                <w:u w:val="single"/>
              </w:rPr>
            </w:pPr>
          </w:p>
        </w:tc>
        <w:tc>
          <w:tcPr>
            <w:tcW w:w="1417" w:type="dxa"/>
            <w:vAlign w:val="center"/>
          </w:tcPr>
          <w:p w14:paraId="02A83DB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10 del 2021</w:t>
            </w:r>
          </w:p>
        </w:tc>
        <w:tc>
          <w:tcPr>
            <w:tcW w:w="1134" w:type="dxa"/>
          </w:tcPr>
          <w:p w14:paraId="1F3B1409" w14:textId="77777777" w:rsidR="00156BD0" w:rsidRDefault="00156BD0">
            <w:pPr>
              <w:widowControl w:val="0"/>
              <w:tabs>
                <w:tab w:val="left" w:pos="585"/>
                <w:tab w:val="center" w:pos="718"/>
              </w:tabs>
              <w:spacing w:after="0" w:line="240" w:lineRule="auto"/>
              <w:jc w:val="center"/>
              <w:rPr>
                <w:rFonts w:cstheme="minorHAnsi"/>
                <w:b/>
              </w:rPr>
            </w:pPr>
          </w:p>
          <w:p w14:paraId="2B7D9FD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792F0A1" w14:textId="77777777">
        <w:tc>
          <w:tcPr>
            <w:tcW w:w="4395" w:type="dxa"/>
          </w:tcPr>
          <w:p w14:paraId="0A035849"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Resolución No. DIGEIG-3-2017 d</w:t>
            </w:r>
            <w:r>
              <w:rPr>
                <w:rFonts w:eastAsia="Calibri" w:cstheme="minorHAnsi"/>
                <w:color w:val="000000" w:themeColor="text1"/>
                <w:shd w:val="clear" w:color="auto" w:fill="FFFFFF"/>
              </w:rPr>
              <w:t>e conformación del Comité Administrador de los Medios Web (CAMWEB), de fecha 14 de julio del 2018.</w:t>
            </w:r>
          </w:p>
        </w:tc>
        <w:tc>
          <w:tcPr>
            <w:tcW w:w="1134" w:type="dxa"/>
          </w:tcPr>
          <w:p w14:paraId="01A04E6E"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AC9C87" w14:textId="77777777" w:rsidR="00156BD0" w:rsidRDefault="00000000">
            <w:pPr>
              <w:widowControl w:val="0"/>
              <w:spacing w:after="0" w:line="240" w:lineRule="auto"/>
              <w:jc w:val="center"/>
              <w:rPr>
                <w:rFonts w:cstheme="minorHAnsi"/>
                <w:b/>
              </w:rPr>
            </w:pPr>
            <w:hyperlink r:id="rId56">
              <w:r w:rsidR="00D44424">
                <w:rPr>
                  <w:rStyle w:val="EnlacedeInternet"/>
                  <w:rFonts w:eastAsia="Calibri" w:cstheme="minorHAnsi"/>
                  <w:b/>
                </w:rPr>
                <w:t>http://www.inespre.gov.do/transparencia/download/resolucion-no-digeig-3-2017-de-conformacion-del-comite-administrador-de-los-medios-web-camweb/?wpdmdl=6626</w:t>
              </w:r>
            </w:hyperlink>
          </w:p>
        </w:tc>
        <w:tc>
          <w:tcPr>
            <w:tcW w:w="1417" w:type="dxa"/>
            <w:vAlign w:val="center"/>
          </w:tcPr>
          <w:p w14:paraId="3551A5C9" w14:textId="77777777" w:rsidR="00156BD0" w:rsidRDefault="00D44424">
            <w:pPr>
              <w:widowControl w:val="0"/>
              <w:spacing w:after="0" w:line="240" w:lineRule="auto"/>
              <w:jc w:val="center"/>
              <w:rPr>
                <w:rFonts w:cstheme="minorHAnsi"/>
              </w:rPr>
            </w:pPr>
            <w:r>
              <w:rPr>
                <w:rFonts w:eastAsia="Calibri" w:cstheme="minorHAnsi"/>
                <w:b/>
                <w:bCs/>
                <w:lang w:val="es-ES"/>
              </w:rPr>
              <w:t>Julio 14 del 2018</w:t>
            </w:r>
          </w:p>
        </w:tc>
        <w:tc>
          <w:tcPr>
            <w:tcW w:w="1134" w:type="dxa"/>
          </w:tcPr>
          <w:p w14:paraId="562C75D1" w14:textId="77777777" w:rsidR="00156BD0" w:rsidRDefault="00156BD0">
            <w:pPr>
              <w:widowControl w:val="0"/>
              <w:tabs>
                <w:tab w:val="left" w:pos="585"/>
                <w:tab w:val="center" w:pos="718"/>
              </w:tabs>
              <w:spacing w:after="0" w:line="240" w:lineRule="auto"/>
              <w:jc w:val="center"/>
              <w:rPr>
                <w:rFonts w:cstheme="minorHAnsi"/>
                <w:b/>
              </w:rPr>
            </w:pPr>
          </w:p>
          <w:p w14:paraId="6B0A467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FA44E39" w14:textId="77777777">
        <w:tc>
          <w:tcPr>
            <w:tcW w:w="4395" w:type="dxa"/>
          </w:tcPr>
          <w:p w14:paraId="33303D8C"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No. 3-2012 </w:t>
            </w:r>
            <w:r>
              <w:rPr>
                <w:rFonts w:eastAsia="Calibri" w:cstheme="minorHAnsi"/>
                <w:color w:val="000000" w:themeColor="text1"/>
                <w:shd w:val="clear" w:color="auto" w:fill="FFFFFF"/>
              </w:rPr>
              <w:t>sobre Implementación de la Matriz de Responsabilidad Informacional de fecha 7 de diciembre del 2012, de la Dirección General de Ética e Integridad Gubernamental.</w:t>
            </w:r>
          </w:p>
        </w:tc>
        <w:tc>
          <w:tcPr>
            <w:tcW w:w="1134" w:type="dxa"/>
          </w:tcPr>
          <w:p w14:paraId="683BF76D"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46C12733" w14:textId="77777777" w:rsidR="00156BD0" w:rsidRDefault="00000000">
            <w:pPr>
              <w:widowControl w:val="0"/>
              <w:spacing w:after="0" w:line="240" w:lineRule="auto"/>
              <w:jc w:val="center"/>
              <w:rPr>
                <w:rFonts w:cstheme="minorHAnsi"/>
                <w:b/>
                <w:bCs/>
              </w:rPr>
            </w:pPr>
            <w:hyperlink r:id="rId57">
              <w:r w:rsidR="00D44424">
                <w:rPr>
                  <w:rStyle w:val="EnlacedeInternet"/>
                  <w:rFonts w:eastAsia="Calibri" w:cstheme="minorHAnsi"/>
                  <w:b/>
                  <w:bCs/>
                </w:rPr>
                <w:t>https://www.inespre.gov.do/transparencia/download/resolucion-no-3-2012-sobre-implementacion-de-la-matriz-de-responsabilidad-informacional-de-fecha-7-de-diciembre-de-2012-de-la-direccion-general-de-etica-e-integridad-gubernamental/?wpdmdl=14575&amp;refresh=610851b4085451627935156</w:t>
              </w:r>
            </w:hyperlink>
          </w:p>
          <w:p w14:paraId="664355AD" w14:textId="77777777" w:rsidR="00156BD0" w:rsidRDefault="00156BD0">
            <w:pPr>
              <w:widowControl w:val="0"/>
              <w:spacing w:after="0" w:line="240" w:lineRule="auto"/>
              <w:jc w:val="center"/>
              <w:rPr>
                <w:rFonts w:cstheme="minorHAnsi"/>
                <w:b/>
              </w:rPr>
            </w:pPr>
          </w:p>
        </w:tc>
        <w:tc>
          <w:tcPr>
            <w:tcW w:w="1417" w:type="dxa"/>
            <w:vAlign w:val="center"/>
          </w:tcPr>
          <w:p w14:paraId="312B9117" w14:textId="77777777" w:rsidR="00156BD0" w:rsidRDefault="00D44424">
            <w:pPr>
              <w:widowControl w:val="0"/>
              <w:spacing w:after="0" w:line="240" w:lineRule="auto"/>
              <w:jc w:val="center"/>
              <w:rPr>
                <w:rFonts w:cstheme="minorHAnsi"/>
              </w:rPr>
            </w:pPr>
            <w:r>
              <w:rPr>
                <w:rFonts w:eastAsia="Calibri" w:cstheme="minorHAnsi"/>
                <w:b/>
                <w:bCs/>
                <w:lang w:val="es-ES"/>
              </w:rPr>
              <w:t>Diciembre 7 del 2012</w:t>
            </w:r>
          </w:p>
        </w:tc>
        <w:tc>
          <w:tcPr>
            <w:tcW w:w="1134" w:type="dxa"/>
          </w:tcPr>
          <w:p w14:paraId="1A965116" w14:textId="77777777" w:rsidR="00156BD0" w:rsidRDefault="00156BD0">
            <w:pPr>
              <w:widowControl w:val="0"/>
              <w:tabs>
                <w:tab w:val="left" w:pos="585"/>
                <w:tab w:val="center" w:pos="718"/>
              </w:tabs>
              <w:spacing w:after="0" w:line="240" w:lineRule="auto"/>
              <w:jc w:val="center"/>
              <w:rPr>
                <w:rFonts w:cstheme="minorHAnsi"/>
                <w:b/>
              </w:rPr>
            </w:pPr>
          </w:p>
          <w:p w14:paraId="6DD9F0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7DF4E37C" w14:textId="77777777" w:rsidR="00156BD0" w:rsidRDefault="00156BD0">
      <w:pPr>
        <w:jc w:val="both"/>
        <w:rPr>
          <w:rFonts w:cstheme="minorHAnsi"/>
        </w:rPr>
      </w:pPr>
    </w:p>
    <w:p w14:paraId="297CE180" w14:textId="77777777" w:rsidR="00156BD0" w:rsidRDefault="00D44424">
      <w:pPr>
        <w:jc w:val="both"/>
        <w:rPr>
          <w:rFonts w:cstheme="minorHAnsi"/>
        </w:rPr>
      </w:pPr>
      <w:r>
        <w:rPr>
          <w:rFonts w:cstheme="minorHAnsi"/>
          <w:b/>
        </w:rPr>
        <w:t>Opción</w:t>
      </w:r>
      <w:r>
        <w:rPr>
          <w:rFonts w:cstheme="minorHAnsi"/>
        </w:rPr>
        <w:t>: Marco Legal del Sistema de Transparencia / Normativas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313D790E" w14:textId="77777777">
        <w:tc>
          <w:tcPr>
            <w:tcW w:w="4395" w:type="dxa"/>
            <w:shd w:val="clear" w:color="auto" w:fill="1F497D" w:themeFill="text2"/>
          </w:tcPr>
          <w:p w14:paraId="1282A52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Documento / Información</w:t>
            </w:r>
          </w:p>
        </w:tc>
        <w:tc>
          <w:tcPr>
            <w:tcW w:w="1134" w:type="dxa"/>
            <w:shd w:val="clear" w:color="auto" w:fill="1F497D" w:themeFill="text2"/>
          </w:tcPr>
          <w:p w14:paraId="62562C6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6C66BB5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8FF8E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w:t>
            </w:r>
          </w:p>
        </w:tc>
        <w:tc>
          <w:tcPr>
            <w:tcW w:w="1276" w:type="dxa"/>
            <w:shd w:val="clear" w:color="auto" w:fill="1F497D" w:themeFill="text2"/>
          </w:tcPr>
          <w:p w14:paraId="262924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00834819" w14:textId="77777777">
        <w:tc>
          <w:tcPr>
            <w:tcW w:w="4395" w:type="dxa"/>
          </w:tcPr>
          <w:p w14:paraId="7654326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A-2, </w:t>
            </w:r>
            <w:r>
              <w:rPr>
                <w:rFonts w:eastAsia="Calibri" w:cstheme="minorHAnsi"/>
                <w:bCs/>
                <w:color w:val="000000" w:themeColor="text1"/>
              </w:rPr>
              <w:t>para la creación y administración de portales del gobierno dominicano, de fecha 29 de julio del 2016.</w:t>
            </w:r>
          </w:p>
        </w:tc>
        <w:tc>
          <w:tcPr>
            <w:tcW w:w="1134" w:type="dxa"/>
          </w:tcPr>
          <w:p w14:paraId="0F7521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98A2BD" w14:textId="77777777" w:rsidR="00156BD0" w:rsidRDefault="00000000">
            <w:pPr>
              <w:widowControl w:val="0"/>
              <w:spacing w:after="0" w:line="240" w:lineRule="auto"/>
              <w:jc w:val="center"/>
              <w:rPr>
                <w:rFonts w:cstheme="minorHAnsi"/>
                <w:b/>
              </w:rPr>
            </w:pPr>
            <w:hyperlink r:id="rId58">
              <w:r w:rsidR="00D44424">
                <w:rPr>
                  <w:rStyle w:val="EnlacedeInternet"/>
                  <w:rFonts w:eastAsia="Calibri" w:cstheme="minorHAnsi"/>
                  <w:b/>
                </w:rPr>
                <w:t>http://www.inespre.gov.do/transparencia/download/nortic-a-2-para-la-creacion-y-administracion-de-portales-del-gobierno-dominicano/?wpdmdl=6630</w:t>
              </w:r>
            </w:hyperlink>
          </w:p>
        </w:tc>
        <w:tc>
          <w:tcPr>
            <w:tcW w:w="1275" w:type="dxa"/>
            <w:vAlign w:val="center"/>
          </w:tcPr>
          <w:p w14:paraId="784B24C0" w14:textId="77777777" w:rsidR="00156BD0" w:rsidRDefault="00D44424">
            <w:pPr>
              <w:widowControl w:val="0"/>
              <w:spacing w:after="0" w:line="240" w:lineRule="auto"/>
              <w:jc w:val="center"/>
              <w:rPr>
                <w:rFonts w:cstheme="minorHAnsi"/>
              </w:rPr>
            </w:pPr>
            <w:r>
              <w:rPr>
                <w:rFonts w:eastAsia="Calibri" w:cstheme="minorHAnsi"/>
                <w:b/>
                <w:bCs/>
                <w:lang w:val="es-ES"/>
              </w:rPr>
              <w:t>Julio 29 del 2016</w:t>
            </w:r>
          </w:p>
        </w:tc>
        <w:tc>
          <w:tcPr>
            <w:tcW w:w="1276" w:type="dxa"/>
          </w:tcPr>
          <w:p w14:paraId="44FB30F8" w14:textId="77777777" w:rsidR="00156BD0" w:rsidRDefault="00156BD0">
            <w:pPr>
              <w:widowControl w:val="0"/>
              <w:spacing w:after="0" w:line="240" w:lineRule="auto"/>
              <w:jc w:val="center"/>
              <w:rPr>
                <w:rFonts w:cstheme="minorHAnsi"/>
                <w:b/>
              </w:rPr>
            </w:pPr>
          </w:p>
          <w:p w14:paraId="450835C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26BB9851" w14:textId="77777777">
        <w:tc>
          <w:tcPr>
            <w:tcW w:w="4395" w:type="dxa"/>
          </w:tcPr>
          <w:p w14:paraId="05B9532A"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A-3, </w:t>
            </w:r>
            <w:r>
              <w:rPr>
                <w:rFonts w:eastAsia="Calibri" w:cstheme="minorHAnsi"/>
                <w:bCs/>
                <w:color w:val="000000" w:themeColor="text1"/>
              </w:rPr>
              <w:t>Sobre publicación de Datos Abiertos, del 20 de febrero del 2014.</w:t>
            </w:r>
          </w:p>
        </w:tc>
        <w:tc>
          <w:tcPr>
            <w:tcW w:w="1134" w:type="dxa"/>
          </w:tcPr>
          <w:p w14:paraId="6054171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6AD9EDE" w14:textId="77777777" w:rsidR="00156BD0" w:rsidRDefault="00000000">
            <w:pPr>
              <w:widowControl w:val="0"/>
              <w:spacing w:after="0" w:line="240" w:lineRule="auto"/>
              <w:jc w:val="center"/>
              <w:rPr>
                <w:rFonts w:cstheme="minorHAnsi"/>
                <w:b/>
              </w:rPr>
            </w:pPr>
            <w:hyperlink r:id="rId59">
              <w:r w:rsidR="00D44424">
                <w:rPr>
                  <w:rStyle w:val="EnlacedeInternet"/>
                  <w:rFonts w:eastAsia="Calibri" w:cstheme="minorHAnsi"/>
                  <w:b/>
                </w:rPr>
                <w:t>http://www.inespre.gov.do/transparencia/download/nortic-a-3-sobre-publicacion-de-datos-abiertos/?wpdmdl=6631</w:t>
              </w:r>
            </w:hyperlink>
          </w:p>
        </w:tc>
        <w:tc>
          <w:tcPr>
            <w:tcW w:w="1275" w:type="dxa"/>
            <w:vAlign w:val="center"/>
          </w:tcPr>
          <w:p w14:paraId="08D100B8" w14:textId="77777777" w:rsidR="00156BD0" w:rsidRDefault="00D44424">
            <w:pPr>
              <w:widowControl w:val="0"/>
              <w:spacing w:after="0" w:line="240" w:lineRule="auto"/>
              <w:jc w:val="center"/>
              <w:rPr>
                <w:rFonts w:cstheme="minorHAnsi"/>
              </w:rPr>
            </w:pPr>
            <w:r>
              <w:rPr>
                <w:rFonts w:eastAsia="Calibri" w:cstheme="minorHAnsi"/>
                <w:b/>
                <w:bCs/>
                <w:lang w:val="es-ES"/>
              </w:rPr>
              <w:t>Febrero 20 del 2014</w:t>
            </w:r>
          </w:p>
        </w:tc>
        <w:tc>
          <w:tcPr>
            <w:tcW w:w="1276" w:type="dxa"/>
          </w:tcPr>
          <w:p w14:paraId="1DA6542E" w14:textId="77777777" w:rsidR="00156BD0" w:rsidRDefault="00156BD0">
            <w:pPr>
              <w:widowControl w:val="0"/>
              <w:spacing w:after="0" w:line="240" w:lineRule="auto"/>
              <w:jc w:val="center"/>
              <w:rPr>
                <w:rFonts w:cstheme="minorHAnsi"/>
                <w:b/>
              </w:rPr>
            </w:pPr>
          </w:p>
          <w:p w14:paraId="309725F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09FCAFBF" w14:textId="77777777">
        <w:tc>
          <w:tcPr>
            <w:tcW w:w="4395" w:type="dxa"/>
          </w:tcPr>
          <w:p w14:paraId="2A49FE0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NORTIC A-5, </w:t>
            </w:r>
            <w:r>
              <w:rPr>
                <w:rFonts w:eastAsia="Calibri" w:cstheme="minorHAnsi"/>
                <w:color w:val="000000" w:themeColor="text1"/>
                <w:shd w:val="clear" w:color="auto" w:fill="FFFFFF"/>
              </w:rPr>
              <w:t>Sobre los servicios públicos, de fecha 7 de abril del 2015.</w:t>
            </w:r>
          </w:p>
        </w:tc>
        <w:tc>
          <w:tcPr>
            <w:tcW w:w="1134" w:type="dxa"/>
          </w:tcPr>
          <w:p w14:paraId="362522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0B56F94F" w14:textId="77777777" w:rsidR="00156BD0" w:rsidRDefault="00000000">
            <w:pPr>
              <w:widowControl w:val="0"/>
              <w:spacing w:after="0" w:line="240" w:lineRule="auto"/>
              <w:jc w:val="center"/>
              <w:rPr>
                <w:rFonts w:cstheme="minorHAnsi"/>
                <w:b/>
              </w:rPr>
            </w:pPr>
            <w:hyperlink r:id="rId60">
              <w:r w:rsidR="00D44424">
                <w:rPr>
                  <w:rStyle w:val="EnlacedeInternet"/>
                  <w:rFonts w:eastAsia="Calibri" w:cstheme="minorHAnsi"/>
                  <w:b/>
                </w:rPr>
                <w:t>http://www.inespre.gov.do/transparencia/download/nortic-a-5-sobre-los-servicios-publicos/?wpdmdl=6633</w:t>
              </w:r>
            </w:hyperlink>
          </w:p>
        </w:tc>
        <w:tc>
          <w:tcPr>
            <w:tcW w:w="1275" w:type="dxa"/>
            <w:vAlign w:val="center"/>
          </w:tcPr>
          <w:p w14:paraId="465B99D5" w14:textId="77777777" w:rsidR="00156BD0" w:rsidRDefault="00D44424">
            <w:pPr>
              <w:widowControl w:val="0"/>
              <w:spacing w:after="0" w:line="240" w:lineRule="auto"/>
              <w:jc w:val="center"/>
              <w:rPr>
                <w:rFonts w:cstheme="minorHAnsi"/>
              </w:rPr>
            </w:pPr>
            <w:r>
              <w:rPr>
                <w:rFonts w:eastAsia="Calibri" w:cstheme="minorHAnsi"/>
                <w:b/>
                <w:bCs/>
                <w:lang w:val="es-ES"/>
              </w:rPr>
              <w:t>Abril 7 del 2015</w:t>
            </w:r>
          </w:p>
        </w:tc>
        <w:tc>
          <w:tcPr>
            <w:tcW w:w="1276" w:type="dxa"/>
          </w:tcPr>
          <w:p w14:paraId="3041E394" w14:textId="77777777" w:rsidR="00156BD0" w:rsidRDefault="00156BD0">
            <w:pPr>
              <w:widowControl w:val="0"/>
              <w:spacing w:after="0" w:line="240" w:lineRule="auto"/>
              <w:jc w:val="center"/>
              <w:rPr>
                <w:rFonts w:cstheme="minorHAnsi"/>
                <w:b/>
              </w:rPr>
            </w:pPr>
          </w:p>
          <w:p w14:paraId="0899ED1C" w14:textId="77777777" w:rsidR="00156BD0" w:rsidRDefault="00D44424">
            <w:pPr>
              <w:widowControl w:val="0"/>
              <w:spacing w:after="0" w:line="240" w:lineRule="auto"/>
              <w:jc w:val="center"/>
              <w:rPr>
                <w:rFonts w:cstheme="minorHAnsi"/>
              </w:rPr>
            </w:pPr>
            <w:r>
              <w:rPr>
                <w:rFonts w:eastAsia="Calibri" w:cstheme="minorHAnsi"/>
                <w:b/>
              </w:rPr>
              <w:t>Si</w:t>
            </w:r>
          </w:p>
        </w:tc>
      </w:tr>
    </w:tbl>
    <w:p w14:paraId="722B00AE" w14:textId="77777777" w:rsidR="00156BD0" w:rsidRDefault="00156BD0">
      <w:pPr>
        <w:spacing w:after="0"/>
        <w:jc w:val="both"/>
        <w:rPr>
          <w:rFonts w:cstheme="minorHAnsi"/>
          <w:b/>
        </w:rPr>
      </w:pPr>
    </w:p>
    <w:p w14:paraId="3B80AE7C" w14:textId="77777777" w:rsidR="00156BD0" w:rsidRDefault="00D44424">
      <w:pPr>
        <w:jc w:val="both"/>
        <w:rPr>
          <w:rFonts w:cstheme="minorHAnsi"/>
        </w:rPr>
      </w:pPr>
      <w:r>
        <w:rPr>
          <w:rFonts w:cstheme="minorHAnsi"/>
          <w:b/>
        </w:rPr>
        <w:t>Opción</w:t>
      </w:r>
      <w:r>
        <w:rPr>
          <w:rFonts w:cstheme="minorHAnsi"/>
        </w:rPr>
        <w:t>: Marco Legal del Sistema de Transparencia / Otros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286F76FB" w14:textId="77777777">
        <w:tc>
          <w:tcPr>
            <w:tcW w:w="4395" w:type="dxa"/>
            <w:shd w:val="clear" w:color="auto" w:fill="1F497D" w:themeFill="text2"/>
          </w:tcPr>
          <w:p w14:paraId="624324C8"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D30745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0C4CFDD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51CCA70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6D320EE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749D75D9" w14:textId="77777777">
        <w:tc>
          <w:tcPr>
            <w:tcW w:w="4395" w:type="dxa"/>
          </w:tcPr>
          <w:p w14:paraId="22123E1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Convención Americana sobre Derechos Humanos (Pacto de San José de Costa Rica), de fecha 25 de diciembre de 1977.</w:t>
            </w:r>
          </w:p>
        </w:tc>
        <w:tc>
          <w:tcPr>
            <w:tcW w:w="1134" w:type="dxa"/>
          </w:tcPr>
          <w:p w14:paraId="3CFF6A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1C7FC63" w14:textId="77777777" w:rsidR="00156BD0" w:rsidRDefault="00000000">
            <w:pPr>
              <w:widowControl w:val="0"/>
              <w:spacing w:after="0" w:line="240" w:lineRule="auto"/>
              <w:jc w:val="center"/>
              <w:rPr>
                <w:rFonts w:cstheme="minorHAnsi"/>
                <w:b/>
              </w:rPr>
            </w:pPr>
            <w:hyperlink r:id="rId61">
              <w:r w:rsidR="00D44424">
                <w:rPr>
                  <w:rStyle w:val="EnlacedeInternet"/>
                  <w:rFonts w:eastAsia="Calibri" w:cstheme="minorHAnsi"/>
                  <w:b/>
                </w:rPr>
                <w:t>http://www.inespre.gov.do/transparencia/download/convencion-americana-sobre-derechos-humanos-pacto-de-san-jose-de-costa-rica/?wpdmdl=509</w:t>
              </w:r>
            </w:hyperlink>
          </w:p>
        </w:tc>
        <w:tc>
          <w:tcPr>
            <w:tcW w:w="1275" w:type="dxa"/>
            <w:vAlign w:val="center"/>
          </w:tcPr>
          <w:p w14:paraId="298E1B92" w14:textId="77777777" w:rsidR="00156BD0" w:rsidRDefault="00D44424">
            <w:pPr>
              <w:widowControl w:val="0"/>
              <w:spacing w:after="0" w:line="240" w:lineRule="auto"/>
              <w:jc w:val="center"/>
              <w:rPr>
                <w:rFonts w:cstheme="minorHAnsi"/>
              </w:rPr>
            </w:pPr>
            <w:r>
              <w:rPr>
                <w:rFonts w:eastAsia="Calibri" w:cstheme="minorHAnsi"/>
                <w:b/>
                <w:bCs/>
                <w:lang w:val="es-ES"/>
              </w:rPr>
              <w:t>Diciembre 25 del 1977</w:t>
            </w:r>
          </w:p>
        </w:tc>
        <w:tc>
          <w:tcPr>
            <w:tcW w:w="1276" w:type="dxa"/>
          </w:tcPr>
          <w:p w14:paraId="42C6D796" w14:textId="77777777" w:rsidR="00156BD0" w:rsidRDefault="00156BD0">
            <w:pPr>
              <w:widowControl w:val="0"/>
              <w:spacing w:after="0" w:line="240" w:lineRule="auto"/>
              <w:jc w:val="center"/>
              <w:rPr>
                <w:rFonts w:cstheme="minorHAnsi"/>
                <w:b/>
              </w:rPr>
            </w:pPr>
          </w:p>
          <w:p w14:paraId="0DB1A61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663E825" w14:textId="77777777">
        <w:tc>
          <w:tcPr>
            <w:tcW w:w="4395" w:type="dxa"/>
          </w:tcPr>
          <w:p w14:paraId="1B9A55A0"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Pacto</w:t>
            </w:r>
            <w:r>
              <w:rPr>
                <w:rFonts w:eastAsia="Calibri" w:cstheme="minorHAnsi"/>
                <w:bCs/>
                <w:color w:val="000000" w:themeColor="text1"/>
              </w:rPr>
              <w:t xml:space="preserve"> Internacional de los Derechos Civiles y Políticos, de fecha 27 de octubre de 1977.</w:t>
            </w:r>
          </w:p>
        </w:tc>
        <w:tc>
          <w:tcPr>
            <w:tcW w:w="1134" w:type="dxa"/>
          </w:tcPr>
          <w:p w14:paraId="31A6CC9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65DC05" w14:textId="77777777" w:rsidR="00156BD0" w:rsidRDefault="00000000">
            <w:pPr>
              <w:widowControl w:val="0"/>
              <w:spacing w:after="0" w:line="240" w:lineRule="auto"/>
              <w:jc w:val="center"/>
              <w:rPr>
                <w:rFonts w:cstheme="minorHAnsi"/>
                <w:b/>
              </w:rPr>
            </w:pPr>
            <w:hyperlink r:id="rId62">
              <w:r w:rsidR="00D44424">
                <w:rPr>
                  <w:rStyle w:val="EnlacedeInternet"/>
                  <w:rFonts w:eastAsia="Calibri" w:cstheme="minorHAnsi"/>
                  <w:b/>
                </w:rPr>
                <w:t>http://www.inespre.gov.do/transparencia/download/pacto-internacional-de-los-derechos-civiles-y-politicos/?wpdmdl=511</w:t>
              </w:r>
            </w:hyperlink>
          </w:p>
        </w:tc>
        <w:tc>
          <w:tcPr>
            <w:tcW w:w="1275" w:type="dxa"/>
            <w:vAlign w:val="center"/>
          </w:tcPr>
          <w:p w14:paraId="4D7FAC22" w14:textId="77777777" w:rsidR="00156BD0" w:rsidRDefault="00D44424">
            <w:pPr>
              <w:widowControl w:val="0"/>
              <w:spacing w:after="0" w:line="240" w:lineRule="auto"/>
              <w:jc w:val="center"/>
              <w:rPr>
                <w:rFonts w:cstheme="minorHAnsi"/>
              </w:rPr>
            </w:pPr>
            <w:r>
              <w:rPr>
                <w:rFonts w:eastAsia="Calibri" w:cstheme="minorHAnsi"/>
                <w:b/>
                <w:bCs/>
                <w:lang w:val="es-ES"/>
              </w:rPr>
              <w:t>Octubre 27 del 1977</w:t>
            </w:r>
          </w:p>
        </w:tc>
        <w:tc>
          <w:tcPr>
            <w:tcW w:w="1276" w:type="dxa"/>
          </w:tcPr>
          <w:p w14:paraId="6E1831B3" w14:textId="77777777" w:rsidR="00156BD0" w:rsidRDefault="00156BD0">
            <w:pPr>
              <w:widowControl w:val="0"/>
              <w:spacing w:after="0" w:line="240" w:lineRule="auto"/>
              <w:jc w:val="center"/>
              <w:rPr>
                <w:rFonts w:cstheme="minorHAnsi"/>
                <w:b/>
              </w:rPr>
            </w:pPr>
          </w:p>
          <w:p w14:paraId="64C197FD" w14:textId="77777777" w:rsidR="00156BD0" w:rsidRDefault="00D44424">
            <w:pPr>
              <w:widowControl w:val="0"/>
              <w:spacing w:after="0" w:line="240" w:lineRule="auto"/>
              <w:jc w:val="center"/>
              <w:rPr>
                <w:rFonts w:cstheme="minorHAnsi"/>
              </w:rPr>
            </w:pPr>
            <w:r>
              <w:rPr>
                <w:rFonts w:eastAsia="Calibri" w:cstheme="minorHAnsi"/>
                <w:b/>
              </w:rPr>
              <w:t>Si</w:t>
            </w:r>
          </w:p>
        </w:tc>
      </w:tr>
    </w:tbl>
    <w:p w14:paraId="54E11D2A" w14:textId="77777777" w:rsidR="00156BD0" w:rsidRDefault="00156BD0">
      <w:pPr>
        <w:jc w:val="both"/>
        <w:rPr>
          <w:rFonts w:cstheme="minorHAnsi"/>
          <w:b/>
        </w:rPr>
      </w:pPr>
    </w:p>
    <w:p w14:paraId="31126E5D" w14:textId="77777777" w:rsidR="00156BD0" w:rsidRDefault="00156BD0">
      <w:pPr>
        <w:jc w:val="both"/>
        <w:rPr>
          <w:rFonts w:cstheme="minorHAnsi"/>
          <w:b/>
        </w:rPr>
      </w:pPr>
    </w:p>
    <w:p w14:paraId="2DE403A5" w14:textId="77777777" w:rsidR="00156BD0" w:rsidRDefault="00156BD0">
      <w:pPr>
        <w:jc w:val="both"/>
        <w:rPr>
          <w:rFonts w:cstheme="minorHAnsi"/>
          <w:b/>
        </w:rPr>
      </w:pPr>
    </w:p>
    <w:p w14:paraId="36D8739E" w14:textId="77777777" w:rsidR="00156BD0" w:rsidRDefault="00D44424">
      <w:pPr>
        <w:jc w:val="both"/>
        <w:rPr>
          <w:rFonts w:cstheme="minorHAnsi"/>
        </w:rPr>
      </w:pPr>
      <w:r>
        <w:rPr>
          <w:rFonts w:cstheme="minorHAnsi"/>
          <w:b/>
        </w:rPr>
        <w:t>Opción</w:t>
      </w:r>
      <w:r>
        <w:rPr>
          <w:rFonts w:cstheme="minorHAnsi"/>
        </w:rPr>
        <w:t>: Estructura orgánica de la Institución</w:t>
      </w:r>
    </w:p>
    <w:tbl>
      <w:tblPr>
        <w:tblStyle w:val="Tablaconcuadrcula"/>
        <w:tblW w:w="14459" w:type="dxa"/>
        <w:tblInd w:w="-714" w:type="dxa"/>
        <w:tblLayout w:type="fixed"/>
        <w:tblLook w:val="04A0" w:firstRow="1" w:lastRow="0" w:firstColumn="1" w:lastColumn="0" w:noHBand="0" w:noVBand="1"/>
      </w:tblPr>
      <w:tblGrid>
        <w:gridCol w:w="4395"/>
        <w:gridCol w:w="1417"/>
        <w:gridCol w:w="6096"/>
        <w:gridCol w:w="1275"/>
        <w:gridCol w:w="1276"/>
      </w:tblGrid>
      <w:tr w:rsidR="00156BD0" w14:paraId="64FA3701" w14:textId="77777777">
        <w:tc>
          <w:tcPr>
            <w:tcW w:w="4395" w:type="dxa"/>
            <w:shd w:val="clear" w:color="auto" w:fill="1F497D" w:themeFill="text2"/>
          </w:tcPr>
          <w:p w14:paraId="23FEE37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Documento / Información</w:t>
            </w:r>
          </w:p>
        </w:tc>
        <w:tc>
          <w:tcPr>
            <w:tcW w:w="1417" w:type="dxa"/>
            <w:shd w:val="clear" w:color="auto" w:fill="1F497D" w:themeFill="text2"/>
          </w:tcPr>
          <w:p w14:paraId="69AA28E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096" w:type="dxa"/>
            <w:shd w:val="clear" w:color="auto" w:fill="1F497D" w:themeFill="text2"/>
          </w:tcPr>
          <w:p w14:paraId="4DD8636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7CE06F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4B4B750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4F41FFFC" w14:textId="77777777">
        <w:tc>
          <w:tcPr>
            <w:tcW w:w="4395" w:type="dxa"/>
          </w:tcPr>
          <w:p w14:paraId="5B0DE33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Organigrama del Instituto de Estabilización de Precios (INESPRE)</w:t>
            </w:r>
          </w:p>
        </w:tc>
        <w:tc>
          <w:tcPr>
            <w:tcW w:w="1417" w:type="dxa"/>
          </w:tcPr>
          <w:p w14:paraId="5CB928A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096" w:type="dxa"/>
            <w:vAlign w:val="center"/>
          </w:tcPr>
          <w:p w14:paraId="5834565D" w14:textId="77777777" w:rsidR="00156BD0" w:rsidRDefault="00000000">
            <w:pPr>
              <w:widowControl w:val="0"/>
              <w:spacing w:after="0" w:line="240" w:lineRule="auto"/>
              <w:jc w:val="center"/>
              <w:rPr>
                <w:rFonts w:cstheme="minorHAnsi"/>
                <w:b/>
              </w:rPr>
            </w:pPr>
            <w:hyperlink r:id="rId63">
              <w:r w:rsidR="00D44424">
                <w:rPr>
                  <w:rStyle w:val="EnlacedeInternet"/>
                  <w:rFonts w:eastAsia="Calibri" w:cstheme="minorHAnsi"/>
                  <w:b/>
                </w:rPr>
                <w:t>http://www.inespre.gov.do/transparencia/download/organigrama-del-instituto-de-estabilizacion-de-precios-inespre/?wpdmdl=7077</w:t>
              </w:r>
            </w:hyperlink>
          </w:p>
        </w:tc>
        <w:tc>
          <w:tcPr>
            <w:tcW w:w="1275" w:type="dxa"/>
            <w:vAlign w:val="center"/>
          </w:tcPr>
          <w:p w14:paraId="3EF63E73" w14:textId="77777777" w:rsidR="00156BD0" w:rsidRDefault="00D44424">
            <w:pPr>
              <w:widowControl w:val="0"/>
              <w:spacing w:after="0" w:line="240" w:lineRule="auto"/>
              <w:jc w:val="center"/>
              <w:rPr>
                <w:rFonts w:cstheme="minorHAnsi"/>
              </w:rPr>
            </w:pPr>
            <w:r>
              <w:rPr>
                <w:rFonts w:eastAsia="Calibri" w:cstheme="minorHAnsi"/>
                <w:b/>
                <w:bCs/>
                <w:lang w:val="es-ES"/>
              </w:rPr>
              <w:t>Julio 11 del 2018</w:t>
            </w:r>
          </w:p>
        </w:tc>
        <w:tc>
          <w:tcPr>
            <w:tcW w:w="1276" w:type="dxa"/>
          </w:tcPr>
          <w:p w14:paraId="62431CDC" w14:textId="77777777" w:rsidR="00156BD0" w:rsidRDefault="00156BD0">
            <w:pPr>
              <w:widowControl w:val="0"/>
              <w:tabs>
                <w:tab w:val="left" w:pos="585"/>
                <w:tab w:val="center" w:pos="718"/>
              </w:tabs>
              <w:spacing w:after="0" w:line="240" w:lineRule="auto"/>
              <w:jc w:val="center"/>
              <w:rPr>
                <w:rFonts w:cstheme="minorHAnsi"/>
                <w:b/>
              </w:rPr>
            </w:pPr>
          </w:p>
          <w:p w14:paraId="57AA6D62"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r w:rsidR="00156BD0" w14:paraId="317D92E8" w14:textId="77777777">
        <w:tc>
          <w:tcPr>
            <w:tcW w:w="4395" w:type="dxa"/>
          </w:tcPr>
          <w:p w14:paraId="6274A97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Organización y Funciones</w:t>
            </w:r>
          </w:p>
        </w:tc>
        <w:tc>
          <w:tcPr>
            <w:tcW w:w="1417" w:type="dxa"/>
          </w:tcPr>
          <w:p w14:paraId="1E0998B1"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1881D9A6"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https://www.inespre.gov.do/transparencia/download/manual-de-organizacion-y-funciones</w:t>
            </w:r>
          </w:p>
        </w:tc>
        <w:tc>
          <w:tcPr>
            <w:tcW w:w="1275" w:type="dxa"/>
            <w:vAlign w:val="center"/>
          </w:tcPr>
          <w:p w14:paraId="37E1E02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del 2019</w:t>
            </w:r>
          </w:p>
        </w:tc>
        <w:tc>
          <w:tcPr>
            <w:tcW w:w="1276" w:type="dxa"/>
          </w:tcPr>
          <w:p w14:paraId="49E398E2" w14:textId="77777777" w:rsidR="00156BD0" w:rsidRDefault="00156BD0">
            <w:pPr>
              <w:widowControl w:val="0"/>
              <w:tabs>
                <w:tab w:val="left" w:pos="585"/>
                <w:tab w:val="center" w:pos="718"/>
              </w:tabs>
              <w:spacing w:after="0" w:line="240" w:lineRule="auto"/>
              <w:jc w:val="center"/>
              <w:rPr>
                <w:rFonts w:cstheme="minorHAnsi"/>
                <w:b/>
              </w:rPr>
            </w:pPr>
          </w:p>
          <w:p w14:paraId="764B2FA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4389E4" w14:textId="77777777">
        <w:tc>
          <w:tcPr>
            <w:tcW w:w="4395" w:type="dxa"/>
          </w:tcPr>
          <w:p w14:paraId="3C10C96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002-2019 Estructura Orgánica</w:t>
            </w:r>
          </w:p>
        </w:tc>
        <w:tc>
          <w:tcPr>
            <w:tcW w:w="1417" w:type="dxa"/>
          </w:tcPr>
          <w:p w14:paraId="5FF38865"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7512D0AD"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https://www.inespre.gov.do/transparencia/download/resolucion-probatoria-no-002-2019-estructura-organizativa</w:t>
            </w:r>
          </w:p>
        </w:tc>
        <w:tc>
          <w:tcPr>
            <w:tcW w:w="1275" w:type="dxa"/>
            <w:vAlign w:val="center"/>
          </w:tcPr>
          <w:p w14:paraId="7FE75A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del 2018</w:t>
            </w:r>
          </w:p>
        </w:tc>
        <w:tc>
          <w:tcPr>
            <w:tcW w:w="1276" w:type="dxa"/>
          </w:tcPr>
          <w:p w14:paraId="7B83059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B56BDD3" w14:textId="77777777">
        <w:tc>
          <w:tcPr>
            <w:tcW w:w="4395" w:type="dxa"/>
          </w:tcPr>
          <w:p w14:paraId="3E36AE4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003-2019 Manual de Organización y Funciones</w:t>
            </w:r>
          </w:p>
        </w:tc>
        <w:tc>
          <w:tcPr>
            <w:tcW w:w="1417" w:type="dxa"/>
          </w:tcPr>
          <w:p w14:paraId="20EFA65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6C61114D"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https://www.inespre.gov.do/transparencia/download/resolucion-probatoria-no-003-2019-manual-de-organizacion-y-funciones-del-inespre</w:t>
            </w:r>
          </w:p>
        </w:tc>
        <w:tc>
          <w:tcPr>
            <w:tcW w:w="1275" w:type="dxa"/>
            <w:vAlign w:val="center"/>
          </w:tcPr>
          <w:p w14:paraId="728245D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2019</w:t>
            </w:r>
          </w:p>
        </w:tc>
        <w:tc>
          <w:tcPr>
            <w:tcW w:w="1276" w:type="dxa"/>
          </w:tcPr>
          <w:p w14:paraId="469C587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47C6187" w14:textId="77777777">
        <w:trPr>
          <w:trHeight w:val="305"/>
        </w:trPr>
        <w:tc>
          <w:tcPr>
            <w:tcW w:w="4395" w:type="dxa"/>
          </w:tcPr>
          <w:p w14:paraId="2E4A556C"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Núm. 001-2018 - Estructura Organizativa</w:t>
            </w:r>
          </w:p>
        </w:tc>
        <w:tc>
          <w:tcPr>
            <w:tcW w:w="1417" w:type="dxa"/>
          </w:tcPr>
          <w:p w14:paraId="0302A94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096" w:type="dxa"/>
            <w:vAlign w:val="center"/>
          </w:tcPr>
          <w:p w14:paraId="6DCB132C" w14:textId="77777777" w:rsidR="00156BD0" w:rsidRDefault="00000000">
            <w:pPr>
              <w:widowControl w:val="0"/>
              <w:spacing w:after="0" w:line="240" w:lineRule="auto"/>
              <w:jc w:val="center"/>
              <w:rPr>
                <w:rFonts w:cstheme="minorHAnsi"/>
                <w:b/>
              </w:rPr>
            </w:pPr>
            <w:hyperlink r:id="rId64">
              <w:r w:rsidR="00D44424">
                <w:rPr>
                  <w:rStyle w:val="EnlacedeInternet"/>
                  <w:rFonts w:eastAsia="Calibri" w:cstheme="minorHAnsi"/>
                  <w:b/>
                </w:rPr>
                <w:t>http://www.inespre.gov.do/transparencia/download/resolucion-num-001-2018/?wpdmdl=7075</w:t>
              </w:r>
            </w:hyperlink>
          </w:p>
        </w:tc>
        <w:tc>
          <w:tcPr>
            <w:tcW w:w="1275" w:type="dxa"/>
            <w:vAlign w:val="center"/>
          </w:tcPr>
          <w:p w14:paraId="00A76C36" w14:textId="77777777" w:rsidR="00156BD0" w:rsidRDefault="00D44424">
            <w:pPr>
              <w:widowControl w:val="0"/>
              <w:spacing w:after="0" w:line="240" w:lineRule="auto"/>
              <w:jc w:val="center"/>
              <w:rPr>
                <w:rFonts w:cstheme="minorHAnsi"/>
              </w:rPr>
            </w:pPr>
            <w:r>
              <w:rPr>
                <w:rFonts w:eastAsia="Calibri" w:cstheme="minorHAnsi"/>
                <w:b/>
                <w:bCs/>
                <w:lang w:val="es-ES"/>
              </w:rPr>
              <w:t>Julio 11 del 2018</w:t>
            </w:r>
          </w:p>
        </w:tc>
        <w:tc>
          <w:tcPr>
            <w:tcW w:w="1276" w:type="dxa"/>
          </w:tcPr>
          <w:p w14:paraId="33644DBB"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bl>
    <w:p w14:paraId="16287F21" w14:textId="77777777" w:rsidR="00156BD0" w:rsidRDefault="00156BD0">
      <w:pPr>
        <w:jc w:val="both"/>
        <w:rPr>
          <w:rFonts w:cstheme="minorHAnsi"/>
          <w:b/>
        </w:rPr>
      </w:pPr>
    </w:p>
    <w:p w14:paraId="3043ED3E" w14:textId="77777777" w:rsidR="00156BD0" w:rsidRDefault="00D44424">
      <w:pPr>
        <w:jc w:val="both"/>
        <w:rPr>
          <w:rFonts w:cstheme="minorHAnsi"/>
        </w:rPr>
      </w:pPr>
      <w:r>
        <w:rPr>
          <w:rFonts w:cstheme="minorHAnsi"/>
          <w:b/>
        </w:rPr>
        <w:t>Opción</w:t>
      </w:r>
      <w:r>
        <w:rPr>
          <w:rFonts w:cstheme="minorHAnsi"/>
        </w:rPr>
        <w:t>: Oficina de Libre Acceso a la Información</w:t>
      </w:r>
    </w:p>
    <w:tbl>
      <w:tblPr>
        <w:tblStyle w:val="Tablaconcuadrcula"/>
        <w:tblW w:w="14603" w:type="dxa"/>
        <w:tblInd w:w="-714" w:type="dxa"/>
        <w:tblLayout w:type="fixed"/>
        <w:tblLook w:val="04A0" w:firstRow="1" w:lastRow="0" w:firstColumn="1" w:lastColumn="0" w:noHBand="0" w:noVBand="1"/>
      </w:tblPr>
      <w:tblGrid>
        <w:gridCol w:w="4395"/>
        <w:gridCol w:w="1415"/>
        <w:gridCol w:w="5955"/>
        <w:gridCol w:w="1418"/>
        <w:gridCol w:w="1420"/>
      </w:tblGrid>
      <w:tr w:rsidR="00156BD0" w14:paraId="2397A012" w14:textId="77777777" w:rsidTr="62C624FD">
        <w:tc>
          <w:tcPr>
            <w:tcW w:w="4395" w:type="dxa"/>
            <w:shd w:val="clear" w:color="auto" w:fill="1F497D" w:themeFill="text2"/>
          </w:tcPr>
          <w:p w14:paraId="3398AFB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5" w:type="dxa"/>
            <w:shd w:val="clear" w:color="auto" w:fill="1F497D" w:themeFill="text2"/>
          </w:tcPr>
          <w:p w14:paraId="6D5F2EE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01798F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774F0BE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20" w:type="dxa"/>
            <w:shd w:val="clear" w:color="auto" w:fill="1F497D" w:themeFill="text2"/>
          </w:tcPr>
          <w:p w14:paraId="2342CA8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BE93A62" w14:textId="77777777" w:rsidTr="62C624FD">
        <w:tc>
          <w:tcPr>
            <w:tcW w:w="4395" w:type="dxa"/>
            <w:shd w:val="clear" w:color="auto" w:fill="1F497D" w:themeFill="text2"/>
          </w:tcPr>
          <w:p w14:paraId="384BA73E" w14:textId="77777777" w:rsidR="00156BD0" w:rsidRDefault="00156BD0">
            <w:pPr>
              <w:widowControl w:val="0"/>
              <w:spacing w:after="0" w:line="240" w:lineRule="auto"/>
              <w:jc w:val="center"/>
              <w:rPr>
                <w:rFonts w:cstheme="minorHAnsi"/>
                <w:b/>
                <w:color w:val="FFFFFF" w:themeColor="background1"/>
              </w:rPr>
            </w:pPr>
          </w:p>
        </w:tc>
        <w:tc>
          <w:tcPr>
            <w:tcW w:w="1415" w:type="dxa"/>
            <w:shd w:val="clear" w:color="auto" w:fill="1F497D" w:themeFill="text2"/>
          </w:tcPr>
          <w:p w14:paraId="34B3F2EB" w14:textId="77777777" w:rsidR="00156BD0" w:rsidRDefault="00156BD0">
            <w:pPr>
              <w:widowControl w:val="0"/>
              <w:spacing w:after="0" w:line="240" w:lineRule="auto"/>
              <w:jc w:val="center"/>
              <w:rPr>
                <w:rFonts w:cstheme="minorHAnsi"/>
                <w:b/>
                <w:color w:val="FFFFFF" w:themeColor="background1"/>
              </w:rPr>
            </w:pPr>
          </w:p>
        </w:tc>
        <w:tc>
          <w:tcPr>
            <w:tcW w:w="5955" w:type="dxa"/>
            <w:shd w:val="clear" w:color="auto" w:fill="1F497D" w:themeFill="text2"/>
          </w:tcPr>
          <w:p w14:paraId="7D34F5C7" w14:textId="77777777" w:rsidR="00156BD0" w:rsidRDefault="00156BD0">
            <w:pPr>
              <w:widowControl w:val="0"/>
              <w:spacing w:after="0" w:line="240" w:lineRule="auto"/>
              <w:jc w:val="center"/>
              <w:rPr>
                <w:rFonts w:cstheme="minorHAnsi"/>
                <w:b/>
                <w:color w:val="FFFFFF" w:themeColor="background1"/>
              </w:rPr>
            </w:pPr>
          </w:p>
        </w:tc>
        <w:tc>
          <w:tcPr>
            <w:tcW w:w="1418" w:type="dxa"/>
            <w:shd w:val="clear" w:color="auto" w:fill="1F497D" w:themeFill="text2"/>
          </w:tcPr>
          <w:p w14:paraId="0B4020A7" w14:textId="77777777" w:rsidR="00156BD0" w:rsidRDefault="00156BD0">
            <w:pPr>
              <w:widowControl w:val="0"/>
              <w:spacing w:after="0" w:line="240" w:lineRule="auto"/>
              <w:jc w:val="center"/>
              <w:rPr>
                <w:rFonts w:cstheme="minorHAnsi"/>
                <w:b/>
                <w:color w:val="FFFFFF" w:themeColor="background1"/>
              </w:rPr>
            </w:pPr>
          </w:p>
        </w:tc>
        <w:tc>
          <w:tcPr>
            <w:tcW w:w="1420" w:type="dxa"/>
            <w:shd w:val="clear" w:color="auto" w:fill="1F497D" w:themeFill="text2"/>
          </w:tcPr>
          <w:p w14:paraId="1D7B270A" w14:textId="77777777" w:rsidR="00156BD0" w:rsidRDefault="00156BD0">
            <w:pPr>
              <w:widowControl w:val="0"/>
              <w:spacing w:after="0" w:line="240" w:lineRule="auto"/>
              <w:jc w:val="center"/>
              <w:rPr>
                <w:rFonts w:cstheme="minorHAnsi"/>
                <w:b/>
                <w:color w:val="FFFFFF" w:themeColor="background1"/>
              </w:rPr>
            </w:pPr>
          </w:p>
        </w:tc>
      </w:tr>
      <w:tr w:rsidR="00156BD0" w14:paraId="3A28B91A" w14:textId="77777777" w:rsidTr="62C624FD">
        <w:trPr>
          <w:trHeight w:val="315"/>
        </w:trPr>
        <w:tc>
          <w:tcPr>
            <w:tcW w:w="4395" w:type="dxa"/>
          </w:tcPr>
          <w:p w14:paraId="0752CF4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Derechos de los Ciudadanos</w:t>
            </w:r>
          </w:p>
        </w:tc>
        <w:tc>
          <w:tcPr>
            <w:tcW w:w="1415" w:type="dxa"/>
          </w:tcPr>
          <w:p w14:paraId="0CA509F4"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4A5AEE8" w14:textId="77777777" w:rsidR="00156BD0" w:rsidRDefault="00000000">
            <w:pPr>
              <w:widowControl w:val="0"/>
              <w:spacing w:after="0" w:line="240" w:lineRule="auto"/>
              <w:jc w:val="center"/>
              <w:rPr>
                <w:rFonts w:cstheme="minorHAnsi"/>
                <w:b/>
              </w:rPr>
            </w:pPr>
            <w:hyperlink r:id="rId65">
              <w:r w:rsidR="00D44424">
                <w:rPr>
                  <w:rStyle w:val="EnlacedeInternet"/>
                  <w:rFonts w:eastAsia="Calibri" w:cstheme="minorHAnsi"/>
                  <w:b/>
                </w:rPr>
                <w:t>https://www.inespre.gov.do/transparencia/oai/derechos-de-los-ciudadanos</w:t>
              </w:r>
            </w:hyperlink>
          </w:p>
          <w:p w14:paraId="4F904CB7" w14:textId="77777777" w:rsidR="00156BD0" w:rsidRDefault="00156BD0">
            <w:pPr>
              <w:widowControl w:val="0"/>
              <w:spacing w:after="0" w:line="240" w:lineRule="auto"/>
              <w:rPr>
                <w:rFonts w:cstheme="minorHAnsi"/>
                <w:b/>
              </w:rPr>
            </w:pPr>
          </w:p>
        </w:tc>
        <w:tc>
          <w:tcPr>
            <w:tcW w:w="1418" w:type="dxa"/>
            <w:vAlign w:val="center"/>
          </w:tcPr>
          <w:p w14:paraId="694B9A9C"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20" w:type="dxa"/>
          </w:tcPr>
          <w:p w14:paraId="06971CD3" w14:textId="77777777" w:rsidR="00156BD0" w:rsidRDefault="00156BD0">
            <w:pPr>
              <w:widowControl w:val="0"/>
              <w:tabs>
                <w:tab w:val="left" w:pos="585"/>
                <w:tab w:val="center" w:pos="718"/>
              </w:tabs>
              <w:spacing w:after="0" w:line="240" w:lineRule="auto"/>
              <w:jc w:val="center"/>
              <w:rPr>
                <w:rFonts w:cstheme="minorHAnsi"/>
                <w:b/>
              </w:rPr>
            </w:pPr>
          </w:p>
          <w:p w14:paraId="264078B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2E21E56" w14:textId="77777777" w:rsidTr="62C624FD">
        <w:trPr>
          <w:trHeight w:val="315"/>
        </w:trPr>
        <w:tc>
          <w:tcPr>
            <w:tcW w:w="4395" w:type="dxa"/>
          </w:tcPr>
          <w:p w14:paraId="5EFB7F6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Estructura organizacional de la Oficina de Libre Acceso a la Información Pública (OAI)</w:t>
            </w:r>
          </w:p>
        </w:tc>
        <w:tc>
          <w:tcPr>
            <w:tcW w:w="1415" w:type="dxa"/>
          </w:tcPr>
          <w:p w14:paraId="3C111CF9" w14:textId="77777777" w:rsidR="00156BD0" w:rsidRDefault="00D44424">
            <w:pPr>
              <w:widowControl w:val="0"/>
              <w:spacing w:after="0" w:line="240" w:lineRule="auto"/>
              <w:jc w:val="center"/>
              <w:rPr>
                <w:rFonts w:cstheme="minorHAnsi"/>
                <w:b/>
                <w:sz w:val="18"/>
              </w:rPr>
            </w:pPr>
            <w:r>
              <w:rPr>
                <w:rFonts w:eastAsia="Calibri" w:cstheme="minorHAnsi"/>
                <w:b/>
              </w:rPr>
              <w:t>Digital -descarga</w:t>
            </w:r>
          </w:p>
        </w:tc>
        <w:tc>
          <w:tcPr>
            <w:tcW w:w="5955" w:type="dxa"/>
            <w:vAlign w:val="center"/>
          </w:tcPr>
          <w:p w14:paraId="6E59CCC0" w14:textId="77777777" w:rsidR="00156BD0" w:rsidRDefault="00000000">
            <w:pPr>
              <w:widowControl w:val="0"/>
              <w:spacing w:after="0" w:line="240" w:lineRule="auto"/>
              <w:jc w:val="center"/>
              <w:rPr>
                <w:rFonts w:cstheme="minorHAnsi"/>
                <w:b/>
              </w:rPr>
            </w:pPr>
            <w:hyperlink r:id="rId66">
              <w:r w:rsidR="00D44424">
                <w:rPr>
                  <w:rStyle w:val="EnlacedeInternet"/>
                  <w:rFonts w:eastAsia="Calibri" w:cstheme="minorHAnsi"/>
                  <w:b/>
                </w:rPr>
                <w:t>http://www.inespre.gov.do/transparencia/download/estructura-organizacional-oai/?wpdmdl=568</w:t>
              </w:r>
            </w:hyperlink>
          </w:p>
        </w:tc>
        <w:tc>
          <w:tcPr>
            <w:tcW w:w="1418" w:type="dxa"/>
          </w:tcPr>
          <w:p w14:paraId="2A1F701D" w14:textId="77777777" w:rsidR="00156BD0" w:rsidRDefault="00156BD0">
            <w:pPr>
              <w:widowControl w:val="0"/>
              <w:spacing w:after="0" w:line="240" w:lineRule="auto"/>
              <w:jc w:val="center"/>
              <w:rPr>
                <w:rFonts w:cstheme="minorHAnsi"/>
                <w:b/>
                <w:lang w:val="es-ES"/>
              </w:rPr>
            </w:pPr>
          </w:p>
          <w:p w14:paraId="65B281B9" w14:textId="77777777" w:rsidR="00156BD0" w:rsidRDefault="00D44424">
            <w:pPr>
              <w:widowControl w:val="0"/>
              <w:spacing w:after="0" w:line="240" w:lineRule="auto"/>
              <w:jc w:val="center"/>
              <w:rPr>
                <w:rFonts w:cstheme="minorHAnsi"/>
                <w:b/>
                <w:bCs/>
              </w:rPr>
            </w:pPr>
            <w:r>
              <w:rPr>
                <w:rFonts w:eastAsia="Calibri" w:cstheme="minorHAnsi"/>
                <w:b/>
                <w:bCs/>
                <w:lang w:val="es-ES"/>
              </w:rPr>
              <w:t>2021</w:t>
            </w:r>
          </w:p>
        </w:tc>
        <w:tc>
          <w:tcPr>
            <w:tcW w:w="1420" w:type="dxa"/>
          </w:tcPr>
          <w:p w14:paraId="03EFCA41" w14:textId="77777777" w:rsidR="00156BD0" w:rsidRDefault="00156BD0">
            <w:pPr>
              <w:widowControl w:val="0"/>
              <w:tabs>
                <w:tab w:val="left" w:pos="585"/>
                <w:tab w:val="center" w:pos="718"/>
              </w:tabs>
              <w:spacing w:after="0" w:line="240" w:lineRule="auto"/>
              <w:jc w:val="center"/>
              <w:rPr>
                <w:rFonts w:cstheme="minorHAnsi"/>
                <w:b/>
              </w:rPr>
            </w:pPr>
          </w:p>
          <w:p w14:paraId="5D97786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13A61D0" w14:textId="77777777" w:rsidTr="62C624FD">
        <w:trPr>
          <w:trHeight w:val="315"/>
        </w:trPr>
        <w:tc>
          <w:tcPr>
            <w:tcW w:w="4395" w:type="dxa"/>
          </w:tcPr>
          <w:p w14:paraId="7D61DB2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Manual de organización de la OAI</w:t>
            </w:r>
          </w:p>
        </w:tc>
        <w:tc>
          <w:tcPr>
            <w:tcW w:w="1415" w:type="dxa"/>
          </w:tcPr>
          <w:p w14:paraId="096237D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3CBDC62" w14:textId="77777777" w:rsidR="00156BD0" w:rsidRDefault="00000000">
            <w:pPr>
              <w:widowControl w:val="0"/>
              <w:spacing w:after="0" w:line="240" w:lineRule="auto"/>
              <w:jc w:val="center"/>
              <w:rPr>
                <w:rFonts w:cstheme="minorHAnsi"/>
                <w:b/>
              </w:rPr>
            </w:pPr>
            <w:hyperlink r:id="rId67">
              <w:r w:rsidR="00D44424">
                <w:rPr>
                  <w:rStyle w:val="EnlacedeInternet"/>
                  <w:rFonts w:eastAsia="Calibri" w:cstheme="minorHAnsi"/>
                  <w:b/>
                </w:rPr>
                <w:t>http://www.inespre.gov.do/transparencia/download/manual-de-organizacion-oai/?wpdmdl=229</w:t>
              </w:r>
            </w:hyperlink>
          </w:p>
        </w:tc>
        <w:tc>
          <w:tcPr>
            <w:tcW w:w="1418" w:type="dxa"/>
          </w:tcPr>
          <w:p w14:paraId="5F96A722" w14:textId="77777777" w:rsidR="00156BD0" w:rsidRDefault="00156BD0">
            <w:pPr>
              <w:widowControl w:val="0"/>
              <w:spacing w:after="0" w:line="240" w:lineRule="auto"/>
              <w:jc w:val="center"/>
              <w:rPr>
                <w:rFonts w:cstheme="minorHAnsi"/>
                <w:b/>
                <w:bCs/>
                <w:lang w:val="es-ES"/>
              </w:rPr>
            </w:pPr>
          </w:p>
          <w:p w14:paraId="7D1E0FE1" w14:textId="77777777" w:rsidR="00156BD0" w:rsidRDefault="00D44424">
            <w:pPr>
              <w:widowControl w:val="0"/>
              <w:spacing w:after="0" w:line="240" w:lineRule="auto"/>
              <w:jc w:val="center"/>
              <w:rPr>
                <w:rFonts w:cstheme="minorHAnsi"/>
                <w:b/>
                <w:bCs/>
              </w:rPr>
            </w:pPr>
            <w:r>
              <w:rPr>
                <w:rFonts w:eastAsia="Calibri" w:cstheme="minorHAnsi"/>
                <w:b/>
                <w:bCs/>
                <w:lang w:val="es-ES"/>
              </w:rPr>
              <w:t>2016</w:t>
            </w:r>
          </w:p>
        </w:tc>
        <w:tc>
          <w:tcPr>
            <w:tcW w:w="1420" w:type="dxa"/>
          </w:tcPr>
          <w:p w14:paraId="5B95CD12" w14:textId="77777777" w:rsidR="00156BD0" w:rsidRDefault="00156BD0">
            <w:pPr>
              <w:widowControl w:val="0"/>
              <w:tabs>
                <w:tab w:val="left" w:pos="585"/>
                <w:tab w:val="center" w:pos="718"/>
              </w:tabs>
              <w:spacing w:after="0" w:line="240" w:lineRule="auto"/>
              <w:jc w:val="center"/>
              <w:rPr>
                <w:rFonts w:cstheme="minorHAnsi"/>
                <w:b/>
              </w:rPr>
            </w:pPr>
          </w:p>
          <w:p w14:paraId="6C6E367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CF53175" w14:textId="77777777" w:rsidTr="62C624FD">
        <w:trPr>
          <w:trHeight w:val="315"/>
        </w:trPr>
        <w:tc>
          <w:tcPr>
            <w:tcW w:w="4395" w:type="dxa"/>
          </w:tcPr>
          <w:p w14:paraId="3C73B98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Procedimiento de la OAI</w:t>
            </w:r>
          </w:p>
        </w:tc>
        <w:tc>
          <w:tcPr>
            <w:tcW w:w="1415" w:type="dxa"/>
          </w:tcPr>
          <w:p w14:paraId="2FD146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C1B4206" w14:textId="77777777" w:rsidR="00156BD0" w:rsidRDefault="00000000">
            <w:pPr>
              <w:widowControl w:val="0"/>
              <w:spacing w:after="0" w:line="240" w:lineRule="auto"/>
              <w:jc w:val="center"/>
              <w:rPr>
                <w:rFonts w:cstheme="minorHAnsi"/>
                <w:b/>
              </w:rPr>
            </w:pPr>
            <w:hyperlink r:id="rId68">
              <w:r w:rsidR="00D44424">
                <w:rPr>
                  <w:rStyle w:val="EnlacedeInternet"/>
                  <w:rFonts w:eastAsia="Calibri" w:cstheme="minorHAnsi"/>
                  <w:b/>
                </w:rPr>
                <w:t>http://www.inespre.gov.do/transparencia/download/manual-de-procedimiento/?wpdmdl=571</w:t>
              </w:r>
            </w:hyperlink>
          </w:p>
        </w:tc>
        <w:tc>
          <w:tcPr>
            <w:tcW w:w="1418" w:type="dxa"/>
          </w:tcPr>
          <w:p w14:paraId="5220BBB2" w14:textId="77777777" w:rsidR="00156BD0" w:rsidRDefault="00156BD0">
            <w:pPr>
              <w:widowControl w:val="0"/>
              <w:spacing w:after="0" w:line="240" w:lineRule="auto"/>
              <w:jc w:val="center"/>
              <w:rPr>
                <w:rFonts w:cstheme="minorHAnsi"/>
                <w:b/>
                <w:lang w:val="es-ES"/>
              </w:rPr>
            </w:pPr>
          </w:p>
          <w:p w14:paraId="09F15592" w14:textId="77777777" w:rsidR="00156BD0" w:rsidRDefault="00D44424">
            <w:pPr>
              <w:widowControl w:val="0"/>
              <w:spacing w:after="0" w:line="240" w:lineRule="auto"/>
              <w:jc w:val="center"/>
              <w:rPr>
                <w:rFonts w:cstheme="minorHAnsi"/>
                <w:b/>
                <w:bCs/>
              </w:rPr>
            </w:pPr>
            <w:r>
              <w:rPr>
                <w:rFonts w:eastAsia="Calibri" w:cstheme="minorHAnsi"/>
                <w:b/>
                <w:bCs/>
                <w:lang w:val="es-ES"/>
              </w:rPr>
              <w:t>Junio 2021</w:t>
            </w:r>
          </w:p>
        </w:tc>
        <w:tc>
          <w:tcPr>
            <w:tcW w:w="1420" w:type="dxa"/>
          </w:tcPr>
          <w:p w14:paraId="13CB595B" w14:textId="77777777" w:rsidR="00156BD0" w:rsidRDefault="00156BD0">
            <w:pPr>
              <w:widowControl w:val="0"/>
              <w:tabs>
                <w:tab w:val="left" w:pos="585"/>
                <w:tab w:val="center" w:pos="718"/>
              </w:tabs>
              <w:spacing w:after="0" w:line="240" w:lineRule="auto"/>
              <w:jc w:val="center"/>
              <w:rPr>
                <w:rFonts w:cstheme="minorHAnsi"/>
                <w:b/>
              </w:rPr>
            </w:pPr>
          </w:p>
          <w:p w14:paraId="2C49758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CB96A1A" w14:textId="77777777" w:rsidTr="62C624FD">
        <w:trPr>
          <w:trHeight w:val="315"/>
        </w:trPr>
        <w:tc>
          <w:tcPr>
            <w:tcW w:w="4395" w:type="dxa"/>
          </w:tcPr>
          <w:p w14:paraId="273C4D6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w:t>
            </w:r>
          </w:p>
        </w:tc>
        <w:tc>
          <w:tcPr>
            <w:tcW w:w="1415" w:type="dxa"/>
          </w:tcPr>
          <w:p w14:paraId="7CAC6AC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E31AED3" w14:textId="77777777" w:rsidR="00156BD0" w:rsidRDefault="00000000">
            <w:pPr>
              <w:widowControl w:val="0"/>
              <w:spacing w:after="0" w:line="240" w:lineRule="auto"/>
              <w:jc w:val="center"/>
              <w:rPr>
                <w:rFonts w:cstheme="minorHAnsi"/>
                <w:b/>
              </w:rPr>
            </w:pPr>
            <w:hyperlink r:id="rId69">
              <w:r w:rsidR="00D44424">
                <w:rPr>
                  <w:rStyle w:val="EnlacedeInternet"/>
                  <w:rFonts w:eastAsia="Calibri" w:cstheme="minorHAnsi"/>
                  <w:b/>
                </w:rPr>
                <w:t>http://www.inespre.gov.do/transparencia/oai/estadisticas-oai/</w:t>
              </w:r>
            </w:hyperlink>
          </w:p>
        </w:tc>
        <w:tc>
          <w:tcPr>
            <w:tcW w:w="1418" w:type="dxa"/>
          </w:tcPr>
          <w:p w14:paraId="6D9C8D39" w14:textId="77777777" w:rsidR="00156BD0" w:rsidRDefault="00156BD0">
            <w:pPr>
              <w:widowControl w:val="0"/>
              <w:spacing w:after="0" w:line="240" w:lineRule="auto"/>
              <w:jc w:val="center"/>
              <w:rPr>
                <w:rFonts w:cstheme="minorHAnsi"/>
                <w:b/>
                <w:lang w:val="es-ES"/>
              </w:rPr>
            </w:pPr>
          </w:p>
          <w:p w14:paraId="5AA433A9" w14:textId="17A55878" w:rsidR="00156BD0" w:rsidRDefault="004A03FE" w:rsidP="00306FC3">
            <w:pPr>
              <w:widowControl w:val="0"/>
              <w:spacing w:after="0" w:line="240" w:lineRule="auto"/>
              <w:jc w:val="center"/>
              <w:rPr>
                <w:rFonts w:cstheme="minorHAnsi"/>
                <w:b/>
                <w:bCs/>
              </w:rPr>
            </w:pPr>
            <w:r>
              <w:rPr>
                <w:rFonts w:eastAsia="Calibri" w:cstheme="minorHAnsi"/>
                <w:b/>
                <w:bCs/>
                <w:lang w:val="es-ES"/>
              </w:rPr>
              <w:t>Diciembre</w:t>
            </w:r>
            <w:r w:rsidR="00492E2C">
              <w:rPr>
                <w:rFonts w:eastAsia="Calibri" w:cstheme="minorHAnsi"/>
                <w:b/>
                <w:bCs/>
                <w:lang w:val="es-ES"/>
              </w:rPr>
              <w:t xml:space="preserve"> 2023</w:t>
            </w:r>
          </w:p>
        </w:tc>
        <w:tc>
          <w:tcPr>
            <w:tcW w:w="1420" w:type="dxa"/>
          </w:tcPr>
          <w:p w14:paraId="675E05EE" w14:textId="77777777" w:rsidR="00156BD0" w:rsidRDefault="00156BD0">
            <w:pPr>
              <w:widowControl w:val="0"/>
              <w:tabs>
                <w:tab w:val="left" w:pos="585"/>
                <w:tab w:val="center" w:pos="718"/>
              </w:tabs>
              <w:spacing w:after="0" w:line="240" w:lineRule="auto"/>
              <w:jc w:val="center"/>
              <w:rPr>
                <w:rFonts w:cstheme="minorHAnsi"/>
                <w:b/>
              </w:rPr>
            </w:pPr>
          </w:p>
          <w:p w14:paraId="3453BCA5" w14:textId="77777777" w:rsidR="00156BD0" w:rsidRDefault="005A28F6">
            <w:pPr>
              <w:widowControl w:val="0"/>
              <w:tabs>
                <w:tab w:val="left" w:pos="585"/>
                <w:tab w:val="center" w:pos="718"/>
              </w:tabs>
              <w:spacing w:after="0" w:line="240" w:lineRule="auto"/>
              <w:jc w:val="center"/>
              <w:rPr>
                <w:rFonts w:cstheme="minorHAnsi"/>
                <w:b/>
              </w:rPr>
            </w:pPr>
            <w:r>
              <w:rPr>
                <w:rFonts w:eastAsia="Calibri" w:cstheme="minorHAnsi"/>
                <w:b/>
              </w:rPr>
              <w:t>S</w:t>
            </w:r>
            <w:r w:rsidR="00D44424">
              <w:rPr>
                <w:rFonts w:eastAsia="Calibri" w:cstheme="minorHAnsi"/>
                <w:b/>
              </w:rPr>
              <w:t>i</w:t>
            </w:r>
          </w:p>
        </w:tc>
      </w:tr>
      <w:tr w:rsidR="00156BD0" w14:paraId="27B7B9DF" w14:textId="77777777" w:rsidTr="62C624FD">
        <w:trPr>
          <w:trHeight w:val="315"/>
        </w:trPr>
        <w:tc>
          <w:tcPr>
            <w:tcW w:w="4395" w:type="dxa"/>
          </w:tcPr>
          <w:p w14:paraId="344228E3"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 Informe Anual</w:t>
            </w:r>
          </w:p>
        </w:tc>
        <w:tc>
          <w:tcPr>
            <w:tcW w:w="1415" w:type="dxa"/>
          </w:tcPr>
          <w:p w14:paraId="045C867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A84733E" w14:textId="77777777" w:rsidR="00156BD0" w:rsidRDefault="00000000">
            <w:pPr>
              <w:widowControl w:val="0"/>
              <w:spacing w:after="0" w:line="240" w:lineRule="auto"/>
              <w:jc w:val="center"/>
              <w:rPr>
                <w:rFonts w:cstheme="minorHAnsi"/>
                <w:highlight w:val="yellow"/>
              </w:rPr>
            </w:pPr>
            <w:hyperlink r:id="rId70">
              <w:r w:rsidR="00D44424">
                <w:rPr>
                  <w:rStyle w:val="EnlacedeInternet"/>
                  <w:rFonts w:eastAsia="Calibri" w:cstheme="minorHAnsi"/>
                  <w:b/>
                </w:rPr>
                <w:t>http://www.inespre.gov.do/transparencia/oai/estadisticas-oai/</w:t>
              </w:r>
            </w:hyperlink>
          </w:p>
        </w:tc>
        <w:tc>
          <w:tcPr>
            <w:tcW w:w="1418" w:type="dxa"/>
          </w:tcPr>
          <w:p w14:paraId="33355B48" w14:textId="4D2198E9" w:rsidR="00156BD0" w:rsidRDefault="00306FC3" w:rsidP="00306FC3">
            <w:pPr>
              <w:widowControl w:val="0"/>
              <w:spacing w:after="0" w:line="240" w:lineRule="auto"/>
              <w:jc w:val="center"/>
              <w:rPr>
                <w:rFonts w:cstheme="minorHAnsi"/>
                <w:b/>
                <w:lang w:val="es-ES"/>
              </w:rPr>
            </w:pPr>
            <w:r>
              <w:rPr>
                <w:rFonts w:eastAsia="Calibri" w:cstheme="minorHAnsi"/>
                <w:b/>
                <w:bCs/>
                <w:lang w:val="es-ES"/>
              </w:rPr>
              <w:t>Diciembre</w:t>
            </w:r>
            <w:r w:rsidR="00D44424">
              <w:rPr>
                <w:rFonts w:eastAsia="Calibri" w:cstheme="minorHAnsi"/>
                <w:b/>
                <w:bCs/>
                <w:lang w:val="es-ES"/>
              </w:rPr>
              <w:t xml:space="preserve"> 202</w:t>
            </w:r>
            <w:r w:rsidR="004A03FE">
              <w:rPr>
                <w:rFonts w:eastAsia="Calibri" w:cstheme="minorHAnsi"/>
                <w:b/>
                <w:bCs/>
                <w:lang w:val="es-ES"/>
              </w:rPr>
              <w:t>3</w:t>
            </w:r>
          </w:p>
        </w:tc>
        <w:tc>
          <w:tcPr>
            <w:tcW w:w="1420" w:type="dxa"/>
          </w:tcPr>
          <w:p w14:paraId="796BEF2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01B4B9A" w14:textId="77777777" w:rsidTr="62C624FD">
        <w:tc>
          <w:tcPr>
            <w:tcW w:w="4395" w:type="dxa"/>
          </w:tcPr>
          <w:p w14:paraId="6C0842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Nombre del responsable de Libre Acceso a la Información y medios para contactarle</w:t>
            </w:r>
          </w:p>
        </w:tc>
        <w:tc>
          <w:tcPr>
            <w:tcW w:w="1415" w:type="dxa"/>
          </w:tcPr>
          <w:p w14:paraId="7AC6080B"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79F4068" w14:textId="77777777" w:rsidR="00156BD0" w:rsidRDefault="00000000">
            <w:pPr>
              <w:widowControl w:val="0"/>
              <w:spacing w:after="0" w:line="240" w:lineRule="auto"/>
              <w:jc w:val="center"/>
              <w:rPr>
                <w:rFonts w:cstheme="minorHAnsi"/>
                <w:b/>
              </w:rPr>
            </w:pPr>
            <w:hyperlink r:id="rId71">
              <w:r w:rsidR="00D44424">
                <w:rPr>
                  <w:rStyle w:val="EnlacedeInternet"/>
                  <w:rFonts w:eastAsia="Calibri" w:cstheme="minorHAnsi"/>
                  <w:b/>
                </w:rPr>
                <w:t>http://www.inespre.gov.do/transparencia/oai/nombre-del-responsable-de-acceso-a-la-informacion-y-medios-para-contactarle/</w:t>
              </w:r>
            </w:hyperlink>
          </w:p>
        </w:tc>
        <w:tc>
          <w:tcPr>
            <w:tcW w:w="1418" w:type="dxa"/>
            <w:vAlign w:val="center"/>
          </w:tcPr>
          <w:p w14:paraId="2FC17F8B" w14:textId="77777777" w:rsidR="00156BD0" w:rsidRDefault="00156BD0">
            <w:pPr>
              <w:widowControl w:val="0"/>
              <w:spacing w:after="0" w:line="240" w:lineRule="auto"/>
              <w:jc w:val="center"/>
              <w:rPr>
                <w:rFonts w:cstheme="minorHAnsi"/>
                <w:b/>
                <w:lang w:val="es-ES"/>
              </w:rPr>
            </w:pPr>
          </w:p>
          <w:p w14:paraId="5FCA8ABF"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0A4F7224" w14:textId="77777777" w:rsidR="00156BD0" w:rsidRDefault="00156BD0">
            <w:pPr>
              <w:widowControl w:val="0"/>
              <w:tabs>
                <w:tab w:val="left" w:pos="585"/>
                <w:tab w:val="center" w:pos="718"/>
              </w:tabs>
              <w:spacing w:after="0" w:line="240" w:lineRule="auto"/>
              <w:jc w:val="center"/>
              <w:rPr>
                <w:rFonts w:cstheme="minorHAnsi"/>
                <w:b/>
              </w:rPr>
            </w:pPr>
          </w:p>
          <w:p w14:paraId="04C1965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DA2A17E" w14:textId="77777777" w:rsidTr="62C624FD">
        <w:tc>
          <w:tcPr>
            <w:tcW w:w="4395" w:type="dxa"/>
          </w:tcPr>
          <w:p w14:paraId="6BD9267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de Información Clasificada</w:t>
            </w:r>
          </w:p>
        </w:tc>
        <w:tc>
          <w:tcPr>
            <w:tcW w:w="1415" w:type="dxa"/>
          </w:tcPr>
          <w:p w14:paraId="7AECA8BF" w14:textId="77777777" w:rsidR="00156BD0" w:rsidRDefault="00D44424">
            <w:pPr>
              <w:widowControl w:val="0"/>
              <w:spacing w:after="0" w:line="240" w:lineRule="auto"/>
              <w:jc w:val="center"/>
              <w:rPr>
                <w:rFonts w:cstheme="minorHAnsi"/>
                <w:b/>
                <w:sz w:val="18"/>
              </w:rPr>
            </w:pPr>
            <w:r>
              <w:rPr>
                <w:rFonts w:eastAsia="Calibri" w:cstheme="minorHAnsi"/>
                <w:b/>
              </w:rPr>
              <w:t>Información</w:t>
            </w:r>
          </w:p>
        </w:tc>
        <w:tc>
          <w:tcPr>
            <w:tcW w:w="5955" w:type="dxa"/>
            <w:vAlign w:val="center"/>
          </w:tcPr>
          <w:p w14:paraId="07E9E083" w14:textId="77777777" w:rsidR="00156BD0" w:rsidRDefault="00000000">
            <w:pPr>
              <w:widowControl w:val="0"/>
              <w:spacing w:after="0" w:line="240" w:lineRule="auto"/>
              <w:jc w:val="center"/>
              <w:rPr>
                <w:rFonts w:cstheme="minorHAnsi"/>
                <w:b/>
              </w:rPr>
            </w:pPr>
            <w:hyperlink r:id="rId72">
              <w:r w:rsidR="00D44424">
                <w:rPr>
                  <w:rStyle w:val="EnlacedeInternet"/>
                  <w:rFonts w:eastAsia="Calibri" w:cstheme="minorHAnsi"/>
                  <w:b/>
                </w:rPr>
                <w:t>http://www.inespre.gov.do/transparencia/download/informacion-clasificada/?wpdmdl=4753</w:t>
              </w:r>
            </w:hyperlink>
          </w:p>
        </w:tc>
        <w:tc>
          <w:tcPr>
            <w:tcW w:w="1418" w:type="dxa"/>
            <w:vAlign w:val="center"/>
          </w:tcPr>
          <w:p w14:paraId="5AE48A43" w14:textId="77777777" w:rsidR="00156BD0" w:rsidRDefault="00156BD0">
            <w:pPr>
              <w:widowControl w:val="0"/>
              <w:spacing w:after="0" w:line="240" w:lineRule="auto"/>
              <w:jc w:val="center"/>
              <w:rPr>
                <w:rFonts w:cstheme="minorHAnsi"/>
                <w:b/>
                <w:bCs/>
                <w:lang w:val="es-ES"/>
              </w:rPr>
            </w:pPr>
          </w:p>
          <w:p w14:paraId="1034174C" w14:textId="0EAE4927" w:rsidR="00156BD0" w:rsidRDefault="00636CF2" w:rsidP="62C624FD">
            <w:pPr>
              <w:widowControl w:val="0"/>
              <w:spacing w:after="0" w:line="240" w:lineRule="auto"/>
              <w:jc w:val="center"/>
              <w:rPr>
                <w:b/>
                <w:bCs/>
                <w:lang w:val="es-ES"/>
              </w:rPr>
            </w:pPr>
            <w:r>
              <w:rPr>
                <w:rFonts w:eastAsia="Calibri"/>
                <w:b/>
                <w:bCs/>
                <w:lang w:val="es-ES"/>
              </w:rPr>
              <w:t xml:space="preserve">Enero </w:t>
            </w:r>
            <w:r w:rsidR="00471676">
              <w:rPr>
                <w:rFonts w:eastAsia="Calibri"/>
                <w:b/>
                <w:bCs/>
                <w:lang w:val="es-ES"/>
              </w:rPr>
              <w:t>2</w:t>
            </w:r>
            <w:r w:rsidR="62C624FD" w:rsidRPr="62C624FD">
              <w:rPr>
                <w:rFonts w:eastAsia="Calibri"/>
                <w:b/>
                <w:bCs/>
                <w:lang w:val="es-ES"/>
              </w:rPr>
              <w:t>02</w:t>
            </w:r>
            <w:r>
              <w:rPr>
                <w:rFonts w:eastAsia="Calibri"/>
                <w:b/>
                <w:bCs/>
                <w:lang w:val="es-ES"/>
              </w:rPr>
              <w:t>4</w:t>
            </w:r>
          </w:p>
          <w:p w14:paraId="50F40DEB" w14:textId="77777777" w:rsidR="00156BD0" w:rsidRDefault="00156BD0">
            <w:pPr>
              <w:widowControl w:val="0"/>
              <w:spacing w:after="0" w:line="240" w:lineRule="auto"/>
              <w:jc w:val="center"/>
              <w:rPr>
                <w:rFonts w:cstheme="minorHAnsi"/>
                <w:b/>
              </w:rPr>
            </w:pPr>
          </w:p>
        </w:tc>
        <w:tc>
          <w:tcPr>
            <w:tcW w:w="1420" w:type="dxa"/>
          </w:tcPr>
          <w:p w14:paraId="77A52294" w14:textId="77777777" w:rsidR="00156BD0" w:rsidRDefault="00156BD0">
            <w:pPr>
              <w:widowControl w:val="0"/>
              <w:tabs>
                <w:tab w:val="left" w:pos="585"/>
                <w:tab w:val="center" w:pos="718"/>
              </w:tabs>
              <w:spacing w:after="0" w:line="240" w:lineRule="auto"/>
              <w:jc w:val="center"/>
              <w:rPr>
                <w:rFonts w:cstheme="minorHAnsi"/>
                <w:b/>
              </w:rPr>
            </w:pPr>
          </w:p>
          <w:p w14:paraId="5C6B823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BEBD8D3" w14:textId="77777777" w:rsidTr="62C624FD">
        <w:trPr>
          <w:trHeight w:val="639"/>
        </w:trPr>
        <w:tc>
          <w:tcPr>
            <w:tcW w:w="4395" w:type="dxa"/>
          </w:tcPr>
          <w:p w14:paraId="7F6C324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Índice de documentos disponibles para la entrega</w:t>
            </w:r>
          </w:p>
        </w:tc>
        <w:tc>
          <w:tcPr>
            <w:tcW w:w="1415" w:type="dxa"/>
          </w:tcPr>
          <w:p w14:paraId="1EDB9D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8627AB" w14:textId="77777777" w:rsidR="00156BD0" w:rsidRDefault="00000000">
            <w:pPr>
              <w:widowControl w:val="0"/>
              <w:spacing w:after="0" w:line="240" w:lineRule="auto"/>
              <w:jc w:val="center"/>
              <w:rPr>
                <w:rFonts w:cstheme="minorHAnsi"/>
                <w:b/>
              </w:rPr>
            </w:pPr>
            <w:hyperlink r:id="rId73">
              <w:r w:rsidR="00D44424">
                <w:rPr>
                  <w:rStyle w:val="EnlacedeInternet"/>
                  <w:rFonts w:eastAsia="Calibri" w:cstheme="minorHAnsi"/>
                  <w:b/>
                </w:rPr>
                <w:t>http://www.inespre.gov.do/transparencia/download/indice-de-documento-oai/?wpdmdl=2526</w:t>
              </w:r>
            </w:hyperlink>
          </w:p>
        </w:tc>
        <w:tc>
          <w:tcPr>
            <w:tcW w:w="1418" w:type="dxa"/>
          </w:tcPr>
          <w:p w14:paraId="007DCDA8" w14:textId="77777777" w:rsidR="00156BD0" w:rsidRDefault="00156BD0">
            <w:pPr>
              <w:widowControl w:val="0"/>
              <w:spacing w:after="0" w:line="240" w:lineRule="auto"/>
              <w:jc w:val="center"/>
              <w:rPr>
                <w:rFonts w:cstheme="minorHAnsi"/>
                <w:b/>
                <w:lang w:val="es-ES"/>
              </w:rPr>
            </w:pPr>
          </w:p>
          <w:p w14:paraId="025D5F3C" w14:textId="10DAB7A1" w:rsidR="00156BD0" w:rsidRDefault="00636CF2" w:rsidP="62C624FD">
            <w:pPr>
              <w:widowControl w:val="0"/>
              <w:spacing w:after="0" w:line="240" w:lineRule="auto"/>
              <w:jc w:val="center"/>
              <w:rPr>
                <w:b/>
                <w:bCs/>
              </w:rPr>
            </w:pPr>
            <w:r>
              <w:rPr>
                <w:rFonts w:eastAsia="Calibri"/>
                <w:b/>
                <w:bCs/>
                <w:lang w:val="es-ES"/>
              </w:rPr>
              <w:t xml:space="preserve">Enero </w:t>
            </w:r>
            <w:r w:rsidR="62C624FD" w:rsidRPr="62C624FD">
              <w:rPr>
                <w:rFonts w:eastAsia="Calibri"/>
                <w:b/>
                <w:bCs/>
                <w:lang w:val="es-ES"/>
              </w:rPr>
              <w:t>202</w:t>
            </w:r>
            <w:r>
              <w:rPr>
                <w:rFonts w:eastAsia="Calibri"/>
                <w:b/>
                <w:bCs/>
                <w:lang w:val="es-ES"/>
              </w:rPr>
              <w:t>4</w:t>
            </w:r>
          </w:p>
        </w:tc>
        <w:tc>
          <w:tcPr>
            <w:tcW w:w="1420" w:type="dxa"/>
          </w:tcPr>
          <w:p w14:paraId="450EA2D7" w14:textId="77777777" w:rsidR="00156BD0" w:rsidRDefault="00156BD0">
            <w:pPr>
              <w:widowControl w:val="0"/>
              <w:tabs>
                <w:tab w:val="left" w:pos="585"/>
                <w:tab w:val="center" w:pos="718"/>
              </w:tabs>
              <w:spacing w:after="0" w:line="240" w:lineRule="auto"/>
              <w:jc w:val="center"/>
              <w:rPr>
                <w:rFonts w:cstheme="minorHAnsi"/>
                <w:b/>
              </w:rPr>
            </w:pPr>
          </w:p>
          <w:p w14:paraId="44D21B3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FF9B950" w14:textId="77777777" w:rsidTr="62C624FD">
        <w:trPr>
          <w:trHeight w:val="844"/>
        </w:trPr>
        <w:tc>
          <w:tcPr>
            <w:tcW w:w="4395" w:type="dxa"/>
          </w:tcPr>
          <w:p w14:paraId="7CE9774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Enlace directo al Portal Único de Solicitud de Acceso a la Información Pública (SAIP)</w:t>
            </w:r>
          </w:p>
        </w:tc>
        <w:tc>
          <w:tcPr>
            <w:tcW w:w="1415" w:type="dxa"/>
          </w:tcPr>
          <w:p w14:paraId="0E8BA693"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2B96C7C2" w14:textId="77777777" w:rsidR="00156BD0" w:rsidRDefault="00000000">
            <w:pPr>
              <w:widowControl w:val="0"/>
              <w:spacing w:after="0" w:line="240" w:lineRule="auto"/>
              <w:jc w:val="center"/>
              <w:rPr>
                <w:rFonts w:cstheme="minorHAnsi"/>
                <w:b/>
              </w:rPr>
            </w:pPr>
            <w:hyperlink r:id="rId74">
              <w:r w:rsidR="00D44424">
                <w:rPr>
                  <w:rStyle w:val="EnlacedeInternet"/>
                  <w:rFonts w:eastAsia="Calibri" w:cstheme="minorHAnsi"/>
                  <w:b/>
                </w:rPr>
                <w:t>http://www.inespre.gov.do/transparencia/oai/enlace-directo-al-portal-unico-de-solicitud-de-acceso-a-la-informacion-publica-saip/</w:t>
              </w:r>
            </w:hyperlink>
          </w:p>
        </w:tc>
        <w:tc>
          <w:tcPr>
            <w:tcW w:w="1418" w:type="dxa"/>
          </w:tcPr>
          <w:p w14:paraId="3DD355C9" w14:textId="77777777" w:rsidR="00156BD0" w:rsidRDefault="00156BD0">
            <w:pPr>
              <w:widowControl w:val="0"/>
              <w:spacing w:after="0" w:line="240" w:lineRule="auto"/>
              <w:jc w:val="center"/>
              <w:rPr>
                <w:rFonts w:cstheme="minorHAnsi"/>
                <w:b/>
                <w:lang w:val="es-ES"/>
              </w:rPr>
            </w:pPr>
          </w:p>
          <w:p w14:paraId="78443B3D"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1A81F0B1" w14:textId="77777777" w:rsidR="00156BD0" w:rsidRDefault="00156BD0">
            <w:pPr>
              <w:widowControl w:val="0"/>
              <w:tabs>
                <w:tab w:val="left" w:pos="585"/>
                <w:tab w:val="center" w:pos="718"/>
              </w:tabs>
              <w:spacing w:after="0" w:line="240" w:lineRule="auto"/>
              <w:jc w:val="center"/>
              <w:rPr>
                <w:rFonts w:cstheme="minorHAnsi"/>
                <w:b/>
              </w:rPr>
            </w:pPr>
          </w:p>
          <w:p w14:paraId="635EE1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9A22657" w14:textId="77777777" w:rsidTr="62C624FD">
        <w:tc>
          <w:tcPr>
            <w:tcW w:w="4395" w:type="dxa"/>
          </w:tcPr>
          <w:p w14:paraId="40777C7E" w14:textId="77777777" w:rsidR="00156BD0" w:rsidRPr="00EA2D42" w:rsidRDefault="00D44424">
            <w:pPr>
              <w:widowControl w:val="0"/>
              <w:spacing w:after="0" w:line="240" w:lineRule="auto"/>
              <w:rPr>
                <w:rFonts w:cstheme="minorHAnsi"/>
                <w:bCs/>
                <w:color w:val="000000" w:themeColor="text1"/>
              </w:rPr>
            </w:pPr>
            <w:r w:rsidRPr="00EA2D42">
              <w:rPr>
                <w:rFonts w:eastAsia="Calibri" w:cstheme="minorHAnsi"/>
                <w:bCs/>
                <w:color w:val="000000" w:themeColor="text1"/>
              </w:rPr>
              <w:t>Índice de Transparencia Estandarizado</w:t>
            </w:r>
          </w:p>
        </w:tc>
        <w:tc>
          <w:tcPr>
            <w:tcW w:w="1415" w:type="dxa"/>
          </w:tcPr>
          <w:p w14:paraId="61731696" w14:textId="77777777" w:rsidR="00156BD0" w:rsidRPr="00EA2D42" w:rsidRDefault="00D44424">
            <w:pPr>
              <w:widowControl w:val="0"/>
              <w:spacing w:after="0" w:line="240" w:lineRule="auto"/>
              <w:jc w:val="center"/>
              <w:rPr>
                <w:rFonts w:cstheme="minorHAnsi"/>
                <w:b/>
                <w:lang w:val="en-US"/>
              </w:rPr>
            </w:pPr>
            <w:r w:rsidRPr="00EA2D42">
              <w:rPr>
                <w:rFonts w:eastAsia="Calibri" w:cstheme="minorHAnsi"/>
                <w:b/>
              </w:rPr>
              <w:t>Digital</w:t>
            </w:r>
            <w:r w:rsidRPr="00EA2D42">
              <w:rPr>
                <w:rFonts w:eastAsia="Calibri" w:cstheme="minorHAnsi"/>
                <w:b/>
                <w:lang w:val="en-US"/>
              </w:rPr>
              <w:t>-</w:t>
            </w:r>
            <w:proofErr w:type="spellStart"/>
            <w:r w:rsidRPr="00EA2D42">
              <w:rPr>
                <w:rFonts w:eastAsia="Calibri" w:cstheme="minorHAnsi"/>
                <w:b/>
                <w:lang w:val="en-US"/>
              </w:rPr>
              <w:t>descarga</w:t>
            </w:r>
            <w:proofErr w:type="spellEnd"/>
          </w:p>
        </w:tc>
        <w:tc>
          <w:tcPr>
            <w:tcW w:w="5955" w:type="dxa"/>
            <w:vAlign w:val="center"/>
          </w:tcPr>
          <w:p w14:paraId="1633C617" w14:textId="77777777" w:rsidR="00156BD0" w:rsidRPr="00EA2D42" w:rsidRDefault="00000000">
            <w:pPr>
              <w:widowControl w:val="0"/>
              <w:spacing w:after="0" w:line="240" w:lineRule="auto"/>
              <w:jc w:val="center"/>
              <w:rPr>
                <w:rFonts w:cstheme="minorHAnsi"/>
                <w:b/>
                <w:lang w:val="en-US"/>
              </w:rPr>
            </w:pPr>
            <w:hyperlink r:id="rId75">
              <w:r w:rsidR="00D44424" w:rsidRPr="00EA2D42">
                <w:rPr>
                  <w:rStyle w:val="EnlacedeInternet"/>
                  <w:rFonts w:eastAsia="Calibri" w:cstheme="minorHAnsi"/>
                  <w:b/>
                  <w:lang w:val="en-US"/>
                </w:rPr>
                <w:t>http://www.inespre.gov.do/transparencia/oai/indice-de-transparencia-estandarizado/</w:t>
              </w:r>
            </w:hyperlink>
          </w:p>
        </w:tc>
        <w:tc>
          <w:tcPr>
            <w:tcW w:w="1418" w:type="dxa"/>
          </w:tcPr>
          <w:p w14:paraId="717AAFBA" w14:textId="77777777" w:rsidR="00156BD0" w:rsidRPr="00EA2D42" w:rsidRDefault="00156BD0">
            <w:pPr>
              <w:widowControl w:val="0"/>
              <w:spacing w:after="0" w:line="240" w:lineRule="auto"/>
              <w:jc w:val="center"/>
              <w:rPr>
                <w:rFonts w:cstheme="minorHAnsi"/>
                <w:b/>
                <w:lang w:val="en-US"/>
              </w:rPr>
            </w:pPr>
          </w:p>
          <w:p w14:paraId="008710A2" w14:textId="60076347" w:rsidR="62C624FD" w:rsidRPr="004A03FE" w:rsidRDefault="00636CF2" w:rsidP="62C624FD">
            <w:pPr>
              <w:widowControl w:val="0"/>
              <w:spacing w:after="0" w:line="240" w:lineRule="auto"/>
              <w:jc w:val="center"/>
            </w:pPr>
            <w:r>
              <w:rPr>
                <w:rFonts w:eastAsia="Calibri"/>
                <w:b/>
                <w:bCs/>
                <w:lang w:val="es-ES"/>
              </w:rPr>
              <w:t>Diciembre</w:t>
            </w:r>
          </w:p>
          <w:p w14:paraId="1FBE425F" w14:textId="0F1DA14D" w:rsidR="00156BD0" w:rsidRPr="00EA2D42" w:rsidRDefault="00D44424">
            <w:pPr>
              <w:widowControl w:val="0"/>
              <w:spacing w:after="0" w:line="240" w:lineRule="auto"/>
              <w:jc w:val="center"/>
              <w:rPr>
                <w:rFonts w:cstheme="minorHAnsi"/>
                <w:b/>
                <w:bCs/>
              </w:rPr>
            </w:pPr>
            <w:r w:rsidRPr="004A03FE">
              <w:rPr>
                <w:rFonts w:eastAsia="Calibri" w:cstheme="minorHAnsi"/>
                <w:b/>
                <w:bCs/>
                <w:lang w:val="es-ES"/>
              </w:rPr>
              <w:t>202</w:t>
            </w:r>
            <w:r w:rsidR="0035566C" w:rsidRPr="004A03FE">
              <w:rPr>
                <w:rFonts w:eastAsia="Calibri" w:cstheme="minorHAnsi"/>
                <w:b/>
                <w:bCs/>
                <w:lang w:val="es-ES"/>
              </w:rPr>
              <w:t>3</w:t>
            </w:r>
          </w:p>
        </w:tc>
        <w:tc>
          <w:tcPr>
            <w:tcW w:w="1420" w:type="dxa"/>
          </w:tcPr>
          <w:p w14:paraId="56EE48EE" w14:textId="77777777" w:rsidR="00156BD0" w:rsidRPr="00EA2D42" w:rsidRDefault="00156BD0">
            <w:pPr>
              <w:widowControl w:val="0"/>
              <w:tabs>
                <w:tab w:val="left" w:pos="585"/>
                <w:tab w:val="center" w:pos="718"/>
              </w:tabs>
              <w:spacing w:after="0" w:line="240" w:lineRule="auto"/>
              <w:jc w:val="center"/>
              <w:rPr>
                <w:rFonts w:cstheme="minorHAnsi"/>
                <w:b/>
                <w:highlight w:val="lightGray"/>
              </w:rPr>
            </w:pPr>
          </w:p>
          <w:p w14:paraId="256DC23B" w14:textId="77777777" w:rsidR="00156BD0" w:rsidRPr="00EA2D42" w:rsidRDefault="00D44424">
            <w:pPr>
              <w:widowControl w:val="0"/>
              <w:tabs>
                <w:tab w:val="left" w:pos="585"/>
                <w:tab w:val="center" w:pos="718"/>
              </w:tabs>
              <w:spacing w:after="0" w:line="240" w:lineRule="auto"/>
              <w:jc w:val="center"/>
              <w:rPr>
                <w:rFonts w:cstheme="minorHAnsi"/>
                <w:b/>
                <w:highlight w:val="lightGray"/>
              </w:rPr>
            </w:pPr>
            <w:r w:rsidRPr="004A03FE">
              <w:rPr>
                <w:rFonts w:eastAsia="Calibri" w:cstheme="minorHAnsi"/>
                <w:b/>
              </w:rPr>
              <w:t>Si</w:t>
            </w:r>
          </w:p>
        </w:tc>
      </w:tr>
      <w:tr w:rsidR="00156BD0" w14:paraId="693A77B8" w14:textId="77777777" w:rsidTr="62C624FD">
        <w:tc>
          <w:tcPr>
            <w:tcW w:w="4395" w:type="dxa"/>
          </w:tcPr>
          <w:p w14:paraId="4379F30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Preguntas Frecuentes</w:t>
            </w:r>
          </w:p>
        </w:tc>
        <w:tc>
          <w:tcPr>
            <w:tcW w:w="1415" w:type="dxa"/>
          </w:tcPr>
          <w:p w14:paraId="7A4B16C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01B3F6C" w14:textId="77777777" w:rsidR="00156BD0" w:rsidRPr="00EA2D42" w:rsidRDefault="00000000">
            <w:pPr>
              <w:widowControl w:val="0"/>
              <w:spacing w:after="0" w:line="240" w:lineRule="auto"/>
              <w:jc w:val="center"/>
              <w:rPr>
                <w:rFonts w:cstheme="minorHAnsi"/>
                <w:b/>
              </w:rPr>
            </w:pPr>
            <w:hyperlink r:id="rId76">
              <w:r w:rsidR="00D44424" w:rsidRPr="00EA2D42">
                <w:rPr>
                  <w:rStyle w:val="EnlacedeInternet"/>
                  <w:rFonts w:eastAsia="Calibri" w:cstheme="minorHAnsi"/>
                  <w:b/>
                </w:rPr>
                <w:t>http://www.inespre.gov.do/transparencia/oai/preguntas-frecuentes/</w:t>
              </w:r>
            </w:hyperlink>
          </w:p>
        </w:tc>
        <w:tc>
          <w:tcPr>
            <w:tcW w:w="1418" w:type="dxa"/>
          </w:tcPr>
          <w:p w14:paraId="2908EB2C" w14:textId="77777777" w:rsidR="00156BD0" w:rsidRPr="00EA2D42" w:rsidRDefault="00156BD0">
            <w:pPr>
              <w:widowControl w:val="0"/>
              <w:spacing w:after="0" w:line="240" w:lineRule="auto"/>
              <w:jc w:val="center"/>
              <w:rPr>
                <w:rFonts w:cstheme="minorHAnsi"/>
                <w:b/>
                <w:lang w:val="es-ES"/>
              </w:rPr>
            </w:pPr>
          </w:p>
          <w:p w14:paraId="2F132D79" w14:textId="77777777" w:rsidR="00156BD0" w:rsidRPr="00EA2D42" w:rsidRDefault="00D44424">
            <w:pPr>
              <w:widowControl w:val="0"/>
              <w:spacing w:after="0" w:line="240" w:lineRule="auto"/>
              <w:jc w:val="center"/>
              <w:rPr>
                <w:rFonts w:cstheme="minorHAnsi"/>
                <w:b/>
                <w:bCs/>
              </w:rPr>
            </w:pPr>
            <w:r w:rsidRPr="00EA2D42">
              <w:rPr>
                <w:rFonts w:eastAsia="Calibri" w:cstheme="minorHAnsi"/>
                <w:b/>
                <w:bCs/>
                <w:lang w:val="es-ES"/>
              </w:rPr>
              <w:t>Permanente</w:t>
            </w:r>
          </w:p>
        </w:tc>
        <w:tc>
          <w:tcPr>
            <w:tcW w:w="1420" w:type="dxa"/>
          </w:tcPr>
          <w:p w14:paraId="121FD38A" w14:textId="77777777" w:rsidR="00156BD0" w:rsidRDefault="00156BD0">
            <w:pPr>
              <w:widowControl w:val="0"/>
              <w:tabs>
                <w:tab w:val="left" w:pos="585"/>
                <w:tab w:val="center" w:pos="718"/>
              </w:tabs>
              <w:spacing w:after="0" w:line="240" w:lineRule="auto"/>
              <w:jc w:val="center"/>
              <w:rPr>
                <w:rFonts w:cstheme="minorHAnsi"/>
                <w:b/>
              </w:rPr>
            </w:pPr>
          </w:p>
          <w:p w14:paraId="0DEA511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871DEB1" w14:textId="77777777" w:rsidR="00156BD0" w:rsidRDefault="00D44424">
      <w:pPr>
        <w:rPr>
          <w:rFonts w:cstheme="minorHAnsi"/>
        </w:rPr>
      </w:pPr>
      <w:r>
        <w:rPr>
          <w:rFonts w:cstheme="minorHAnsi"/>
          <w:b/>
        </w:rPr>
        <w:lastRenderedPageBreak/>
        <w:t>Opción</w:t>
      </w:r>
      <w:r>
        <w:rPr>
          <w:rFonts w:cstheme="minorHAnsi"/>
        </w:rPr>
        <w:t>: Plan estratégico de la institución</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1DF6192B" w14:textId="77777777" w:rsidTr="0177A9BC">
        <w:tc>
          <w:tcPr>
            <w:tcW w:w="4393" w:type="dxa"/>
            <w:shd w:val="clear" w:color="auto" w:fill="1F497D" w:themeFill="text2"/>
          </w:tcPr>
          <w:p w14:paraId="3EA7FA7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2A9E19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1CB38D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6C951CA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3CFE0FB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D45E301" w14:textId="77777777" w:rsidTr="0177A9BC">
        <w:trPr>
          <w:trHeight w:val="716"/>
        </w:trPr>
        <w:tc>
          <w:tcPr>
            <w:tcW w:w="4393" w:type="dxa"/>
          </w:tcPr>
          <w:p w14:paraId="40D3783D"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Estratégico Institucional / Informes de Seguimiento a los Programas y Proyectos</w:t>
            </w:r>
          </w:p>
        </w:tc>
        <w:tc>
          <w:tcPr>
            <w:tcW w:w="1419" w:type="dxa"/>
          </w:tcPr>
          <w:p w14:paraId="014558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4A9E766" w14:textId="77777777" w:rsidR="00156BD0" w:rsidRDefault="00000000">
            <w:pPr>
              <w:widowControl w:val="0"/>
              <w:spacing w:after="0" w:line="240" w:lineRule="auto"/>
              <w:rPr>
                <w:rFonts w:cstheme="minorHAnsi"/>
                <w:b/>
                <w:bCs/>
                <w:color w:val="1F497D" w:themeColor="text2"/>
              </w:rPr>
            </w:pPr>
            <w:hyperlink r:id="rId77">
              <w:r w:rsidR="00D44424">
                <w:rPr>
                  <w:rStyle w:val="EnlacedeInternet"/>
                  <w:rFonts w:eastAsia="Calibri" w:cstheme="minorHAnsi"/>
                  <w:b/>
                  <w:bCs/>
                </w:rPr>
                <w:t>https://www.inespre.gov.do/transparencia/plan-estrategico/planificacion-estrategica/</w:t>
              </w:r>
            </w:hyperlink>
          </w:p>
        </w:tc>
        <w:tc>
          <w:tcPr>
            <w:tcW w:w="1418" w:type="dxa"/>
            <w:vAlign w:val="center"/>
          </w:tcPr>
          <w:p w14:paraId="1897C7B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2021</w:t>
            </w:r>
          </w:p>
        </w:tc>
        <w:tc>
          <w:tcPr>
            <w:tcW w:w="1418" w:type="dxa"/>
          </w:tcPr>
          <w:p w14:paraId="1FE2DD96" w14:textId="77777777" w:rsidR="00156BD0" w:rsidRDefault="00156BD0">
            <w:pPr>
              <w:widowControl w:val="0"/>
              <w:tabs>
                <w:tab w:val="left" w:pos="585"/>
                <w:tab w:val="center" w:pos="718"/>
              </w:tabs>
              <w:spacing w:after="0" w:line="240" w:lineRule="auto"/>
              <w:jc w:val="center"/>
              <w:rPr>
                <w:rFonts w:cstheme="minorHAnsi"/>
                <w:b/>
              </w:rPr>
            </w:pPr>
          </w:p>
          <w:p w14:paraId="567A0A3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8CD4DF6" w14:textId="77777777" w:rsidTr="0177A9BC">
        <w:trPr>
          <w:trHeight w:val="716"/>
        </w:trPr>
        <w:tc>
          <w:tcPr>
            <w:tcW w:w="4393" w:type="dxa"/>
          </w:tcPr>
          <w:p w14:paraId="2DC5B426" w14:textId="77777777" w:rsidR="00156BD0" w:rsidRDefault="00D44424" w:rsidP="005A28F6">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Operativo Anual (</w:t>
            </w:r>
            <w:r w:rsidR="005A28F6">
              <w:rPr>
                <w:rFonts w:eastAsia="Calibri" w:cstheme="minorHAnsi"/>
                <w:b/>
                <w:color w:val="000000" w:themeColor="text1"/>
                <w:shd w:val="clear" w:color="auto" w:fill="FFFFFF"/>
              </w:rPr>
              <w:t>POA</w:t>
            </w:r>
            <w:r>
              <w:rPr>
                <w:rFonts w:eastAsia="Calibri" w:cstheme="minorHAnsi"/>
                <w:b/>
                <w:color w:val="000000" w:themeColor="text1"/>
                <w:shd w:val="clear" w:color="auto" w:fill="FFFFFF"/>
              </w:rPr>
              <w:t>)</w:t>
            </w:r>
          </w:p>
        </w:tc>
        <w:tc>
          <w:tcPr>
            <w:tcW w:w="1419" w:type="dxa"/>
          </w:tcPr>
          <w:p w14:paraId="094FECF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1F43EEC" w14:textId="77777777" w:rsidR="00156BD0" w:rsidRDefault="00000000">
            <w:pPr>
              <w:widowControl w:val="0"/>
              <w:spacing w:after="0" w:line="240" w:lineRule="auto"/>
              <w:rPr>
                <w:rFonts w:cstheme="minorHAnsi"/>
                <w:b/>
                <w:bCs/>
              </w:rPr>
            </w:pPr>
            <w:hyperlink r:id="rId78">
              <w:r w:rsidR="00D44424">
                <w:rPr>
                  <w:rStyle w:val="EnlacedeInternet"/>
                  <w:rFonts w:eastAsia="Calibri" w:cstheme="minorHAnsi"/>
                  <w:b/>
                  <w:bCs/>
                </w:rPr>
                <w:t>https://www.inespre.gov.do/transparencia/plan-estrategico/plan-operativo-anual-poa/</w:t>
              </w:r>
            </w:hyperlink>
          </w:p>
        </w:tc>
        <w:tc>
          <w:tcPr>
            <w:tcW w:w="1418" w:type="dxa"/>
            <w:vAlign w:val="center"/>
          </w:tcPr>
          <w:p w14:paraId="40E2D402" w14:textId="172ED03F" w:rsidR="00156BD0" w:rsidRDefault="009263EB" w:rsidP="00B76CE9">
            <w:pPr>
              <w:widowControl w:val="0"/>
              <w:spacing w:after="0" w:line="240" w:lineRule="auto"/>
              <w:jc w:val="center"/>
              <w:rPr>
                <w:rFonts w:cstheme="minorHAnsi"/>
                <w:b/>
                <w:bCs/>
                <w:lang w:val="es-ES"/>
              </w:rPr>
            </w:pPr>
            <w:r>
              <w:rPr>
                <w:rFonts w:eastAsia="Calibri" w:cstheme="minorHAnsi"/>
                <w:b/>
                <w:bCs/>
                <w:lang w:val="es-ES"/>
              </w:rPr>
              <w:t>Enero</w:t>
            </w:r>
            <w:r w:rsidR="00E76EC5">
              <w:rPr>
                <w:rFonts w:eastAsia="Calibri" w:cstheme="minorHAnsi"/>
                <w:b/>
                <w:bCs/>
                <w:lang w:val="es-ES"/>
              </w:rPr>
              <w:t xml:space="preserve"> 202</w:t>
            </w:r>
            <w:r w:rsidR="004A03FE">
              <w:rPr>
                <w:rFonts w:eastAsia="Calibri" w:cstheme="minorHAnsi"/>
                <w:b/>
                <w:bCs/>
                <w:lang w:val="es-ES"/>
              </w:rPr>
              <w:t>4</w:t>
            </w:r>
          </w:p>
        </w:tc>
        <w:tc>
          <w:tcPr>
            <w:tcW w:w="1418" w:type="dxa"/>
          </w:tcPr>
          <w:p w14:paraId="27357532" w14:textId="77777777" w:rsidR="00156BD0" w:rsidRDefault="00156BD0">
            <w:pPr>
              <w:widowControl w:val="0"/>
              <w:tabs>
                <w:tab w:val="left" w:pos="585"/>
                <w:tab w:val="center" w:pos="718"/>
              </w:tabs>
              <w:spacing w:after="0" w:line="240" w:lineRule="auto"/>
              <w:jc w:val="center"/>
              <w:rPr>
                <w:rFonts w:cstheme="minorHAnsi"/>
                <w:b/>
              </w:rPr>
            </w:pPr>
          </w:p>
          <w:p w14:paraId="7D350A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30870F5" w14:textId="77777777" w:rsidTr="0177A9BC">
        <w:trPr>
          <w:trHeight w:val="716"/>
        </w:trPr>
        <w:tc>
          <w:tcPr>
            <w:tcW w:w="4393" w:type="dxa"/>
          </w:tcPr>
          <w:p w14:paraId="77C48422"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Informe de Seguimiento POA</w:t>
            </w:r>
          </w:p>
        </w:tc>
        <w:tc>
          <w:tcPr>
            <w:tcW w:w="1419" w:type="dxa"/>
          </w:tcPr>
          <w:p w14:paraId="2C268E4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350D9802" w14:textId="77777777" w:rsidR="00156BD0" w:rsidRDefault="00000000">
            <w:pPr>
              <w:widowControl w:val="0"/>
              <w:spacing w:after="0" w:line="240" w:lineRule="auto"/>
              <w:rPr>
                <w:rFonts w:cstheme="minorHAnsi"/>
                <w:b/>
                <w:bCs/>
              </w:rPr>
            </w:pPr>
            <w:hyperlink r:id="rId79">
              <w:r w:rsidR="00D44424">
                <w:rPr>
                  <w:rStyle w:val="EnlacedeInternet"/>
                  <w:rFonts w:eastAsia="Calibri" w:cstheme="minorHAnsi"/>
                  <w:b/>
                  <w:bCs/>
                </w:rPr>
                <w:t>https://www.inespre.gov.do/transparencia/plan-estrategico/plan-operativo-anual-poa/</w:t>
              </w:r>
            </w:hyperlink>
          </w:p>
        </w:tc>
        <w:tc>
          <w:tcPr>
            <w:tcW w:w="1418" w:type="dxa"/>
            <w:vAlign w:val="center"/>
          </w:tcPr>
          <w:p w14:paraId="1A7B0EB7" w14:textId="7869189A" w:rsidR="00156BD0" w:rsidRPr="00B76CE9" w:rsidRDefault="00624026" w:rsidP="0177A9BC">
            <w:pPr>
              <w:widowControl w:val="0"/>
              <w:spacing w:after="0" w:line="240" w:lineRule="auto"/>
              <w:jc w:val="center"/>
              <w:rPr>
                <w:b/>
                <w:bCs/>
                <w:highlight w:val="yellow"/>
                <w:lang w:val="es-ES"/>
              </w:rPr>
            </w:pPr>
            <w:r>
              <w:rPr>
                <w:rFonts w:eastAsia="Calibri"/>
                <w:b/>
                <w:bCs/>
                <w:lang w:val="es-ES"/>
              </w:rPr>
              <w:t xml:space="preserve">Diciembre </w:t>
            </w:r>
            <w:r w:rsidR="00E76EC5" w:rsidRPr="00E76EC5">
              <w:rPr>
                <w:rFonts w:eastAsia="Calibri"/>
                <w:b/>
                <w:bCs/>
                <w:lang w:val="es-ES"/>
              </w:rPr>
              <w:t>202</w:t>
            </w:r>
            <w:r w:rsidR="00974D57">
              <w:rPr>
                <w:rFonts w:eastAsia="Calibri"/>
                <w:b/>
                <w:bCs/>
                <w:lang w:val="es-ES"/>
              </w:rPr>
              <w:t>3</w:t>
            </w:r>
          </w:p>
        </w:tc>
        <w:tc>
          <w:tcPr>
            <w:tcW w:w="1418" w:type="dxa"/>
          </w:tcPr>
          <w:p w14:paraId="07F023C8" w14:textId="77777777" w:rsidR="00156BD0" w:rsidRDefault="00156BD0">
            <w:pPr>
              <w:widowControl w:val="0"/>
              <w:tabs>
                <w:tab w:val="left" w:pos="585"/>
                <w:tab w:val="center" w:pos="718"/>
              </w:tabs>
              <w:spacing w:after="0" w:line="240" w:lineRule="auto"/>
              <w:jc w:val="center"/>
              <w:rPr>
                <w:rFonts w:cstheme="minorHAnsi"/>
                <w:b/>
              </w:rPr>
            </w:pPr>
          </w:p>
          <w:p w14:paraId="14C68DC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E473F4" w14:textId="77777777" w:rsidTr="0177A9BC">
        <w:trPr>
          <w:trHeight w:val="716"/>
        </w:trPr>
        <w:tc>
          <w:tcPr>
            <w:tcW w:w="4393" w:type="dxa"/>
          </w:tcPr>
          <w:p w14:paraId="0E7908A4"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 xml:space="preserve">Memorias Institucionales </w:t>
            </w:r>
          </w:p>
        </w:tc>
        <w:tc>
          <w:tcPr>
            <w:tcW w:w="1419" w:type="dxa"/>
          </w:tcPr>
          <w:p w14:paraId="00CCFB0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4E20D38" w14:textId="77777777" w:rsidR="00156BD0" w:rsidRDefault="00000000">
            <w:pPr>
              <w:widowControl w:val="0"/>
              <w:spacing w:after="0" w:line="240" w:lineRule="auto"/>
              <w:rPr>
                <w:rFonts w:cstheme="minorHAnsi"/>
                <w:b/>
                <w:bCs/>
              </w:rPr>
            </w:pPr>
            <w:hyperlink r:id="rId80">
              <w:r w:rsidR="00D44424">
                <w:rPr>
                  <w:rStyle w:val="EnlacedeInternet"/>
                  <w:rFonts w:eastAsia="Calibri" w:cstheme="minorHAnsi"/>
                  <w:b/>
                  <w:bCs/>
                </w:rPr>
                <w:t>https://www.inespre.gov.do/transparencia/plan-estrategico/memorias-institucionales/</w:t>
              </w:r>
            </w:hyperlink>
          </w:p>
        </w:tc>
        <w:tc>
          <w:tcPr>
            <w:tcW w:w="1418" w:type="dxa"/>
            <w:vAlign w:val="center"/>
          </w:tcPr>
          <w:p w14:paraId="38CCC313" w14:textId="59D7D158" w:rsidR="00156BD0" w:rsidRDefault="00E76EC5" w:rsidP="00B76CE9">
            <w:pPr>
              <w:widowControl w:val="0"/>
              <w:spacing w:after="0" w:line="240" w:lineRule="auto"/>
              <w:jc w:val="center"/>
              <w:rPr>
                <w:rFonts w:cstheme="minorHAnsi"/>
                <w:b/>
                <w:bCs/>
                <w:lang w:val="es-ES"/>
              </w:rPr>
            </w:pPr>
            <w:r>
              <w:rPr>
                <w:rFonts w:eastAsia="Calibri" w:cstheme="minorHAnsi"/>
                <w:b/>
                <w:bCs/>
                <w:lang w:val="es-ES"/>
              </w:rPr>
              <w:t>Diciembre</w:t>
            </w:r>
            <w:r w:rsidR="00D44424" w:rsidRPr="00E76EC5">
              <w:rPr>
                <w:rFonts w:eastAsia="Calibri" w:cstheme="minorHAnsi"/>
                <w:b/>
                <w:bCs/>
                <w:lang w:val="es-ES"/>
              </w:rPr>
              <w:t xml:space="preserve"> 202</w:t>
            </w:r>
            <w:r w:rsidR="00624026">
              <w:rPr>
                <w:rFonts w:eastAsia="Calibri" w:cstheme="minorHAnsi"/>
                <w:b/>
                <w:bCs/>
                <w:lang w:val="es-ES"/>
              </w:rPr>
              <w:t>3</w:t>
            </w:r>
          </w:p>
        </w:tc>
        <w:tc>
          <w:tcPr>
            <w:tcW w:w="1418" w:type="dxa"/>
          </w:tcPr>
          <w:p w14:paraId="4BDB5498" w14:textId="77777777" w:rsidR="00156BD0" w:rsidRDefault="00156BD0">
            <w:pPr>
              <w:widowControl w:val="0"/>
              <w:tabs>
                <w:tab w:val="left" w:pos="585"/>
                <w:tab w:val="center" w:pos="718"/>
              </w:tabs>
              <w:spacing w:after="0" w:line="240" w:lineRule="auto"/>
              <w:jc w:val="center"/>
              <w:rPr>
                <w:rFonts w:cstheme="minorHAnsi"/>
                <w:b/>
              </w:rPr>
            </w:pPr>
          </w:p>
          <w:p w14:paraId="7C4F9D3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916C19D" w14:textId="77777777" w:rsidR="00156BD0" w:rsidRDefault="00156BD0" w:rsidP="0177A9BC">
      <w:pPr>
        <w:spacing w:after="0" w:line="240" w:lineRule="auto"/>
        <w:jc w:val="center"/>
        <w:rPr>
          <w:b/>
          <w:bCs/>
        </w:rPr>
      </w:pPr>
    </w:p>
    <w:p w14:paraId="7FE4AB95" w14:textId="77777777" w:rsidR="00156BD0" w:rsidRDefault="00D44424">
      <w:pPr>
        <w:rPr>
          <w:rFonts w:cstheme="minorHAnsi"/>
        </w:rPr>
      </w:pPr>
      <w:r>
        <w:rPr>
          <w:rFonts w:cstheme="minorHAnsi"/>
          <w:b/>
        </w:rPr>
        <w:t>Opción</w:t>
      </w:r>
      <w:r>
        <w:rPr>
          <w:rFonts w:cstheme="minorHAnsi"/>
        </w:rPr>
        <w:t>: Publicaciones Oficiales</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624265C8" w14:textId="77777777" w:rsidTr="57E44ECB">
        <w:tc>
          <w:tcPr>
            <w:tcW w:w="4393" w:type="dxa"/>
            <w:shd w:val="clear" w:color="auto" w:fill="1F497D" w:themeFill="text2"/>
          </w:tcPr>
          <w:p w14:paraId="16A2B9B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32850BD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00A314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EE075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1DC6351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44C131C" w14:textId="77777777" w:rsidTr="57E44ECB">
        <w:tc>
          <w:tcPr>
            <w:tcW w:w="4393" w:type="dxa"/>
          </w:tcPr>
          <w:p w14:paraId="16697F0D"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Publicaciones Oficiales</w:t>
            </w:r>
          </w:p>
        </w:tc>
        <w:tc>
          <w:tcPr>
            <w:tcW w:w="1419" w:type="dxa"/>
          </w:tcPr>
          <w:p w14:paraId="383A721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BCEB44A" w14:textId="77777777" w:rsidR="00156BD0" w:rsidRDefault="00000000">
            <w:pPr>
              <w:widowControl w:val="0"/>
              <w:spacing w:after="0" w:line="240" w:lineRule="auto"/>
              <w:jc w:val="center"/>
              <w:rPr>
                <w:rFonts w:cstheme="minorHAnsi"/>
                <w:b/>
              </w:rPr>
            </w:pPr>
            <w:hyperlink r:id="rId81">
              <w:r w:rsidR="00D44424">
                <w:rPr>
                  <w:rStyle w:val="EnlacedeInternet"/>
                  <w:rFonts w:eastAsia="Calibri" w:cstheme="minorHAnsi"/>
                  <w:b/>
                </w:rPr>
                <w:t>http://www.inespre.gob.do/transparencia/publicaciones-oficiales-2/</w:t>
              </w:r>
            </w:hyperlink>
          </w:p>
        </w:tc>
        <w:tc>
          <w:tcPr>
            <w:tcW w:w="1418" w:type="dxa"/>
            <w:vAlign w:val="center"/>
          </w:tcPr>
          <w:p w14:paraId="4AE6EA4C" w14:textId="29126EAB" w:rsidR="00156BD0" w:rsidRDefault="00636CF2" w:rsidP="62C624FD">
            <w:pPr>
              <w:widowControl w:val="0"/>
              <w:spacing w:after="0" w:line="240" w:lineRule="auto"/>
              <w:jc w:val="center"/>
            </w:pPr>
            <w:r>
              <w:rPr>
                <w:rFonts w:eastAsia="Calibri"/>
                <w:b/>
                <w:bCs/>
                <w:lang w:val="es-ES"/>
              </w:rPr>
              <w:t xml:space="preserve">Enero </w:t>
            </w:r>
            <w:r w:rsidR="00A31CD8">
              <w:rPr>
                <w:rFonts w:eastAsia="Calibri"/>
                <w:b/>
                <w:bCs/>
                <w:lang w:val="es-ES"/>
              </w:rPr>
              <w:t>2</w:t>
            </w:r>
            <w:r w:rsidR="57E44ECB" w:rsidRPr="57E44ECB">
              <w:rPr>
                <w:rFonts w:eastAsia="Calibri"/>
                <w:b/>
                <w:bCs/>
                <w:lang w:val="es-ES"/>
              </w:rPr>
              <w:t>02</w:t>
            </w:r>
            <w:r>
              <w:rPr>
                <w:rFonts w:eastAsia="Calibri"/>
                <w:b/>
                <w:bCs/>
                <w:lang w:val="es-ES"/>
              </w:rPr>
              <w:t>4</w:t>
            </w:r>
          </w:p>
        </w:tc>
        <w:tc>
          <w:tcPr>
            <w:tcW w:w="1418" w:type="dxa"/>
          </w:tcPr>
          <w:p w14:paraId="74869460" w14:textId="77777777" w:rsidR="00156BD0" w:rsidRDefault="00156BD0">
            <w:pPr>
              <w:widowControl w:val="0"/>
              <w:tabs>
                <w:tab w:val="left" w:pos="585"/>
                <w:tab w:val="center" w:pos="718"/>
              </w:tabs>
              <w:spacing w:after="0" w:line="240" w:lineRule="auto"/>
              <w:jc w:val="center"/>
              <w:rPr>
                <w:rFonts w:cstheme="minorHAnsi"/>
                <w:b/>
              </w:rPr>
            </w:pPr>
          </w:p>
          <w:p w14:paraId="5BC800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87F57B8" w14:textId="77777777" w:rsidR="00156BD0" w:rsidRDefault="00156BD0">
      <w:pPr>
        <w:jc w:val="both"/>
        <w:rPr>
          <w:rFonts w:cstheme="minorHAnsi"/>
          <w:b/>
        </w:rPr>
      </w:pPr>
    </w:p>
    <w:p w14:paraId="216A15DF" w14:textId="77777777" w:rsidR="00156BD0" w:rsidRDefault="00D44424">
      <w:pPr>
        <w:jc w:val="both"/>
        <w:rPr>
          <w:rFonts w:cstheme="minorHAnsi"/>
        </w:rPr>
      </w:pPr>
      <w:r>
        <w:rPr>
          <w:rFonts w:cstheme="minorHAnsi"/>
          <w:b/>
        </w:rPr>
        <w:t>Opción</w:t>
      </w:r>
      <w:r>
        <w:rPr>
          <w:rFonts w:cstheme="minorHAnsi"/>
        </w:rPr>
        <w:t>: Estadísticas Institucionales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DC3CAB3" w14:textId="77777777" w:rsidTr="0177A9BC">
        <w:tc>
          <w:tcPr>
            <w:tcW w:w="4536" w:type="dxa"/>
            <w:shd w:val="clear" w:color="auto" w:fill="1F497D" w:themeFill="text2"/>
          </w:tcPr>
          <w:p w14:paraId="4EF457E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Documento / Información</w:t>
            </w:r>
          </w:p>
        </w:tc>
        <w:tc>
          <w:tcPr>
            <w:tcW w:w="1418" w:type="dxa"/>
            <w:shd w:val="clear" w:color="auto" w:fill="1F497D" w:themeFill="text2"/>
          </w:tcPr>
          <w:p w14:paraId="6DF7838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AD439E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3E9CBFA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8ED470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705E2C70" w14:textId="77777777" w:rsidTr="0177A9BC">
        <w:tc>
          <w:tcPr>
            <w:tcW w:w="4536" w:type="dxa"/>
          </w:tcPr>
          <w:p w14:paraId="6F013CA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de Servicios de la Institución</w:t>
            </w:r>
          </w:p>
        </w:tc>
        <w:tc>
          <w:tcPr>
            <w:tcW w:w="1418" w:type="dxa"/>
          </w:tcPr>
          <w:p w14:paraId="0603B8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5D396DEF" w14:textId="77777777" w:rsidR="00156BD0" w:rsidRDefault="00000000">
            <w:pPr>
              <w:widowControl w:val="0"/>
              <w:spacing w:after="0" w:line="240" w:lineRule="auto"/>
              <w:jc w:val="center"/>
              <w:rPr>
                <w:rFonts w:cstheme="minorHAnsi"/>
                <w:b/>
              </w:rPr>
            </w:pPr>
            <w:hyperlink r:id="rId82">
              <w:r w:rsidR="00D44424">
                <w:rPr>
                  <w:rStyle w:val="EnlacedeInternet"/>
                  <w:rFonts w:eastAsia="Calibri" w:cstheme="minorHAnsi"/>
                  <w:b/>
                </w:rPr>
                <w:t>https://www.inespre.gob.do/transparencia/estadisticas-institucionales</w:t>
              </w:r>
            </w:hyperlink>
          </w:p>
          <w:p w14:paraId="54738AF4" w14:textId="77777777" w:rsidR="00156BD0" w:rsidRDefault="00156BD0">
            <w:pPr>
              <w:widowControl w:val="0"/>
              <w:spacing w:after="0" w:line="240" w:lineRule="auto"/>
              <w:jc w:val="center"/>
              <w:rPr>
                <w:rFonts w:cstheme="minorHAnsi"/>
                <w:b/>
              </w:rPr>
            </w:pPr>
          </w:p>
        </w:tc>
        <w:tc>
          <w:tcPr>
            <w:tcW w:w="1418" w:type="dxa"/>
            <w:vAlign w:val="center"/>
          </w:tcPr>
          <w:p w14:paraId="532DCF75" w14:textId="6983613D" w:rsidR="00156BD0" w:rsidRDefault="00624026" w:rsidP="0177A9BC">
            <w:pPr>
              <w:widowControl w:val="0"/>
              <w:spacing w:after="0" w:line="240" w:lineRule="auto"/>
              <w:jc w:val="center"/>
            </w:pPr>
            <w:r>
              <w:rPr>
                <w:rFonts w:eastAsia="Calibri"/>
                <w:b/>
                <w:bCs/>
                <w:lang w:val="es-ES"/>
              </w:rPr>
              <w:t xml:space="preserve">Diciembre </w:t>
            </w:r>
            <w:r w:rsidR="00E76EC5">
              <w:rPr>
                <w:rFonts w:eastAsia="Calibri"/>
                <w:b/>
                <w:bCs/>
                <w:lang w:val="es-ES"/>
              </w:rPr>
              <w:t>202</w:t>
            </w:r>
            <w:r w:rsidR="00974D57">
              <w:rPr>
                <w:rFonts w:eastAsia="Calibri"/>
                <w:b/>
                <w:bCs/>
                <w:lang w:val="es-ES"/>
              </w:rPr>
              <w:t>3</w:t>
            </w:r>
          </w:p>
        </w:tc>
        <w:tc>
          <w:tcPr>
            <w:tcW w:w="1419" w:type="dxa"/>
          </w:tcPr>
          <w:p w14:paraId="46ABBD8F" w14:textId="77777777" w:rsidR="00156BD0" w:rsidRDefault="00156BD0">
            <w:pPr>
              <w:widowControl w:val="0"/>
              <w:tabs>
                <w:tab w:val="left" w:pos="585"/>
                <w:tab w:val="center" w:pos="718"/>
              </w:tabs>
              <w:spacing w:after="0" w:line="240" w:lineRule="auto"/>
              <w:jc w:val="center"/>
              <w:rPr>
                <w:rFonts w:cstheme="minorHAnsi"/>
                <w:b/>
              </w:rPr>
            </w:pPr>
          </w:p>
          <w:p w14:paraId="21AE477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06BBA33E" w14:textId="77777777" w:rsidR="00156BD0" w:rsidRDefault="00156BD0">
      <w:pPr>
        <w:jc w:val="both"/>
        <w:rPr>
          <w:rFonts w:cstheme="minorHAnsi"/>
          <w:b/>
        </w:rPr>
      </w:pPr>
    </w:p>
    <w:p w14:paraId="4FE26F76" w14:textId="77777777" w:rsidR="00156BD0" w:rsidRDefault="00D44424">
      <w:pPr>
        <w:jc w:val="both"/>
        <w:rPr>
          <w:rFonts w:cstheme="minorHAnsi"/>
        </w:rPr>
      </w:pPr>
      <w:r>
        <w:rPr>
          <w:rFonts w:cstheme="minorHAnsi"/>
          <w:b/>
        </w:rPr>
        <w:t>Opción</w:t>
      </w:r>
      <w:r>
        <w:rPr>
          <w:rFonts w:cstheme="minorHAnsi"/>
        </w:rPr>
        <w:t>: Información Básica sobre Servicios al Público</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02CF7945" w14:textId="77777777">
        <w:trPr>
          <w:trHeight w:val="695"/>
        </w:trPr>
        <w:tc>
          <w:tcPr>
            <w:tcW w:w="4536" w:type="dxa"/>
            <w:shd w:val="clear" w:color="auto" w:fill="1F497D" w:themeFill="text2"/>
          </w:tcPr>
          <w:p w14:paraId="3E98B89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134F3B6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3A918B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0C379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06D1259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51DE9BD9" w14:textId="77777777">
        <w:tc>
          <w:tcPr>
            <w:tcW w:w="4536" w:type="dxa"/>
          </w:tcPr>
          <w:p w14:paraId="27034E88" w14:textId="77777777" w:rsidR="00156BD0" w:rsidRDefault="00D44424">
            <w:pPr>
              <w:widowControl w:val="0"/>
              <w:spacing w:after="0" w:line="240" w:lineRule="auto"/>
              <w:rPr>
                <w:rFonts w:cstheme="minorHAnsi"/>
                <w:bCs/>
                <w:color w:val="000000" w:themeColor="text1"/>
              </w:rPr>
            </w:pPr>
            <w:proofErr w:type="spellStart"/>
            <w:r>
              <w:rPr>
                <w:rFonts w:eastAsia="Calibri" w:cstheme="minorHAnsi"/>
                <w:bCs/>
                <w:color w:val="000000" w:themeColor="text1"/>
              </w:rPr>
              <w:t>Agromercados</w:t>
            </w:r>
            <w:proofErr w:type="spellEnd"/>
          </w:p>
        </w:tc>
        <w:tc>
          <w:tcPr>
            <w:tcW w:w="1418" w:type="dxa"/>
          </w:tcPr>
          <w:p w14:paraId="5EB282F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90A9230"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https://inespre.gob.do/servicios/agromercados</w:t>
            </w:r>
          </w:p>
        </w:tc>
        <w:tc>
          <w:tcPr>
            <w:tcW w:w="1418" w:type="dxa"/>
          </w:tcPr>
          <w:p w14:paraId="2802C5EA"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3C64CB6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78A2A8E" w14:textId="77777777">
        <w:tc>
          <w:tcPr>
            <w:tcW w:w="4536" w:type="dxa"/>
          </w:tcPr>
          <w:p w14:paraId="7FC7C2C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Mercados de Productores</w:t>
            </w:r>
          </w:p>
        </w:tc>
        <w:tc>
          <w:tcPr>
            <w:tcW w:w="1418" w:type="dxa"/>
          </w:tcPr>
          <w:p w14:paraId="66B31B65"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20E14A8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https://inespre.gob.do/servicios/mercado-de-productores</w:t>
            </w:r>
          </w:p>
        </w:tc>
        <w:tc>
          <w:tcPr>
            <w:tcW w:w="1418" w:type="dxa"/>
          </w:tcPr>
          <w:p w14:paraId="14E063D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2CAFAD5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7CCDE7D" w14:textId="77777777">
        <w:tc>
          <w:tcPr>
            <w:tcW w:w="4536" w:type="dxa"/>
          </w:tcPr>
          <w:p w14:paraId="109D82F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Bodegas Móviles</w:t>
            </w:r>
          </w:p>
        </w:tc>
        <w:tc>
          <w:tcPr>
            <w:tcW w:w="1418" w:type="dxa"/>
          </w:tcPr>
          <w:p w14:paraId="207D377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4585DC6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https://inespre.gob.do/programas/bodegas-moviles</w:t>
            </w:r>
          </w:p>
        </w:tc>
        <w:tc>
          <w:tcPr>
            <w:tcW w:w="1418" w:type="dxa"/>
          </w:tcPr>
          <w:p w14:paraId="3B65094C"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637807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8E59192" w14:textId="77777777">
        <w:tc>
          <w:tcPr>
            <w:tcW w:w="4536" w:type="dxa"/>
          </w:tcPr>
          <w:p w14:paraId="02BC500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Capacitación Técnica</w:t>
            </w:r>
          </w:p>
        </w:tc>
        <w:tc>
          <w:tcPr>
            <w:tcW w:w="1418" w:type="dxa"/>
          </w:tcPr>
          <w:p w14:paraId="45C0BB3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0BCD717"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https://inespre.gob.do/servicios/servicios-de-capacitacion-tecnica</w:t>
            </w:r>
          </w:p>
        </w:tc>
        <w:tc>
          <w:tcPr>
            <w:tcW w:w="1418" w:type="dxa"/>
          </w:tcPr>
          <w:p w14:paraId="1AF640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C70B8D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4A90F0D" w14:textId="77777777">
        <w:tc>
          <w:tcPr>
            <w:tcW w:w="4536" w:type="dxa"/>
          </w:tcPr>
          <w:p w14:paraId="194716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Laboratorio Agropecuario</w:t>
            </w:r>
          </w:p>
        </w:tc>
        <w:tc>
          <w:tcPr>
            <w:tcW w:w="1418" w:type="dxa"/>
          </w:tcPr>
          <w:p w14:paraId="6DC298B1"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310E8926"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https://inespre.gob.do/formulario-para-solicitud-de-laboratorio</w:t>
            </w:r>
          </w:p>
        </w:tc>
        <w:tc>
          <w:tcPr>
            <w:tcW w:w="1418" w:type="dxa"/>
          </w:tcPr>
          <w:p w14:paraId="11A945D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371C81F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7C81F43" w14:textId="77777777">
        <w:tc>
          <w:tcPr>
            <w:tcW w:w="4536" w:type="dxa"/>
          </w:tcPr>
          <w:p w14:paraId="3916990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Carta Compromiso al Ciudadano</w:t>
            </w:r>
          </w:p>
        </w:tc>
        <w:tc>
          <w:tcPr>
            <w:tcW w:w="1418" w:type="dxa"/>
          </w:tcPr>
          <w:p w14:paraId="252DA5B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2A767628"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https://inespre.gob.do/carta-compromiso-al-ciudadano</w:t>
            </w:r>
          </w:p>
        </w:tc>
        <w:tc>
          <w:tcPr>
            <w:tcW w:w="1418" w:type="dxa"/>
          </w:tcPr>
          <w:p w14:paraId="4A2BA02B" w14:textId="77777777" w:rsidR="00156BD0" w:rsidRDefault="00AC1A02">
            <w:pPr>
              <w:widowControl w:val="0"/>
              <w:spacing w:after="0" w:line="240" w:lineRule="auto"/>
              <w:jc w:val="center"/>
              <w:rPr>
                <w:rFonts w:cstheme="minorHAnsi"/>
                <w:b/>
                <w:bCs/>
                <w:lang w:val="es-ES"/>
              </w:rPr>
            </w:pPr>
            <w:r>
              <w:rPr>
                <w:rFonts w:eastAsia="Calibri" w:cstheme="minorHAnsi"/>
                <w:b/>
                <w:bCs/>
                <w:lang w:val="es-ES"/>
              </w:rPr>
              <w:t>Febrero 2022</w:t>
            </w:r>
          </w:p>
        </w:tc>
        <w:tc>
          <w:tcPr>
            <w:tcW w:w="1419" w:type="dxa"/>
          </w:tcPr>
          <w:p w14:paraId="0CF08C45" w14:textId="77777777" w:rsidR="00156BD0" w:rsidRDefault="00D44424">
            <w:pPr>
              <w:widowControl w:val="0"/>
              <w:spacing w:after="0" w:line="240" w:lineRule="auto"/>
              <w:jc w:val="center"/>
              <w:rPr>
                <w:rFonts w:cstheme="minorHAnsi"/>
                <w:b/>
              </w:rPr>
            </w:pPr>
            <w:r>
              <w:rPr>
                <w:rFonts w:eastAsia="Calibri" w:cstheme="minorHAnsi"/>
                <w:b/>
              </w:rPr>
              <w:t>Si</w:t>
            </w:r>
          </w:p>
        </w:tc>
      </w:tr>
    </w:tbl>
    <w:p w14:paraId="464FCBC1" w14:textId="77777777" w:rsidR="00156BD0" w:rsidRDefault="00156BD0">
      <w:pPr>
        <w:jc w:val="both"/>
        <w:rPr>
          <w:rFonts w:cstheme="minorHAnsi"/>
          <w:b/>
        </w:rPr>
      </w:pPr>
    </w:p>
    <w:p w14:paraId="5C8C6B09" w14:textId="77777777" w:rsidR="00156BD0" w:rsidRDefault="00156BD0">
      <w:pPr>
        <w:jc w:val="both"/>
        <w:rPr>
          <w:rFonts w:cstheme="minorHAnsi"/>
          <w:b/>
        </w:rPr>
      </w:pPr>
    </w:p>
    <w:p w14:paraId="3382A365" w14:textId="77777777" w:rsidR="00156BD0" w:rsidRDefault="00156BD0">
      <w:pPr>
        <w:jc w:val="both"/>
        <w:rPr>
          <w:rFonts w:cstheme="minorHAnsi"/>
          <w:b/>
        </w:rPr>
      </w:pPr>
    </w:p>
    <w:p w14:paraId="21E6424A" w14:textId="77777777" w:rsidR="00156BD0" w:rsidRDefault="00D44424">
      <w:pPr>
        <w:jc w:val="both"/>
        <w:rPr>
          <w:rFonts w:cstheme="minorHAnsi"/>
        </w:rPr>
      </w:pPr>
      <w:r>
        <w:rPr>
          <w:rFonts w:cstheme="minorHAnsi"/>
          <w:b/>
        </w:rPr>
        <w:lastRenderedPageBreak/>
        <w:t>Opción</w:t>
      </w:r>
      <w:r>
        <w:rPr>
          <w:rFonts w:cstheme="minorHAnsi"/>
        </w:rPr>
        <w:t>: Acceso al Portal de 311 sobre quejas, reclamaciones, sugerencias y denuncias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CD7D6E5" w14:textId="77777777">
        <w:tc>
          <w:tcPr>
            <w:tcW w:w="4536" w:type="dxa"/>
            <w:shd w:val="clear" w:color="auto" w:fill="1F497D" w:themeFill="text2"/>
          </w:tcPr>
          <w:p w14:paraId="307F57EB" w14:textId="77777777" w:rsidR="00156BD0" w:rsidRDefault="00D44424">
            <w:pPr>
              <w:widowControl w:val="0"/>
              <w:spacing w:after="0" w:line="240" w:lineRule="auto"/>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C1F1AE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7899C8B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B1C2D0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444FBCD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68FCCB7" w14:textId="77777777">
        <w:tc>
          <w:tcPr>
            <w:tcW w:w="4536" w:type="dxa"/>
          </w:tcPr>
          <w:p w14:paraId="220C15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Acceso al Portal de 311 sobre quejas, reclamaciones, sugerencias y denuncias</w:t>
            </w:r>
          </w:p>
        </w:tc>
        <w:tc>
          <w:tcPr>
            <w:tcW w:w="1418" w:type="dxa"/>
          </w:tcPr>
          <w:p w14:paraId="5C71F136" w14:textId="77777777" w:rsidR="00156BD0" w:rsidRDefault="00156BD0">
            <w:pPr>
              <w:widowControl w:val="0"/>
              <w:spacing w:after="0" w:line="240" w:lineRule="auto"/>
              <w:jc w:val="center"/>
              <w:rPr>
                <w:rFonts w:cstheme="minorHAnsi"/>
                <w:b/>
              </w:rPr>
            </w:pPr>
          </w:p>
          <w:p w14:paraId="01FCC6AE" w14:textId="77777777" w:rsidR="00156BD0" w:rsidRDefault="00D44424">
            <w:pPr>
              <w:widowControl w:val="0"/>
              <w:spacing w:after="0" w:line="240" w:lineRule="auto"/>
              <w:jc w:val="center"/>
              <w:rPr>
                <w:rFonts w:cstheme="minorHAnsi"/>
                <w:b/>
              </w:rPr>
            </w:pPr>
            <w:r>
              <w:rPr>
                <w:rFonts w:eastAsia="Calibri" w:cstheme="minorHAnsi"/>
                <w:b/>
              </w:rPr>
              <w:t>URL</w:t>
            </w:r>
          </w:p>
        </w:tc>
        <w:tc>
          <w:tcPr>
            <w:tcW w:w="5952" w:type="dxa"/>
            <w:vAlign w:val="center"/>
          </w:tcPr>
          <w:p w14:paraId="625F59AC" w14:textId="77777777" w:rsidR="00156BD0" w:rsidRDefault="00000000">
            <w:pPr>
              <w:widowControl w:val="0"/>
              <w:spacing w:after="0" w:line="240" w:lineRule="auto"/>
              <w:jc w:val="center"/>
              <w:rPr>
                <w:rFonts w:cstheme="minorHAnsi"/>
                <w:b/>
              </w:rPr>
            </w:pPr>
            <w:hyperlink r:id="rId83">
              <w:r w:rsidR="00D44424">
                <w:rPr>
                  <w:rStyle w:val="EnlacedeInternet"/>
                  <w:rFonts w:eastAsia="Calibri" w:cstheme="minorHAnsi"/>
                  <w:b/>
                </w:rPr>
                <w:t>www.311.gob.do</w:t>
              </w:r>
            </w:hyperlink>
          </w:p>
        </w:tc>
        <w:tc>
          <w:tcPr>
            <w:tcW w:w="1418" w:type="dxa"/>
            <w:vAlign w:val="center"/>
          </w:tcPr>
          <w:p w14:paraId="2E918E14"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62199465" w14:textId="77777777" w:rsidR="00156BD0" w:rsidRDefault="00156BD0">
            <w:pPr>
              <w:widowControl w:val="0"/>
              <w:tabs>
                <w:tab w:val="left" w:pos="585"/>
                <w:tab w:val="center" w:pos="718"/>
              </w:tabs>
              <w:spacing w:after="0" w:line="240" w:lineRule="auto"/>
              <w:jc w:val="center"/>
              <w:rPr>
                <w:rFonts w:cstheme="minorHAnsi"/>
                <w:b/>
              </w:rPr>
            </w:pPr>
          </w:p>
          <w:p w14:paraId="16502E7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BDD658F" w14:textId="77777777">
        <w:tc>
          <w:tcPr>
            <w:tcW w:w="4536" w:type="dxa"/>
          </w:tcPr>
          <w:p w14:paraId="1CC8AEA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Línea 311</w:t>
            </w:r>
          </w:p>
        </w:tc>
        <w:tc>
          <w:tcPr>
            <w:tcW w:w="1418" w:type="dxa"/>
          </w:tcPr>
          <w:p w14:paraId="646AA0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7D5761F1" w14:textId="77777777" w:rsidR="00156BD0" w:rsidRDefault="00D44424">
            <w:pPr>
              <w:widowControl w:val="0"/>
              <w:spacing w:after="0" w:line="240" w:lineRule="auto"/>
              <w:jc w:val="center"/>
              <w:rPr>
                <w:rFonts w:cstheme="minorHAnsi"/>
              </w:rPr>
            </w:pPr>
            <w:r>
              <w:rPr>
                <w:rStyle w:val="EnlacedeInternet"/>
                <w:rFonts w:eastAsia="Calibri" w:cstheme="minorHAnsi"/>
                <w:b/>
              </w:rPr>
              <w:t>https://www.inespre.gov.do/transparencia/estadisticas-linea-311/</w:t>
            </w:r>
          </w:p>
        </w:tc>
        <w:tc>
          <w:tcPr>
            <w:tcW w:w="1418" w:type="dxa"/>
            <w:vAlign w:val="center"/>
          </w:tcPr>
          <w:p w14:paraId="50E16BC2" w14:textId="6D611B7D" w:rsidR="00156BD0" w:rsidRDefault="00624026">
            <w:pPr>
              <w:widowControl w:val="0"/>
              <w:spacing w:after="0" w:line="240" w:lineRule="auto"/>
              <w:jc w:val="center"/>
              <w:rPr>
                <w:rFonts w:cstheme="minorHAnsi"/>
                <w:b/>
                <w:bCs/>
                <w:lang w:val="es-ES"/>
              </w:rPr>
            </w:pPr>
            <w:r>
              <w:rPr>
                <w:rFonts w:eastAsia="Calibri" w:cstheme="minorHAnsi"/>
                <w:b/>
                <w:bCs/>
                <w:lang w:val="es-ES"/>
              </w:rPr>
              <w:t>Diciembre</w:t>
            </w:r>
            <w:r w:rsidR="00D44424" w:rsidRPr="00E76EC5">
              <w:rPr>
                <w:rFonts w:eastAsia="Calibri" w:cstheme="minorHAnsi"/>
                <w:b/>
                <w:bCs/>
                <w:lang w:val="es-ES"/>
              </w:rPr>
              <w:t xml:space="preserve"> 202</w:t>
            </w:r>
            <w:r w:rsidR="00974D57">
              <w:rPr>
                <w:rFonts w:eastAsia="Calibri" w:cstheme="minorHAnsi"/>
                <w:b/>
                <w:bCs/>
                <w:lang w:val="es-ES"/>
              </w:rPr>
              <w:t>3</w:t>
            </w:r>
          </w:p>
        </w:tc>
        <w:tc>
          <w:tcPr>
            <w:tcW w:w="1419" w:type="dxa"/>
          </w:tcPr>
          <w:p w14:paraId="0DA123B1" w14:textId="77777777" w:rsidR="00156BD0" w:rsidRDefault="00156BD0">
            <w:pPr>
              <w:widowControl w:val="0"/>
              <w:tabs>
                <w:tab w:val="left" w:pos="585"/>
                <w:tab w:val="center" w:pos="718"/>
              </w:tabs>
              <w:spacing w:after="0" w:line="240" w:lineRule="auto"/>
              <w:jc w:val="center"/>
              <w:rPr>
                <w:rFonts w:cstheme="minorHAnsi"/>
                <w:b/>
              </w:rPr>
            </w:pPr>
          </w:p>
          <w:p w14:paraId="4872BD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C4CEA3D" w14:textId="77777777" w:rsidR="00156BD0" w:rsidRDefault="00156BD0">
      <w:pPr>
        <w:jc w:val="center"/>
        <w:rPr>
          <w:rFonts w:cstheme="minorHAnsi"/>
        </w:rPr>
      </w:pPr>
    </w:p>
    <w:p w14:paraId="59241A2A" w14:textId="77777777" w:rsidR="00156BD0" w:rsidRDefault="00D44424">
      <w:pPr>
        <w:jc w:val="both"/>
        <w:rPr>
          <w:rFonts w:cstheme="minorHAnsi"/>
        </w:rPr>
      </w:pPr>
      <w:r>
        <w:rPr>
          <w:rFonts w:cstheme="minorHAnsi"/>
          <w:b/>
        </w:rPr>
        <w:t>Opción</w:t>
      </w:r>
      <w:r>
        <w:rPr>
          <w:rFonts w:cstheme="minorHAnsi"/>
        </w:rPr>
        <w:t>: Declaraciones Juradas de Bienes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6B0B6C28" w14:textId="77777777">
        <w:trPr>
          <w:trHeight w:val="667"/>
        </w:trPr>
        <w:tc>
          <w:tcPr>
            <w:tcW w:w="4536" w:type="dxa"/>
            <w:shd w:val="clear" w:color="auto" w:fill="1F497D" w:themeFill="text2"/>
          </w:tcPr>
          <w:p w14:paraId="4290D30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99DE4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60362A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D10803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4F70E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6483CC6" w14:textId="77777777">
        <w:tc>
          <w:tcPr>
            <w:tcW w:w="4536" w:type="dxa"/>
          </w:tcPr>
          <w:p w14:paraId="75BA7419"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Declaraciones Juradas de Patrimonio</w:t>
            </w:r>
          </w:p>
        </w:tc>
        <w:tc>
          <w:tcPr>
            <w:tcW w:w="1418" w:type="dxa"/>
          </w:tcPr>
          <w:p w14:paraId="0E1B98CC" w14:textId="77777777" w:rsidR="00156BD0" w:rsidRDefault="00D44424">
            <w:pPr>
              <w:widowControl w:val="0"/>
              <w:spacing w:after="0" w:line="240" w:lineRule="auto"/>
              <w:jc w:val="center"/>
              <w:rPr>
                <w:rFonts w:cstheme="minorHAnsi"/>
                <w:b/>
                <w:lang w:val="en-US"/>
              </w:rPr>
            </w:pPr>
            <w:r>
              <w:rPr>
                <w:rFonts w:eastAsia="Calibri" w:cstheme="minorHAnsi"/>
                <w:b/>
              </w:rPr>
              <w:t>Digital</w:t>
            </w:r>
            <w:r>
              <w:rPr>
                <w:rFonts w:eastAsia="Calibri" w:cstheme="minorHAnsi"/>
                <w:b/>
                <w:lang w:val="en-US"/>
              </w:rPr>
              <w:t>-</w:t>
            </w:r>
            <w:proofErr w:type="spellStart"/>
            <w:r>
              <w:rPr>
                <w:rFonts w:eastAsia="Calibri" w:cstheme="minorHAnsi"/>
                <w:b/>
                <w:lang w:val="en-US"/>
              </w:rPr>
              <w:t>descarga</w:t>
            </w:r>
            <w:proofErr w:type="spellEnd"/>
          </w:p>
        </w:tc>
        <w:tc>
          <w:tcPr>
            <w:tcW w:w="5952" w:type="dxa"/>
            <w:vAlign w:val="center"/>
          </w:tcPr>
          <w:p w14:paraId="698AD06A" w14:textId="77777777" w:rsidR="00156BD0" w:rsidRDefault="00000000">
            <w:pPr>
              <w:widowControl w:val="0"/>
              <w:spacing w:after="0" w:line="240" w:lineRule="auto"/>
              <w:jc w:val="center"/>
              <w:rPr>
                <w:rFonts w:cstheme="minorHAnsi"/>
                <w:b/>
                <w:lang w:val="en-US"/>
              </w:rPr>
            </w:pPr>
            <w:hyperlink r:id="rId84">
              <w:r w:rsidR="00D44424">
                <w:rPr>
                  <w:rStyle w:val="EnlacedeInternet"/>
                  <w:rFonts w:eastAsia="Calibri" w:cstheme="minorHAnsi"/>
                  <w:b/>
                  <w:lang w:val="en-US"/>
                </w:rPr>
                <w:t>http://www.inespre.gov.do/transparencia/declaraciones-juradas/</w:t>
              </w:r>
            </w:hyperlink>
          </w:p>
        </w:tc>
        <w:tc>
          <w:tcPr>
            <w:tcW w:w="1418" w:type="dxa"/>
            <w:vAlign w:val="center"/>
          </w:tcPr>
          <w:p w14:paraId="42B71CCD" w14:textId="77777777" w:rsidR="00156BD0" w:rsidRDefault="00D44424">
            <w:pPr>
              <w:widowControl w:val="0"/>
              <w:spacing w:after="0" w:line="240" w:lineRule="auto"/>
              <w:jc w:val="center"/>
              <w:rPr>
                <w:rFonts w:cstheme="minorHAnsi"/>
                <w:b/>
                <w:bCs/>
              </w:rPr>
            </w:pPr>
            <w:r>
              <w:rPr>
                <w:rFonts w:eastAsia="Calibri" w:cstheme="minorHAnsi"/>
                <w:b/>
                <w:bCs/>
                <w:lang w:val="es-ES"/>
              </w:rPr>
              <w:t>2020</w:t>
            </w:r>
          </w:p>
        </w:tc>
        <w:tc>
          <w:tcPr>
            <w:tcW w:w="1419" w:type="dxa"/>
          </w:tcPr>
          <w:p w14:paraId="50895670" w14:textId="77777777" w:rsidR="00156BD0" w:rsidRDefault="00156BD0">
            <w:pPr>
              <w:widowControl w:val="0"/>
              <w:spacing w:after="0" w:line="240" w:lineRule="auto"/>
              <w:jc w:val="center"/>
              <w:rPr>
                <w:rFonts w:cstheme="minorHAnsi"/>
                <w:b/>
              </w:rPr>
            </w:pPr>
          </w:p>
          <w:p w14:paraId="2C941149"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8C1F859" w14:textId="77777777" w:rsidR="00156BD0" w:rsidRDefault="00156BD0">
      <w:pPr>
        <w:jc w:val="center"/>
        <w:rPr>
          <w:rFonts w:cstheme="minorHAnsi"/>
          <w:b/>
        </w:rPr>
      </w:pPr>
    </w:p>
    <w:p w14:paraId="4DF4EAD7" w14:textId="77777777" w:rsidR="00156BD0" w:rsidRDefault="00D44424">
      <w:pPr>
        <w:jc w:val="both"/>
        <w:rPr>
          <w:rFonts w:cstheme="minorHAnsi"/>
        </w:rPr>
      </w:pPr>
      <w:r>
        <w:rPr>
          <w:rFonts w:cstheme="minorHAnsi"/>
          <w:b/>
        </w:rPr>
        <w:t>Opción</w:t>
      </w:r>
      <w:r>
        <w:rPr>
          <w:rFonts w:cstheme="minorHAnsi"/>
        </w:rPr>
        <w:t xml:space="preserve">: Presupuesto / </w:t>
      </w:r>
      <w:r>
        <w:rPr>
          <w:rFonts w:cstheme="minorHAnsi"/>
          <w:shd w:val="clear" w:color="auto" w:fill="FFFFFF"/>
        </w:rPr>
        <w:t>Ejecución del presupuesto</w:t>
      </w:r>
    </w:p>
    <w:tbl>
      <w:tblPr>
        <w:tblStyle w:val="Tablaconcuadrcula"/>
        <w:tblW w:w="15026" w:type="dxa"/>
        <w:tblInd w:w="-856" w:type="dxa"/>
        <w:tblLayout w:type="fixed"/>
        <w:tblLook w:val="04A0" w:firstRow="1" w:lastRow="0" w:firstColumn="1" w:lastColumn="0" w:noHBand="0" w:noVBand="1"/>
      </w:tblPr>
      <w:tblGrid>
        <w:gridCol w:w="4112"/>
        <w:gridCol w:w="1841"/>
        <w:gridCol w:w="5955"/>
        <w:gridCol w:w="1417"/>
        <w:gridCol w:w="1701"/>
      </w:tblGrid>
      <w:tr w:rsidR="00156BD0" w14:paraId="0EA6B2E1" w14:textId="77777777" w:rsidTr="57E44ECB">
        <w:tc>
          <w:tcPr>
            <w:tcW w:w="4112" w:type="dxa"/>
            <w:shd w:val="clear" w:color="auto" w:fill="1F497D" w:themeFill="text2"/>
          </w:tcPr>
          <w:p w14:paraId="26F2044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841" w:type="dxa"/>
            <w:shd w:val="clear" w:color="auto" w:fill="1F497D" w:themeFill="text2"/>
          </w:tcPr>
          <w:p w14:paraId="54E7284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3F3E1E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3C772F6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662895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74F5CB8" w14:textId="77777777" w:rsidTr="57E44ECB">
        <w:trPr>
          <w:trHeight w:val="728"/>
        </w:trPr>
        <w:tc>
          <w:tcPr>
            <w:tcW w:w="4112" w:type="dxa"/>
          </w:tcPr>
          <w:p w14:paraId="1154EE2C"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Presupuesto aprobado del año</w:t>
            </w:r>
          </w:p>
        </w:tc>
        <w:tc>
          <w:tcPr>
            <w:tcW w:w="1841" w:type="dxa"/>
          </w:tcPr>
          <w:p w14:paraId="13761923" w14:textId="77777777" w:rsidR="00156BD0" w:rsidRDefault="00D44424">
            <w:pPr>
              <w:widowControl w:val="0"/>
              <w:spacing w:after="0" w:line="240" w:lineRule="auto"/>
              <w:rPr>
                <w:rFonts w:cstheme="minorHAnsi"/>
              </w:rPr>
            </w:pPr>
            <w:r>
              <w:rPr>
                <w:rFonts w:eastAsia="Calibri" w:cstheme="minorHAnsi"/>
                <w:b/>
              </w:rPr>
              <w:t>Información y Documento para descarga</w:t>
            </w:r>
          </w:p>
        </w:tc>
        <w:tc>
          <w:tcPr>
            <w:tcW w:w="5955" w:type="dxa"/>
            <w:vAlign w:val="center"/>
          </w:tcPr>
          <w:p w14:paraId="4D169A0F" w14:textId="77777777" w:rsidR="00156BD0" w:rsidRDefault="00000000">
            <w:pPr>
              <w:widowControl w:val="0"/>
              <w:spacing w:after="0" w:line="240" w:lineRule="auto"/>
              <w:jc w:val="center"/>
              <w:rPr>
                <w:rFonts w:cstheme="minorHAnsi"/>
                <w:b/>
              </w:rPr>
            </w:pPr>
            <w:hyperlink r:id="rId85">
              <w:r w:rsidR="00D44424">
                <w:rPr>
                  <w:rStyle w:val="EnlacedeInternet"/>
                  <w:rFonts w:eastAsia="Calibri" w:cstheme="minorHAnsi"/>
                  <w:b/>
                </w:rPr>
                <w:t>http://www.inespre.gob.do/transparencia/presupuesto/presupuesto-aprobado-del-ano/</w:t>
              </w:r>
            </w:hyperlink>
          </w:p>
        </w:tc>
        <w:tc>
          <w:tcPr>
            <w:tcW w:w="1417" w:type="dxa"/>
            <w:vAlign w:val="center"/>
          </w:tcPr>
          <w:p w14:paraId="6E1D59C2" w14:textId="616F883B" w:rsidR="00156BD0" w:rsidRDefault="00E76EC5" w:rsidP="00B76CE9">
            <w:pPr>
              <w:widowControl w:val="0"/>
              <w:spacing w:after="0" w:line="240" w:lineRule="auto"/>
              <w:jc w:val="center"/>
              <w:rPr>
                <w:rFonts w:cstheme="minorHAnsi"/>
                <w:color w:val="FF0000"/>
              </w:rPr>
            </w:pPr>
            <w:r>
              <w:rPr>
                <w:rFonts w:eastAsia="Calibri" w:cstheme="minorHAnsi"/>
                <w:b/>
                <w:bCs/>
                <w:lang w:val="es-ES"/>
              </w:rPr>
              <w:t>Diciembre 202</w:t>
            </w:r>
            <w:r w:rsidR="00624026">
              <w:rPr>
                <w:rFonts w:eastAsia="Calibri" w:cstheme="minorHAnsi"/>
                <w:b/>
                <w:bCs/>
                <w:lang w:val="es-ES"/>
              </w:rPr>
              <w:t>3</w:t>
            </w:r>
          </w:p>
        </w:tc>
        <w:tc>
          <w:tcPr>
            <w:tcW w:w="1701" w:type="dxa"/>
          </w:tcPr>
          <w:p w14:paraId="0C8FE7CE" w14:textId="77777777" w:rsidR="00156BD0" w:rsidRDefault="00156BD0">
            <w:pPr>
              <w:widowControl w:val="0"/>
              <w:spacing w:after="0" w:line="240" w:lineRule="auto"/>
              <w:jc w:val="center"/>
              <w:rPr>
                <w:rFonts w:cstheme="minorHAnsi"/>
                <w:b/>
              </w:rPr>
            </w:pPr>
          </w:p>
          <w:p w14:paraId="01B82C5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0A08DE4" w14:textId="77777777" w:rsidTr="57E44ECB">
        <w:trPr>
          <w:trHeight w:val="728"/>
        </w:trPr>
        <w:tc>
          <w:tcPr>
            <w:tcW w:w="4112" w:type="dxa"/>
          </w:tcPr>
          <w:p w14:paraId="1659B9E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Programación Indicativa Anual</w:t>
            </w:r>
          </w:p>
        </w:tc>
        <w:tc>
          <w:tcPr>
            <w:tcW w:w="1841" w:type="dxa"/>
          </w:tcPr>
          <w:p w14:paraId="6A160FCF"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2B90109A" w14:textId="77777777" w:rsidR="00156BD0" w:rsidRDefault="00000000">
            <w:pPr>
              <w:widowControl w:val="0"/>
              <w:spacing w:after="0" w:line="240" w:lineRule="auto"/>
              <w:jc w:val="center"/>
              <w:rPr>
                <w:rFonts w:cstheme="minorHAnsi"/>
                <w:b/>
                <w:color w:val="0000FF"/>
              </w:rPr>
            </w:pPr>
            <w:hyperlink r:id="rId86">
              <w:r w:rsidR="00D44424">
                <w:rPr>
                  <w:rStyle w:val="EnlacedeInternet"/>
                  <w:rFonts w:eastAsia="Calibri" w:cstheme="minorHAnsi"/>
                  <w:b/>
                </w:rPr>
                <w:t>https://www.inespre.gov.do/transparencia/download/programacion-indicativa-anual-2021</w:t>
              </w:r>
            </w:hyperlink>
          </w:p>
        </w:tc>
        <w:tc>
          <w:tcPr>
            <w:tcW w:w="1417" w:type="dxa"/>
            <w:vAlign w:val="center"/>
          </w:tcPr>
          <w:p w14:paraId="7E0570CC" w14:textId="2368EF44" w:rsidR="00156BD0" w:rsidRDefault="00D44424" w:rsidP="00B76CE9">
            <w:pPr>
              <w:widowControl w:val="0"/>
              <w:spacing w:after="0" w:line="240" w:lineRule="auto"/>
              <w:jc w:val="center"/>
              <w:rPr>
                <w:rFonts w:cstheme="minorHAnsi"/>
                <w:b/>
                <w:bCs/>
                <w:lang w:val="es-ES"/>
              </w:rPr>
            </w:pPr>
            <w:r w:rsidRPr="00E76EC5">
              <w:rPr>
                <w:rFonts w:eastAsia="Calibri" w:cstheme="minorHAnsi"/>
                <w:b/>
                <w:bCs/>
                <w:lang w:val="es-ES"/>
              </w:rPr>
              <w:t>Enero 202</w:t>
            </w:r>
            <w:r w:rsidR="00AF488C">
              <w:rPr>
                <w:rFonts w:eastAsia="Calibri" w:cstheme="minorHAnsi"/>
                <w:b/>
                <w:bCs/>
                <w:lang w:val="es-ES"/>
              </w:rPr>
              <w:t>4</w:t>
            </w:r>
          </w:p>
        </w:tc>
        <w:tc>
          <w:tcPr>
            <w:tcW w:w="1701" w:type="dxa"/>
          </w:tcPr>
          <w:p w14:paraId="41004F19" w14:textId="77777777" w:rsidR="00156BD0" w:rsidRDefault="00156BD0">
            <w:pPr>
              <w:widowControl w:val="0"/>
              <w:spacing w:after="0" w:line="240" w:lineRule="auto"/>
              <w:jc w:val="center"/>
              <w:rPr>
                <w:rFonts w:cstheme="minorHAnsi"/>
                <w:b/>
              </w:rPr>
            </w:pPr>
          </w:p>
          <w:p w14:paraId="1A12C81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ACC31D7" w14:textId="77777777" w:rsidTr="57E44ECB">
        <w:trPr>
          <w:trHeight w:val="728"/>
        </w:trPr>
        <w:tc>
          <w:tcPr>
            <w:tcW w:w="4112" w:type="dxa"/>
          </w:tcPr>
          <w:p w14:paraId="0A349065"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Ejecución del presupuesto</w:t>
            </w:r>
          </w:p>
        </w:tc>
        <w:tc>
          <w:tcPr>
            <w:tcW w:w="1841" w:type="dxa"/>
          </w:tcPr>
          <w:p w14:paraId="34395F1C"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0FA209F" w14:textId="77777777" w:rsidR="00156BD0" w:rsidRDefault="00000000">
            <w:pPr>
              <w:widowControl w:val="0"/>
              <w:spacing w:after="0" w:line="240" w:lineRule="auto"/>
              <w:jc w:val="center"/>
              <w:rPr>
                <w:rFonts w:cstheme="minorHAnsi"/>
                <w:b/>
              </w:rPr>
            </w:pPr>
            <w:hyperlink r:id="rId87">
              <w:r w:rsidR="00D44424">
                <w:rPr>
                  <w:rStyle w:val="EnlacedeInternet"/>
                  <w:rFonts w:eastAsia="Calibri" w:cstheme="minorHAnsi"/>
                  <w:b/>
                </w:rPr>
                <w:t>http://www.inespre.gob.do/transparencia/presupuesto/ejecuciones-presupuestarias/</w:t>
              </w:r>
            </w:hyperlink>
          </w:p>
        </w:tc>
        <w:tc>
          <w:tcPr>
            <w:tcW w:w="1417" w:type="dxa"/>
            <w:vAlign w:val="center"/>
          </w:tcPr>
          <w:p w14:paraId="25F4412B" w14:textId="64DF0CB3" w:rsidR="00156BD0" w:rsidRDefault="007F5EA4" w:rsidP="57E44ECB">
            <w:pPr>
              <w:widowControl w:val="0"/>
              <w:spacing w:after="0" w:line="240" w:lineRule="auto"/>
              <w:jc w:val="center"/>
              <w:rPr>
                <w:b/>
                <w:bCs/>
                <w:lang w:val="es-ES"/>
              </w:rPr>
            </w:pPr>
            <w:r>
              <w:rPr>
                <w:rFonts w:eastAsia="Calibri"/>
                <w:b/>
                <w:bCs/>
                <w:lang w:val="es-ES"/>
              </w:rPr>
              <w:t xml:space="preserve">Diciembre </w:t>
            </w:r>
            <w:r w:rsidR="00471676">
              <w:rPr>
                <w:rFonts w:eastAsia="Calibri"/>
                <w:b/>
                <w:bCs/>
                <w:lang w:val="es-ES"/>
              </w:rPr>
              <w:t>2023</w:t>
            </w:r>
          </w:p>
        </w:tc>
        <w:tc>
          <w:tcPr>
            <w:tcW w:w="1701" w:type="dxa"/>
          </w:tcPr>
          <w:p w14:paraId="21CB9EF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D92F83" w14:textId="77777777" w:rsidTr="57E44ECB">
        <w:trPr>
          <w:trHeight w:val="728"/>
        </w:trPr>
        <w:tc>
          <w:tcPr>
            <w:tcW w:w="4112" w:type="dxa"/>
          </w:tcPr>
          <w:p w14:paraId="2E52C63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anuales entregados a la DIGEPRESS</w:t>
            </w:r>
          </w:p>
        </w:tc>
        <w:tc>
          <w:tcPr>
            <w:tcW w:w="1841" w:type="dxa"/>
          </w:tcPr>
          <w:p w14:paraId="41C6CF3A"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67C0C651" w14:textId="77777777" w:rsidR="00156BD0" w:rsidRDefault="00156BD0">
            <w:pPr>
              <w:widowControl w:val="0"/>
              <w:spacing w:after="0" w:line="240" w:lineRule="auto"/>
              <w:jc w:val="center"/>
              <w:rPr>
                <w:rFonts w:eastAsia="Calibri" w:cstheme="minorHAnsi"/>
              </w:rPr>
            </w:pPr>
          </w:p>
          <w:p w14:paraId="398CC8CB" w14:textId="77777777" w:rsidR="00156BD0" w:rsidRDefault="00000000">
            <w:pPr>
              <w:widowControl w:val="0"/>
              <w:spacing w:after="0" w:line="240" w:lineRule="auto"/>
              <w:jc w:val="center"/>
              <w:rPr>
                <w:rFonts w:cstheme="minorHAnsi"/>
                <w:b/>
                <w:bCs/>
              </w:rPr>
            </w:pPr>
            <w:hyperlink r:id="rId88">
              <w:r w:rsidR="00D44424">
                <w:rPr>
                  <w:rStyle w:val="EnlacedeInternet"/>
                  <w:rFonts w:eastAsia="Calibri" w:cstheme="minorHAnsi"/>
                  <w:b/>
                  <w:bCs/>
                </w:rPr>
                <w:t>https://www.inespre.gob.do/transparencia/presupuesto/ejecucion-del-presupuesto/informes-fisicos-financieros-anuales/</w:t>
              </w:r>
            </w:hyperlink>
          </w:p>
          <w:p w14:paraId="308D56CC" w14:textId="77777777" w:rsidR="00156BD0" w:rsidRDefault="00156BD0">
            <w:pPr>
              <w:widowControl w:val="0"/>
              <w:spacing w:after="0" w:line="240" w:lineRule="auto"/>
              <w:jc w:val="center"/>
              <w:rPr>
                <w:rFonts w:eastAsia="Calibri" w:cstheme="minorHAnsi"/>
              </w:rPr>
            </w:pPr>
          </w:p>
        </w:tc>
        <w:tc>
          <w:tcPr>
            <w:tcW w:w="1417" w:type="dxa"/>
            <w:vAlign w:val="center"/>
          </w:tcPr>
          <w:p w14:paraId="473A949B" w14:textId="1F539AE5" w:rsidR="00156BD0" w:rsidRDefault="00AF488C" w:rsidP="00B76CE9">
            <w:pPr>
              <w:widowControl w:val="0"/>
              <w:spacing w:after="0" w:line="240" w:lineRule="auto"/>
              <w:jc w:val="center"/>
              <w:rPr>
                <w:rFonts w:cstheme="minorHAnsi"/>
                <w:b/>
                <w:bCs/>
                <w:lang w:val="es-ES"/>
              </w:rPr>
            </w:pPr>
            <w:r>
              <w:rPr>
                <w:rFonts w:eastAsia="Calibri" w:cstheme="minorHAnsi"/>
                <w:b/>
                <w:bCs/>
                <w:lang w:val="es-ES"/>
              </w:rPr>
              <w:t>Diciembre 2</w:t>
            </w:r>
            <w:r w:rsidR="00D44424" w:rsidRPr="00E76EC5">
              <w:rPr>
                <w:rFonts w:eastAsia="Calibri" w:cstheme="minorHAnsi"/>
                <w:b/>
                <w:bCs/>
                <w:lang w:val="es-ES"/>
              </w:rPr>
              <w:t>02</w:t>
            </w:r>
            <w:r>
              <w:rPr>
                <w:rFonts w:eastAsia="Calibri" w:cstheme="minorHAnsi"/>
                <w:b/>
                <w:bCs/>
                <w:lang w:val="es-ES"/>
              </w:rPr>
              <w:t>3</w:t>
            </w:r>
          </w:p>
        </w:tc>
        <w:tc>
          <w:tcPr>
            <w:tcW w:w="1701" w:type="dxa"/>
          </w:tcPr>
          <w:p w14:paraId="797E50C6" w14:textId="77777777" w:rsidR="00156BD0" w:rsidRDefault="00156BD0">
            <w:pPr>
              <w:widowControl w:val="0"/>
              <w:spacing w:after="0" w:line="240" w:lineRule="auto"/>
              <w:jc w:val="center"/>
              <w:rPr>
                <w:rFonts w:cstheme="minorHAnsi"/>
                <w:b/>
              </w:rPr>
            </w:pPr>
          </w:p>
          <w:p w14:paraId="14A3E71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DC01E8" w14:textId="77777777" w:rsidTr="57E44ECB">
        <w:trPr>
          <w:trHeight w:val="728"/>
        </w:trPr>
        <w:tc>
          <w:tcPr>
            <w:tcW w:w="4112" w:type="dxa"/>
          </w:tcPr>
          <w:p w14:paraId="041179E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semestrales entregados a la DIGEPRESS</w:t>
            </w:r>
          </w:p>
        </w:tc>
        <w:tc>
          <w:tcPr>
            <w:tcW w:w="1841" w:type="dxa"/>
          </w:tcPr>
          <w:p w14:paraId="7C7205CE"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7B04FA47" w14:textId="77777777" w:rsidR="00156BD0" w:rsidRDefault="00156BD0">
            <w:pPr>
              <w:widowControl w:val="0"/>
              <w:spacing w:after="0" w:line="240" w:lineRule="auto"/>
              <w:jc w:val="center"/>
              <w:rPr>
                <w:rFonts w:eastAsia="Calibri" w:cstheme="minorHAnsi"/>
                <w:b/>
                <w:bCs/>
              </w:rPr>
            </w:pPr>
          </w:p>
          <w:p w14:paraId="1163F10F" w14:textId="77777777" w:rsidR="00156BD0" w:rsidRDefault="00000000">
            <w:pPr>
              <w:widowControl w:val="0"/>
              <w:spacing w:after="0" w:line="240" w:lineRule="auto"/>
              <w:jc w:val="center"/>
              <w:rPr>
                <w:rFonts w:cstheme="minorHAnsi"/>
                <w:b/>
                <w:bCs/>
              </w:rPr>
            </w:pPr>
            <w:hyperlink r:id="rId89">
              <w:r w:rsidR="00D44424">
                <w:rPr>
                  <w:rStyle w:val="EnlacedeInternet"/>
                  <w:rFonts w:eastAsia="Calibri" w:cstheme="minorHAnsi"/>
                  <w:b/>
                  <w:bCs/>
                </w:rPr>
                <w:t>https://www.inespre.gob.do/transparencia/presupuesto/ejecucion-del-presupuesto/informes-fisicos-financieros-semestrales/</w:t>
              </w:r>
            </w:hyperlink>
          </w:p>
          <w:p w14:paraId="568C698B" w14:textId="77777777" w:rsidR="00156BD0" w:rsidRDefault="00156BD0">
            <w:pPr>
              <w:widowControl w:val="0"/>
              <w:spacing w:after="0" w:line="240" w:lineRule="auto"/>
              <w:jc w:val="center"/>
              <w:rPr>
                <w:rFonts w:eastAsia="Calibri" w:cstheme="minorHAnsi"/>
              </w:rPr>
            </w:pPr>
          </w:p>
        </w:tc>
        <w:tc>
          <w:tcPr>
            <w:tcW w:w="1417" w:type="dxa"/>
            <w:vAlign w:val="center"/>
          </w:tcPr>
          <w:p w14:paraId="0327CA6F" w14:textId="3AA90A34" w:rsidR="00156BD0" w:rsidRDefault="007F5EA4" w:rsidP="0177A9BC">
            <w:pPr>
              <w:widowControl w:val="0"/>
              <w:spacing w:after="0" w:line="240" w:lineRule="auto"/>
              <w:jc w:val="center"/>
              <w:rPr>
                <w:b/>
                <w:bCs/>
                <w:lang w:val="es-ES"/>
              </w:rPr>
            </w:pPr>
            <w:r>
              <w:rPr>
                <w:rFonts w:eastAsia="Calibri"/>
                <w:b/>
                <w:bCs/>
                <w:lang w:val="es-ES"/>
              </w:rPr>
              <w:t xml:space="preserve">Diciembre </w:t>
            </w:r>
            <w:r w:rsidR="0177A9BC" w:rsidRPr="00E76EC5">
              <w:rPr>
                <w:rFonts w:eastAsia="Calibri"/>
                <w:b/>
                <w:bCs/>
                <w:lang w:val="es-ES"/>
              </w:rPr>
              <w:t>2023</w:t>
            </w:r>
          </w:p>
        </w:tc>
        <w:tc>
          <w:tcPr>
            <w:tcW w:w="1701" w:type="dxa"/>
          </w:tcPr>
          <w:p w14:paraId="370681A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B9CD3EC" w14:textId="77777777" w:rsidTr="57E44ECB">
        <w:trPr>
          <w:trHeight w:val="728"/>
        </w:trPr>
        <w:tc>
          <w:tcPr>
            <w:tcW w:w="4112" w:type="dxa"/>
          </w:tcPr>
          <w:p w14:paraId="490DF33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trimestrales entregados a la DIGEPRESS</w:t>
            </w:r>
          </w:p>
        </w:tc>
        <w:tc>
          <w:tcPr>
            <w:tcW w:w="1841" w:type="dxa"/>
          </w:tcPr>
          <w:p w14:paraId="2EEEA8C9"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A939487" w14:textId="77777777" w:rsidR="00156BD0" w:rsidRDefault="00156BD0">
            <w:pPr>
              <w:widowControl w:val="0"/>
              <w:spacing w:after="0" w:line="240" w:lineRule="auto"/>
              <w:jc w:val="center"/>
              <w:rPr>
                <w:rFonts w:eastAsia="Calibri" w:cstheme="minorHAnsi"/>
                <w:b/>
                <w:bCs/>
              </w:rPr>
            </w:pPr>
          </w:p>
          <w:p w14:paraId="034FACCB" w14:textId="77777777" w:rsidR="00156BD0" w:rsidRDefault="00000000">
            <w:pPr>
              <w:widowControl w:val="0"/>
              <w:spacing w:after="0" w:line="240" w:lineRule="auto"/>
              <w:jc w:val="center"/>
              <w:rPr>
                <w:rFonts w:cstheme="minorHAnsi"/>
                <w:b/>
                <w:bCs/>
              </w:rPr>
            </w:pPr>
            <w:hyperlink r:id="rId90">
              <w:r w:rsidR="00D44424">
                <w:rPr>
                  <w:rStyle w:val="EnlacedeInternet"/>
                  <w:rFonts w:eastAsia="Calibri" w:cstheme="minorHAnsi"/>
                  <w:b/>
                  <w:bCs/>
                </w:rPr>
                <w:t>https://www.inespre.gob.do/transparencia/presupuesto/ejecucion-del-presupuesto/informes-fisicos-financieros-trimestrales/</w:t>
              </w:r>
            </w:hyperlink>
          </w:p>
          <w:p w14:paraId="6AA258D8" w14:textId="77777777" w:rsidR="00156BD0" w:rsidRDefault="00156BD0">
            <w:pPr>
              <w:widowControl w:val="0"/>
              <w:spacing w:after="0" w:line="240" w:lineRule="auto"/>
              <w:jc w:val="center"/>
              <w:rPr>
                <w:rFonts w:eastAsia="Calibri" w:cstheme="minorHAnsi"/>
                <w:b/>
                <w:bCs/>
              </w:rPr>
            </w:pPr>
          </w:p>
        </w:tc>
        <w:tc>
          <w:tcPr>
            <w:tcW w:w="1417" w:type="dxa"/>
            <w:vAlign w:val="center"/>
          </w:tcPr>
          <w:p w14:paraId="5BFF1291" w14:textId="1306F7D6" w:rsidR="00156BD0" w:rsidRDefault="007F5EA4" w:rsidP="0177A9BC">
            <w:pPr>
              <w:widowControl w:val="0"/>
              <w:spacing w:after="0" w:line="240" w:lineRule="auto"/>
              <w:jc w:val="center"/>
              <w:rPr>
                <w:b/>
                <w:bCs/>
                <w:lang w:val="es-ES"/>
              </w:rPr>
            </w:pPr>
            <w:r>
              <w:rPr>
                <w:rFonts w:eastAsia="Calibri"/>
                <w:b/>
                <w:bCs/>
                <w:lang w:val="es-ES"/>
              </w:rPr>
              <w:t xml:space="preserve">Diciembre </w:t>
            </w:r>
            <w:r w:rsidR="00E76EC5" w:rsidRPr="00E76EC5">
              <w:rPr>
                <w:rFonts w:eastAsia="Calibri"/>
                <w:b/>
                <w:bCs/>
                <w:lang w:val="es-ES"/>
              </w:rPr>
              <w:t>2023</w:t>
            </w:r>
          </w:p>
        </w:tc>
        <w:tc>
          <w:tcPr>
            <w:tcW w:w="1701" w:type="dxa"/>
          </w:tcPr>
          <w:p w14:paraId="15A797D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FFBD3EC" w14:textId="77777777" w:rsidR="00156BD0" w:rsidRDefault="00156BD0">
      <w:pPr>
        <w:jc w:val="center"/>
        <w:rPr>
          <w:rFonts w:cstheme="minorHAnsi"/>
        </w:rPr>
      </w:pPr>
    </w:p>
    <w:p w14:paraId="30DCCCAD" w14:textId="77777777" w:rsidR="00156BD0" w:rsidRDefault="00156BD0">
      <w:pPr>
        <w:jc w:val="center"/>
        <w:rPr>
          <w:rFonts w:cstheme="minorHAnsi"/>
        </w:rPr>
      </w:pPr>
    </w:p>
    <w:p w14:paraId="36AF6883" w14:textId="77777777" w:rsidR="00156BD0" w:rsidRDefault="00156BD0">
      <w:pPr>
        <w:jc w:val="center"/>
        <w:rPr>
          <w:rFonts w:cstheme="minorHAnsi"/>
        </w:rPr>
      </w:pPr>
    </w:p>
    <w:p w14:paraId="1888D875" w14:textId="77777777" w:rsidR="00156BD0" w:rsidRDefault="00D44424">
      <w:pPr>
        <w:jc w:val="both"/>
        <w:rPr>
          <w:rFonts w:cstheme="minorHAnsi"/>
        </w:rPr>
      </w:pPr>
      <w:r>
        <w:rPr>
          <w:rFonts w:cstheme="minorHAnsi"/>
          <w:b/>
        </w:rPr>
        <w:lastRenderedPageBreak/>
        <w:t>Opción</w:t>
      </w:r>
      <w:r>
        <w:rPr>
          <w:rFonts w:cstheme="minorHAnsi"/>
        </w:rPr>
        <w:t>: Recursos Humanos</w:t>
      </w:r>
    </w:p>
    <w:tbl>
      <w:tblPr>
        <w:tblStyle w:val="Tablaconcuadrcula"/>
        <w:tblW w:w="14885" w:type="dxa"/>
        <w:tblInd w:w="-856" w:type="dxa"/>
        <w:tblLayout w:type="fixed"/>
        <w:tblLook w:val="04A0" w:firstRow="1" w:lastRow="0" w:firstColumn="1" w:lastColumn="0" w:noHBand="0" w:noVBand="1"/>
      </w:tblPr>
      <w:tblGrid>
        <w:gridCol w:w="3685"/>
        <w:gridCol w:w="2269"/>
        <w:gridCol w:w="5954"/>
        <w:gridCol w:w="1417"/>
        <w:gridCol w:w="1560"/>
      </w:tblGrid>
      <w:tr w:rsidR="00156BD0" w14:paraId="57ABE8B0" w14:textId="77777777" w:rsidTr="71FD84D9">
        <w:tc>
          <w:tcPr>
            <w:tcW w:w="3685" w:type="dxa"/>
            <w:shd w:val="clear" w:color="auto" w:fill="1F497D" w:themeFill="text2"/>
          </w:tcPr>
          <w:p w14:paraId="16403E1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9" w:type="dxa"/>
            <w:shd w:val="clear" w:color="auto" w:fill="1F497D" w:themeFill="text2"/>
          </w:tcPr>
          <w:p w14:paraId="7F28776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19B3F02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1A94BC2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575C65D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49EF356" w14:textId="77777777" w:rsidTr="71FD84D9">
        <w:tc>
          <w:tcPr>
            <w:tcW w:w="3685" w:type="dxa"/>
          </w:tcPr>
          <w:p w14:paraId="4A548E5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Nómina de empleados</w:t>
            </w:r>
          </w:p>
        </w:tc>
        <w:tc>
          <w:tcPr>
            <w:tcW w:w="2269" w:type="dxa"/>
          </w:tcPr>
          <w:p w14:paraId="64269455"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51D8816" w14:textId="77777777" w:rsidR="00156BD0" w:rsidRDefault="00000000">
            <w:pPr>
              <w:widowControl w:val="0"/>
              <w:shd w:val="clear" w:color="auto" w:fill="FFFFFF"/>
              <w:spacing w:after="60" w:line="300" w:lineRule="atLeast"/>
              <w:jc w:val="center"/>
              <w:rPr>
                <w:rFonts w:cstheme="minorHAnsi"/>
                <w:b/>
                <w:color w:val="333333"/>
              </w:rPr>
            </w:pPr>
            <w:hyperlink r:id="rId91">
              <w:r w:rsidR="00D44424">
                <w:rPr>
                  <w:rStyle w:val="EnlacedeInternet"/>
                  <w:rFonts w:eastAsia="Calibri" w:cstheme="minorHAnsi"/>
                  <w:b/>
                </w:rPr>
                <w:t>http://www.inespre.gov.do/transparencia/recursos-humanos/nomina-de-empleados/</w:t>
              </w:r>
            </w:hyperlink>
          </w:p>
        </w:tc>
        <w:tc>
          <w:tcPr>
            <w:tcW w:w="1417" w:type="dxa"/>
            <w:vAlign w:val="center"/>
          </w:tcPr>
          <w:p w14:paraId="20F30C27" w14:textId="6A2EDB18" w:rsidR="00156BD0" w:rsidRDefault="00AF488C" w:rsidP="57E44ECB">
            <w:pPr>
              <w:widowControl w:val="0"/>
              <w:spacing w:after="0" w:line="240" w:lineRule="auto"/>
              <w:jc w:val="center"/>
            </w:pPr>
            <w:r>
              <w:rPr>
                <w:rFonts w:eastAsia="Calibri"/>
                <w:b/>
                <w:bCs/>
                <w:lang w:val="es-ES"/>
              </w:rPr>
              <w:t xml:space="preserve">Enero 2024 </w:t>
            </w:r>
          </w:p>
        </w:tc>
        <w:tc>
          <w:tcPr>
            <w:tcW w:w="1560" w:type="dxa"/>
          </w:tcPr>
          <w:p w14:paraId="54C529ED" w14:textId="77777777" w:rsidR="00156BD0" w:rsidRDefault="00156BD0">
            <w:pPr>
              <w:widowControl w:val="0"/>
              <w:tabs>
                <w:tab w:val="left" w:pos="585"/>
                <w:tab w:val="center" w:pos="718"/>
              </w:tabs>
              <w:spacing w:after="0" w:line="240" w:lineRule="auto"/>
              <w:jc w:val="center"/>
              <w:rPr>
                <w:rFonts w:cstheme="minorHAnsi"/>
                <w:b/>
              </w:rPr>
            </w:pPr>
          </w:p>
          <w:p w14:paraId="5DA8478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06D7C" w14:textId="77777777" w:rsidTr="71FD84D9">
        <w:tc>
          <w:tcPr>
            <w:tcW w:w="3685" w:type="dxa"/>
          </w:tcPr>
          <w:p w14:paraId="64B71BC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Jubilaciones, Pensiones y retiros</w:t>
            </w:r>
          </w:p>
        </w:tc>
        <w:tc>
          <w:tcPr>
            <w:tcW w:w="2269" w:type="dxa"/>
          </w:tcPr>
          <w:p w14:paraId="6051372D"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F61CA9B" w14:textId="77777777" w:rsidR="00156BD0" w:rsidRDefault="00000000">
            <w:pPr>
              <w:widowControl w:val="0"/>
              <w:shd w:val="clear" w:color="auto" w:fill="FFFFFF"/>
              <w:spacing w:after="60" w:line="300" w:lineRule="atLeast"/>
              <w:jc w:val="center"/>
              <w:rPr>
                <w:rFonts w:cstheme="minorHAnsi"/>
                <w:b/>
              </w:rPr>
            </w:pPr>
            <w:hyperlink r:id="rId92">
              <w:r w:rsidR="00D44424">
                <w:rPr>
                  <w:rStyle w:val="EnlacedeInternet"/>
                  <w:rFonts w:eastAsia="Calibri" w:cstheme="minorHAnsi"/>
                  <w:b/>
                </w:rPr>
                <w:t>http://www.inespre.gov.do/transparencia/recursos-humanos/jubilaciones-pensiones-y-retiros/</w:t>
              </w:r>
            </w:hyperlink>
          </w:p>
        </w:tc>
        <w:tc>
          <w:tcPr>
            <w:tcW w:w="1417" w:type="dxa"/>
            <w:vAlign w:val="center"/>
          </w:tcPr>
          <w:p w14:paraId="328D5F89" w14:textId="1FCC5A13" w:rsidR="00156BD0" w:rsidRDefault="00AF488C" w:rsidP="57E44ECB">
            <w:pPr>
              <w:widowControl w:val="0"/>
              <w:spacing w:after="0" w:line="240" w:lineRule="auto"/>
              <w:jc w:val="center"/>
            </w:pPr>
            <w:r>
              <w:rPr>
                <w:rFonts w:eastAsia="Calibri"/>
                <w:b/>
                <w:bCs/>
                <w:lang w:val="es-ES"/>
              </w:rPr>
              <w:t>Enero 2024</w:t>
            </w:r>
          </w:p>
        </w:tc>
        <w:tc>
          <w:tcPr>
            <w:tcW w:w="1560" w:type="dxa"/>
          </w:tcPr>
          <w:p w14:paraId="1C0157D6" w14:textId="77777777" w:rsidR="00156BD0" w:rsidRDefault="00156BD0">
            <w:pPr>
              <w:widowControl w:val="0"/>
              <w:spacing w:after="0" w:line="240" w:lineRule="auto"/>
              <w:jc w:val="center"/>
              <w:rPr>
                <w:rFonts w:cstheme="minorHAnsi"/>
                <w:b/>
              </w:rPr>
            </w:pPr>
          </w:p>
          <w:p w14:paraId="1A79F03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95D7E13" w14:textId="77777777" w:rsidTr="71FD84D9">
        <w:tc>
          <w:tcPr>
            <w:tcW w:w="3685" w:type="dxa"/>
          </w:tcPr>
          <w:p w14:paraId="3691E7B2" w14:textId="77777777" w:rsidR="00156BD0" w:rsidRDefault="00156BD0">
            <w:pPr>
              <w:widowControl w:val="0"/>
              <w:spacing w:after="0" w:line="240" w:lineRule="auto"/>
              <w:rPr>
                <w:rFonts w:cstheme="minorHAnsi"/>
                <w:bCs/>
                <w:color w:val="000000" w:themeColor="text1"/>
                <w:shd w:val="clear" w:color="auto" w:fill="FFFFFF"/>
              </w:rPr>
            </w:pPr>
          </w:p>
          <w:p w14:paraId="2407DA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Vacantes</w:t>
            </w:r>
          </w:p>
        </w:tc>
        <w:tc>
          <w:tcPr>
            <w:tcW w:w="2269" w:type="dxa"/>
          </w:tcPr>
          <w:p w14:paraId="526770CE" w14:textId="77777777" w:rsidR="00156BD0" w:rsidRDefault="00156BD0">
            <w:pPr>
              <w:widowControl w:val="0"/>
              <w:spacing w:after="0" w:line="240" w:lineRule="auto"/>
              <w:jc w:val="center"/>
              <w:rPr>
                <w:rFonts w:cstheme="minorHAnsi"/>
                <w:b/>
              </w:rPr>
            </w:pPr>
          </w:p>
          <w:p w14:paraId="71D00D77"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4" w:type="dxa"/>
            <w:vAlign w:val="center"/>
          </w:tcPr>
          <w:p w14:paraId="4031C652" w14:textId="77777777" w:rsidR="00156BD0" w:rsidRDefault="00000000">
            <w:pPr>
              <w:widowControl w:val="0"/>
              <w:shd w:val="clear" w:color="auto" w:fill="FFFFFF"/>
              <w:spacing w:after="60" w:line="300" w:lineRule="atLeast"/>
              <w:jc w:val="center"/>
              <w:rPr>
                <w:rFonts w:cstheme="minorHAnsi"/>
                <w:b/>
              </w:rPr>
            </w:pPr>
            <w:hyperlink r:id="rId93">
              <w:r w:rsidR="00D44424">
                <w:rPr>
                  <w:rStyle w:val="EnlacedeInternet"/>
                  <w:rFonts w:eastAsia="Calibri" w:cstheme="minorHAnsi"/>
                  <w:b/>
                </w:rPr>
                <w:t>http://www.inespre.gov.do/transparencia/recursos-humanos/vacantes/</w:t>
              </w:r>
            </w:hyperlink>
          </w:p>
        </w:tc>
        <w:tc>
          <w:tcPr>
            <w:tcW w:w="1417" w:type="dxa"/>
            <w:vAlign w:val="center"/>
          </w:tcPr>
          <w:p w14:paraId="3ED1D37D"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CBEED82" w14:textId="77777777" w:rsidR="00156BD0" w:rsidRDefault="00156BD0">
            <w:pPr>
              <w:widowControl w:val="0"/>
              <w:spacing w:after="0" w:line="240" w:lineRule="auto"/>
              <w:jc w:val="center"/>
              <w:rPr>
                <w:rFonts w:cstheme="minorHAnsi"/>
                <w:b/>
              </w:rPr>
            </w:pPr>
          </w:p>
          <w:p w14:paraId="5FF5F1FB"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E36661F" w14:textId="77777777" w:rsidR="00156BD0" w:rsidRDefault="00156BD0">
      <w:pPr>
        <w:jc w:val="both"/>
        <w:rPr>
          <w:rFonts w:cstheme="minorHAnsi"/>
          <w:b/>
        </w:rPr>
      </w:pPr>
    </w:p>
    <w:p w14:paraId="6A23500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Beneficiarios</w:t>
      </w:r>
      <w:r>
        <w:rPr>
          <w:rFonts w:cstheme="minorHAnsi"/>
          <w:shd w:val="clear" w:color="auto" w:fill="FFFFFF"/>
        </w:rPr>
        <w:t xml:space="preserve"> de programas asistenciales</w:t>
      </w:r>
    </w:p>
    <w:tbl>
      <w:tblPr>
        <w:tblStyle w:val="Tablaconcuadrcula"/>
        <w:tblW w:w="15168" w:type="dxa"/>
        <w:tblInd w:w="-856" w:type="dxa"/>
        <w:tblLayout w:type="fixed"/>
        <w:tblLook w:val="04A0" w:firstRow="1" w:lastRow="0" w:firstColumn="1" w:lastColumn="0" w:noHBand="0" w:noVBand="1"/>
      </w:tblPr>
      <w:tblGrid>
        <w:gridCol w:w="3686"/>
        <w:gridCol w:w="2267"/>
        <w:gridCol w:w="5955"/>
        <w:gridCol w:w="1559"/>
        <w:gridCol w:w="1701"/>
      </w:tblGrid>
      <w:tr w:rsidR="00156BD0" w14:paraId="2D7B52B3" w14:textId="77777777" w:rsidTr="57E44ECB">
        <w:tc>
          <w:tcPr>
            <w:tcW w:w="3686" w:type="dxa"/>
            <w:shd w:val="clear" w:color="auto" w:fill="1F497D" w:themeFill="text2"/>
          </w:tcPr>
          <w:p w14:paraId="75D8A14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7" w:type="dxa"/>
            <w:shd w:val="clear" w:color="auto" w:fill="1F497D" w:themeFill="text2"/>
          </w:tcPr>
          <w:p w14:paraId="2D08C99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F3AE5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723D99D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130257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C1C2D41" w14:textId="77777777" w:rsidTr="57E44ECB">
        <w:tc>
          <w:tcPr>
            <w:tcW w:w="3686" w:type="dxa"/>
          </w:tcPr>
          <w:p w14:paraId="423C0C7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Beneficiarios de programas asistenciales</w:t>
            </w:r>
          </w:p>
        </w:tc>
        <w:tc>
          <w:tcPr>
            <w:tcW w:w="2267" w:type="dxa"/>
          </w:tcPr>
          <w:p w14:paraId="15FE98CB"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5" w:type="dxa"/>
            <w:vAlign w:val="center"/>
          </w:tcPr>
          <w:p w14:paraId="2D308119" w14:textId="77777777" w:rsidR="00156BD0" w:rsidRDefault="00000000">
            <w:pPr>
              <w:pStyle w:val="Prrafodelista"/>
              <w:widowControl w:val="0"/>
              <w:shd w:val="clear" w:color="auto" w:fill="FFFFFF"/>
              <w:spacing w:after="60" w:line="300" w:lineRule="atLeast"/>
              <w:jc w:val="center"/>
              <w:rPr>
                <w:rFonts w:cstheme="minorHAnsi"/>
                <w:b/>
                <w:color w:val="333333"/>
              </w:rPr>
            </w:pPr>
            <w:hyperlink r:id="rId94">
              <w:r w:rsidR="00D44424">
                <w:rPr>
                  <w:rStyle w:val="EnlacedeInternet"/>
                  <w:rFonts w:eastAsia="Calibri" w:cstheme="minorHAnsi"/>
                  <w:b/>
                </w:rPr>
                <w:t>http://www.inespre.gov.do/transparencia/beneficiarios-de-programas-asistenciales/</w:t>
              </w:r>
            </w:hyperlink>
          </w:p>
        </w:tc>
        <w:tc>
          <w:tcPr>
            <w:tcW w:w="1559" w:type="dxa"/>
            <w:vAlign w:val="center"/>
          </w:tcPr>
          <w:p w14:paraId="7277682B" w14:textId="70B12A3C" w:rsidR="00156BD0" w:rsidRDefault="00EA171D" w:rsidP="00A31CD8">
            <w:pPr>
              <w:widowControl w:val="0"/>
              <w:spacing w:after="0" w:line="240" w:lineRule="auto"/>
              <w:jc w:val="center"/>
            </w:pPr>
            <w:r>
              <w:rPr>
                <w:rFonts w:eastAsia="Calibri"/>
                <w:b/>
                <w:bCs/>
                <w:lang w:val="es-ES"/>
              </w:rPr>
              <w:t>Enero 2024</w:t>
            </w:r>
          </w:p>
        </w:tc>
        <w:tc>
          <w:tcPr>
            <w:tcW w:w="1701" w:type="dxa"/>
          </w:tcPr>
          <w:p w14:paraId="38645DC7" w14:textId="77777777" w:rsidR="00156BD0" w:rsidRDefault="00156BD0">
            <w:pPr>
              <w:widowControl w:val="0"/>
              <w:tabs>
                <w:tab w:val="left" w:pos="585"/>
                <w:tab w:val="center" w:pos="718"/>
              </w:tabs>
              <w:spacing w:after="0" w:line="240" w:lineRule="auto"/>
              <w:jc w:val="center"/>
              <w:rPr>
                <w:rFonts w:cstheme="minorHAnsi"/>
                <w:b/>
              </w:rPr>
            </w:pPr>
          </w:p>
          <w:p w14:paraId="3041D61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35E58C4" w14:textId="77777777" w:rsidR="00156BD0" w:rsidRDefault="00156BD0">
      <w:pPr>
        <w:jc w:val="center"/>
        <w:rPr>
          <w:rFonts w:cstheme="minorHAnsi"/>
        </w:rPr>
      </w:pPr>
    </w:p>
    <w:p w14:paraId="62EBF9A1" w14:textId="77777777" w:rsidR="00156BD0" w:rsidRDefault="00156BD0">
      <w:pPr>
        <w:jc w:val="center"/>
        <w:rPr>
          <w:rFonts w:cstheme="minorHAnsi"/>
        </w:rPr>
      </w:pPr>
    </w:p>
    <w:p w14:paraId="0C6C2CD5" w14:textId="77777777" w:rsidR="00156BD0" w:rsidRDefault="00156BD0">
      <w:pPr>
        <w:jc w:val="center"/>
        <w:rPr>
          <w:rFonts w:cstheme="minorHAnsi"/>
        </w:rPr>
      </w:pPr>
    </w:p>
    <w:p w14:paraId="511B64D4" w14:textId="77777777" w:rsidR="00156BD0" w:rsidRDefault="00D44424">
      <w:pPr>
        <w:jc w:val="both"/>
        <w:rPr>
          <w:rFonts w:cstheme="minorHAnsi"/>
        </w:rPr>
      </w:pPr>
      <w:r>
        <w:rPr>
          <w:rFonts w:cstheme="minorHAnsi"/>
          <w:b/>
        </w:rPr>
        <w:lastRenderedPageBreak/>
        <w:t>Opción</w:t>
      </w:r>
      <w:r>
        <w:rPr>
          <w:rFonts w:cstheme="minorHAnsi"/>
        </w:rPr>
        <w:t xml:space="preserve">: </w:t>
      </w:r>
      <w:r>
        <w:rPr>
          <w:rStyle w:val="apple-converted-space"/>
          <w:rFonts w:cstheme="minorHAnsi"/>
          <w:color w:val="333333"/>
          <w:shd w:val="clear" w:color="auto" w:fill="FFFFFF"/>
        </w:rPr>
        <w:t xml:space="preserve">Compras y Contrataciones </w:t>
      </w:r>
    </w:p>
    <w:tbl>
      <w:tblPr>
        <w:tblStyle w:val="Tablaconcuadrcula"/>
        <w:tblW w:w="15026" w:type="dxa"/>
        <w:tblInd w:w="-856" w:type="dxa"/>
        <w:tblLayout w:type="fixed"/>
        <w:tblLook w:val="04A0" w:firstRow="1" w:lastRow="0" w:firstColumn="1" w:lastColumn="0" w:noHBand="0" w:noVBand="1"/>
      </w:tblPr>
      <w:tblGrid>
        <w:gridCol w:w="3969"/>
        <w:gridCol w:w="1985"/>
        <w:gridCol w:w="5954"/>
        <w:gridCol w:w="1558"/>
        <w:gridCol w:w="1560"/>
      </w:tblGrid>
      <w:tr w:rsidR="00156BD0" w14:paraId="35DE777A" w14:textId="77777777" w:rsidTr="57E44ECB">
        <w:tc>
          <w:tcPr>
            <w:tcW w:w="3970" w:type="dxa"/>
            <w:shd w:val="clear" w:color="auto" w:fill="1F497D" w:themeFill="text2"/>
          </w:tcPr>
          <w:p w14:paraId="19236F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983" w:type="dxa"/>
            <w:shd w:val="clear" w:color="auto" w:fill="1F497D" w:themeFill="text2"/>
          </w:tcPr>
          <w:p w14:paraId="28DED42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FAEEA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8" w:type="dxa"/>
            <w:shd w:val="clear" w:color="auto" w:fill="1F497D" w:themeFill="text2"/>
          </w:tcPr>
          <w:p w14:paraId="64549AF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647F052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C59504B" w14:textId="77777777" w:rsidTr="57E44ECB">
        <w:tc>
          <w:tcPr>
            <w:tcW w:w="3968" w:type="dxa"/>
          </w:tcPr>
          <w:p w14:paraId="5C6EA73F" w14:textId="77777777" w:rsidR="00156BD0" w:rsidRDefault="00000000">
            <w:pPr>
              <w:widowControl w:val="0"/>
              <w:spacing w:after="0" w:line="240" w:lineRule="auto"/>
              <w:rPr>
                <w:rFonts w:cstheme="minorHAnsi"/>
                <w:color w:val="000000" w:themeColor="text1"/>
              </w:rPr>
            </w:pPr>
            <w:hyperlink r:id="rId95" w:tgtFrame="Como registrarse como proveedor del Estado">
              <w:r w:rsidR="00D44424">
                <w:rPr>
                  <w:rStyle w:val="EnlacedeInternet"/>
                  <w:rFonts w:eastAsia="Calibri" w:cstheme="minorHAnsi"/>
                  <w:color w:val="000000" w:themeColor="text1"/>
                  <w:u w:val="none"/>
                  <w:shd w:val="clear" w:color="auto" w:fill="FFFFFF"/>
                </w:rPr>
                <w:t>Como registrarse como proveedor del Estado</w:t>
              </w:r>
            </w:hyperlink>
          </w:p>
        </w:tc>
        <w:tc>
          <w:tcPr>
            <w:tcW w:w="1985" w:type="dxa"/>
          </w:tcPr>
          <w:p w14:paraId="535BE498" w14:textId="77777777" w:rsidR="00156BD0" w:rsidRDefault="00D44424">
            <w:pPr>
              <w:widowControl w:val="0"/>
              <w:spacing w:after="0" w:line="240" w:lineRule="auto"/>
              <w:jc w:val="center"/>
              <w:rPr>
                <w:rFonts w:cstheme="minorHAnsi"/>
                <w:b/>
              </w:rPr>
            </w:pPr>
            <w:r>
              <w:rPr>
                <w:rFonts w:eastAsia="Calibri" w:cstheme="minorHAnsi"/>
                <w:b/>
              </w:rPr>
              <w:t>URL Externa</w:t>
            </w:r>
          </w:p>
        </w:tc>
        <w:tc>
          <w:tcPr>
            <w:tcW w:w="5955" w:type="dxa"/>
            <w:vAlign w:val="center"/>
          </w:tcPr>
          <w:p w14:paraId="5945F9A8" w14:textId="77777777" w:rsidR="00156BD0" w:rsidRPr="008C6A40" w:rsidRDefault="00000000">
            <w:pPr>
              <w:pStyle w:val="Prrafodelista"/>
              <w:widowControl w:val="0"/>
              <w:shd w:val="clear" w:color="auto" w:fill="FFFFFF"/>
              <w:spacing w:after="60" w:line="300" w:lineRule="atLeast"/>
              <w:rPr>
                <w:rFonts w:cstheme="minorHAnsi"/>
                <w:b/>
                <w:bCs/>
                <w:color w:val="333333"/>
              </w:rPr>
            </w:pPr>
            <w:hyperlink r:id="rId96">
              <w:r w:rsidR="00D44424" w:rsidRPr="008C6A40">
                <w:rPr>
                  <w:rStyle w:val="EnlacedeInternet"/>
                  <w:rFonts w:eastAsia="Calibri" w:cstheme="minorHAnsi"/>
                  <w:b/>
                  <w:bCs/>
                </w:rPr>
                <w:t>https://www.dgcp.gob.do/servicios/registro-de-proveedores/</w:t>
              </w:r>
            </w:hyperlink>
          </w:p>
        </w:tc>
        <w:tc>
          <w:tcPr>
            <w:tcW w:w="1558" w:type="dxa"/>
            <w:vAlign w:val="center"/>
          </w:tcPr>
          <w:p w14:paraId="5E612868"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09E88E4" w14:textId="77777777" w:rsidR="00156BD0" w:rsidRDefault="00156BD0">
            <w:pPr>
              <w:widowControl w:val="0"/>
              <w:spacing w:after="0" w:line="240" w:lineRule="auto"/>
              <w:jc w:val="center"/>
              <w:rPr>
                <w:rFonts w:cstheme="minorHAnsi"/>
                <w:b/>
              </w:rPr>
            </w:pPr>
          </w:p>
          <w:p w14:paraId="0B15A79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DD92CC" w14:textId="77777777" w:rsidTr="57E44ECB">
        <w:tc>
          <w:tcPr>
            <w:tcW w:w="3968" w:type="dxa"/>
          </w:tcPr>
          <w:p w14:paraId="7FD36F3C"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Plan Anual de Compras y Contrataciones</w:t>
            </w:r>
          </w:p>
        </w:tc>
        <w:tc>
          <w:tcPr>
            <w:tcW w:w="1985" w:type="dxa"/>
          </w:tcPr>
          <w:p w14:paraId="149634E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79ABFD37" w14:textId="77777777" w:rsidR="00156BD0" w:rsidRDefault="00000000">
            <w:pPr>
              <w:widowControl w:val="0"/>
              <w:shd w:val="clear" w:color="auto" w:fill="FFFFFF"/>
              <w:spacing w:after="60" w:line="300" w:lineRule="atLeast"/>
              <w:jc w:val="center"/>
              <w:rPr>
                <w:rFonts w:cstheme="minorHAnsi"/>
                <w:b/>
              </w:rPr>
            </w:pPr>
            <w:hyperlink r:id="rId97">
              <w:r w:rsidR="00D44424">
                <w:rPr>
                  <w:rStyle w:val="EnlacedeInternet"/>
                  <w:rFonts w:eastAsia="Calibri" w:cstheme="minorHAnsi"/>
                  <w:b/>
                </w:rPr>
                <w:t>http://www.inespre.gob.do/transparencia/compras-y-contrataciones/plan-anual-de-compras/</w:t>
              </w:r>
            </w:hyperlink>
          </w:p>
        </w:tc>
        <w:tc>
          <w:tcPr>
            <w:tcW w:w="1558" w:type="dxa"/>
            <w:vAlign w:val="center"/>
          </w:tcPr>
          <w:p w14:paraId="36BC6AFA" w14:textId="539D88F4" w:rsidR="00156BD0" w:rsidRDefault="00951E16" w:rsidP="0177A9BC">
            <w:pPr>
              <w:widowControl w:val="0"/>
              <w:spacing w:after="0" w:line="240" w:lineRule="auto"/>
              <w:jc w:val="center"/>
            </w:pPr>
            <w:r>
              <w:rPr>
                <w:rFonts w:eastAsia="Calibri"/>
                <w:b/>
                <w:bCs/>
                <w:lang w:val="es-ES"/>
              </w:rPr>
              <w:t>Enero</w:t>
            </w:r>
            <w:r w:rsidR="57E44ECB" w:rsidRPr="57E44ECB">
              <w:rPr>
                <w:rFonts w:eastAsia="Calibri"/>
                <w:b/>
                <w:bCs/>
                <w:lang w:val="es-ES"/>
              </w:rPr>
              <w:t xml:space="preserve"> 202</w:t>
            </w:r>
            <w:r w:rsidR="00EA171D">
              <w:rPr>
                <w:rFonts w:eastAsia="Calibri"/>
                <w:b/>
                <w:bCs/>
                <w:lang w:val="es-ES"/>
              </w:rPr>
              <w:t>4</w:t>
            </w:r>
          </w:p>
        </w:tc>
        <w:tc>
          <w:tcPr>
            <w:tcW w:w="1560" w:type="dxa"/>
          </w:tcPr>
          <w:p w14:paraId="508C98E9" w14:textId="77777777" w:rsidR="00156BD0" w:rsidRDefault="00156BD0">
            <w:pPr>
              <w:widowControl w:val="0"/>
              <w:spacing w:after="0" w:line="240" w:lineRule="auto"/>
              <w:jc w:val="center"/>
              <w:rPr>
                <w:rFonts w:cstheme="minorHAnsi"/>
                <w:b/>
              </w:rPr>
            </w:pPr>
          </w:p>
          <w:p w14:paraId="2B7CD3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B145BD3" w14:textId="77777777" w:rsidTr="57E44ECB">
        <w:tc>
          <w:tcPr>
            <w:tcW w:w="3968" w:type="dxa"/>
          </w:tcPr>
          <w:p w14:paraId="6DC566E2" w14:textId="77777777" w:rsidR="00156BD0" w:rsidRDefault="00D44424">
            <w:pPr>
              <w:widowControl w:val="0"/>
              <w:spacing w:after="0" w:line="240" w:lineRule="auto"/>
              <w:rPr>
                <w:rStyle w:val="apple-converted-space"/>
                <w:rFonts w:cstheme="minorHAnsi"/>
                <w:color w:val="000000" w:themeColor="text1"/>
                <w:shd w:val="clear" w:color="auto" w:fill="FFFFFF"/>
              </w:rPr>
            </w:pPr>
            <w:r>
              <w:rPr>
                <w:rStyle w:val="EnlacedeInternet"/>
                <w:rFonts w:eastAsia="Calibri" w:cstheme="minorHAnsi"/>
                <w:color w:val="000000" w:themeColor="text1"/>
                <w:u w:val="none"/>
                <w:shd w:val="clear" w:color="auto" w:fill="FFFFFF"/>
              </w:rPr>
              <w:t>Litaciones Públicas Nacional e Internacional</w:t>
            </w:r>
          </w:p>
        </w:tc>
        <w:tc>
          <w:tcPr>
            <w:tcW w:w="1985" w:type="dxa"/>
          </w:tcPr>
          <w:p w14:paraId="2270129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8508F7A" w14:textId="77777777" w:rsidR="00156BD0" w:rsidRDefault="00000000">
            <w:pPr>
              <w:pStyle w:val="Prrafodelista"/>
              <w:widowControl w:val="0"/>
              <w:shd w:val="clear" w:color="auto" w:fill="FFFFFF"/>
              <w:spacing w:after="60" w:line="300" w:lineRule="atLeast"/>
              <w:jc w:val="center"/>
              <w:rPr>
                <w:rFonts w:cstheme="minorHAnsi"/>
                <w:b/>
              </w:rPr>
            </w:pPr>
            <w:hyperlink r:id="rId98">
              <w:r w:rsidR="00D44424">
                <w:rPr>
                  <w:rStyle w:val="EnlacedeInternet"/>
                  <w:rFonts w:eastAsia="Calibri" w:cstheme="minorHAnsi"/>
                  <w:b/>
                </w:rPr>
                <w:t>http://www.inespre.gob.do/transparencia/compras-y-contrataciones/lista-de-compras-y-contrataciones-realizadas-y-aprobadas/licitaciones-publicas/</w:t>
              </w:r>
            </w:hyperlink>
          </w:p>
        </w:tc>
        <w:tc>
          <w:tcPr>
            <w:tcW w:w="1558" w:type="dxa"/>
            <w:vAlign w:val="center"/>
          </w:tcPr>
          <w:p w14:paraId="3D3CDDFE" w14:textId="7F8862DC" w:rsidR="00156BD0" w:rsidRPr="00661D5B" w:rsidRDefault="00EA171D" w:rsidP="00A31CD8">
            <w:pPr>
              <w:widowControl w:val="0"/>
              <w:spacing w:after="0" w:line="240" w:lineRule="auto"/>
              <w:jc w:val="center"/>
            </w:pPr>
            <w:r>
              <w:rPr>
                <w:rFonts w:eastAsia="Calibri"/>
                <w:b/>
                <w:bCs/>
                <w:lang w:val="es-ES"/>
              </w:rPr>
              <w:t>Enero 2024</w:t>
            </w:r>
          </w:p>
        </w:tc>
        <w:tc>
          <w:tcPr>
            <w:tcW w:w="1560" w:type="dxa"/>
          </w:tcPr>
          <w:p w14:paraId="779F8E76" w14:textId="77777777" w:rsidR="00156BD0" w:rsidRDefault="00156BD0">
            <w:pPr>
              <w:widowControl w:val="0"/>
              <w:spacing w:after="0" w:line="240" w:lineRule="auto"/>
              <w:jc w:val="center"/>
              <w:rPr>
                <w:rFonts w:cstheme="minorHAnsi"/>
                <w:b/>
              </w:rPr>
            </w:pPr>
          </w:p>
          <w:p w14:paraId="3B209A0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D80C32" w14:textId="77777777" w:rsidTr="57E44ECB">
        <w:tc>
          <w:tcPr>
            <w:tcW w:w="3968" w:type="dxa"/>
          </w:tcPr>
          <w:p w14:paraId="67459E13"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Licitaciones Restringidas</w:t>
            </w:r>
          </w:p>
        </w:tc>
        <w:tc>
          <w:tcPr>
            <w:tcW w:w="1985" w:type="dxa"/>
          </w:tcPr>
          <w:p w14:paraId="0C071C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19046C" w14:textId="77777777" w:rsidR="00156BD0" w:rsidRDefault="00000000">
            <w:pPr>
              <w:widowControl w:val="0"/>
              <w:shd w:val="clear" w:color="auto" w:fill="FFFFFF"/>
              <w:spacing w:after="60" w:line="300" w:lineRule="atLeast"/>
              <w:jc w:val="center"/>
              <w:rPr>
                <w:rFonts w:cstheme="minorHAnsi"/>
                <w:b/>
              </w:rPr>
            </w:pPr>
            <w:hyperlink r:id="rId99">
              <w:r w:rsidR="00D44424">
                <w:rPr>
                  <w:rStyle w:val="EnlacedeInternet"/>
                  <w:rFonts w:eastAsia="Calibri" w:cstheme="minorHAnsi"/>
                  <w:b/>
                </w:rPr>
                <w:t>http://www.inespre.gob.do/transparencia/compras-y-contrataciones/licitaciones-restringidas/</w:t>
              </w:r>
            </w:hyperlink>
          </w:p>
        </w:tc>
        <w:tc>
          <w:tcPr>
            <w:tcW w:w="1558" w:type="dxa"/>
            <w:vAlign w:val="center"/>
          </w:tcPr>
          <w:p w14:paraId="1BE23C35" w14:textId="513C9961" w:rsidR="00156BD0" w:rsidRPr="00661D5B" w:rsidRDefault="00EA171D" w:rsidP="00A31CD8">
            <w:pPr>
              <w:widowControl w:val="0"/>
              <w:spacing w:after="0" w:line="240" w:lineRule="auto"/>
              <w:jc w:val="center"/>
            </w:pPr>
            <w:r>
              <w:rPr>
                <w:rFonts w:eastAsia="Calibri"/>
                <w:b/>
                <w:bCs/>
                <w:lang w:val="es-ES"/>
              </w:rPr>
              <w:t>Enero 2024</w:t>
            </w:r>
          </w:p>
        </w:tc>
        <w:tc>
          <w:tcPr>
            <w:tcW w:w="1560" w:type="dxa"/>
          </w:tcPr>
          <w:p w14:paraId="7818863E" w14:textId="77777777" w:rsidR="00156BD0" w:rsidRDefault="00156BD0">
            <w:pPr>
              <w:widowControl w:val="0"/>
              <w:spacing w:after="0" w:line="240" w:lineRule="auto"/>
              <w:jc w:val="center"/>
              <w:rPr>
                <w:rFonts w:cstheme="minorHAnsi"/>
                <w:b/>
              </w:rPr>
            </w:pPr>
          </w:p>
          <w:p w14:paraId="7097BE1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34F3C9" w14:textId="77777777" w:rsidTr="57E44ECB">
        <w:tc>
          <w:tcPr>
            <w:tcW w:w="3968" w:type="dxa"/>
          </w:tcPr>
          <w:p w14:paraId="7C7AC8FA"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Sorteos de Obras</w:t>
            </w:r>
          </w:p>
        </w:tc>
        <w:tc>
          <w:tcPr>
            <w:tcW w:w="1985" w:type="dxa"/>
          </w:tcPr>
          <w:p w14:paraId="798074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F606F0C" w14:textId="77777777" w:rsidR="00156BD0" w:rsidRDefault="00000000">
            <w:pPr>
              <w:widowControl w:val="0"/>
              <w:shd w:val="clear" w:color="auto" w:fill="FFFFFF"/>
              <w:spacing w:after="60" w:line="300" w:lineRule="atLeast"/>
              <w:jc w:val="center"/>
              <w:rPr>
                <w:rFonts w:cstheme="minorHAnsi"/>
              </w:rPr>
            </w:pPr>
            <w:hyperlink r:id="rId100">
              <w:r w:rsidR="00D44424">
                <w:rPr>
                  <w:rStyle w:val="EnlacedeInternet"/>
                  <w:rFonts w:eastAsia="Calibri" w:cstheme="minorHAnsi"/>
                  <w:b/>
                </w:rPr>
                <w:t>http://www.inespre.gob.do/transparencia/compras-y-contrataciones/sorteo-de-obras/</w:t>
              </w:r>
            </w:hyperlink>
          </w:p>
        </w:tc>
        <w:tc>
          <w:tcPr>
            <w:tcW w:w="1558" w:type="dxa"/>
            <w:vAlign w:val="center"/>
          </w:tcPr>
          <w:p w14:paraId="3A484F0A" w14:textId="0E0750DB" w:rsidR="00156BD0" w:rsidRPr="00661D5B" w:rsidRDefault="00EA171D" w:rsidP="00A31CD8">
            <w:pPr>
              <w:widowControl w:val="0"/>
              <w:spacing w:after="0" w:line="240" w:lineRule="auto"/>
              <w:jc w:val="center"/>
              <w:rPr>
                <w:b/>
                <w:bCs/>
                <w:lang w:val="es-ES"/>
              </w:rPr>
            </w:pPr>
            <w:r>
              <w:rPr>
                <w:rFonts w:eastAsia="Calibri"/>
                <w:b/>
                <w:bCs/>
                <w:lang w:val="es-ES"/>
              </w:rPr>
              <w:t>Enero 2024</w:t>
            </w:r>
          </w:p>
        </w:tc>
        <w:tc>
          <w:tcPr>
            <w:tcW w:w="1560" w:type="dxa"/>
          </w:tcPr>
          <w:p w14:paraId="44F69B9A" w14:textId="77777777" w:rsidR="00156BD0" w:rsidRDefault="00156BD0">
            <w:pPr>
              <w:widowControl w:val="0"/>
              <w:spacing w:after="0" w:line="240" w:lineRule="auto"/>
              <w:jc w:val="center"/>
              <w:rPr>
                <w:rFonts w:cstheme="minorHAnsi"/>
                <w:b/>
              </w:rPr>
            </w:pPr>
          </w:p>
          <w:p w14:paraId="33C9139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789638E" w14:textId="77777777" w:rsidTr="57E44ECB">
        <w:tc>
          <w:tcPr>
            <w:tcW w:w="3968" w:type="dxa"/>
          </w:tcPr>
          <w:p w14:paraId="0021FE15"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Comparaciones de Precios</w:t>
            </w:r>
          </w:p>
        </w:tc>
        <w:tc>
          <w:tcPr>
            <w:tcW w:w="1985" w:type="dxa"/>
          </w:tcPr>
          <w:p w14:paraId="239C22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522AC66" w14:textId="77777777" w:rsidR="00156BD0" w:rsidRDefault="00000000">
            <w:pPr>
              <w:pStyle w:val="Prrafodelista"/>
              <w:widowControl w:val="0"/>
              <w:shd w:val="clear" w:color="auto" w:fill="FFFFFF"/>
              <w:spacing w:after="60" w:line="300" w:lineRule="atLeast"/>
              <w:jc w:val="center"/>
              <w:rPr>
                <w:rFonts w:cstheme="minorHAnsi"/>
                <w:b/>
              </w:rPr>
            </w:pPr>
            <w:hyperlink r:id="rId101">
              <w:r w:rsidR="00D44424">
                <w:rPr>
                  <w:rStyle w:val="EnlacedeInternet"/>
                  <w:rFonts w:eastAsia="Calibri" w:cstheme="minorHAnsi"/>
                  <w:b/>
                </w:rPr>
                <w:t>http://www.inespre.gob.do/transparencia/compras-y-contrataciones/comparaciones-de-precios/</w:t>
              </w:r>
            </w:hyperlink>
          </w:p>
        </w:tc>
        <w:tc>
          <w:tcPr>
            <w:tcW w:w="1558" w:type="dxa"/>
            <w:vAlign w:val="center"/>
          </w:tcPr>
          <w:p w14:paraId="67F42E29" w14:textId="1E2AD86E" w:rsidR="00156BD0" w:rsidRPr="00661D5B" w:rsidRDefault="00EA171D" w:rsidP="00A31CD8">
            <w:pPr>
              <w:widowControl w:val="0"/>
              <w:spacing w:after="0" w:line="240" w:lineRule="auto"/>
              <w:jc w:val="center"/>
            </w:pPr>
            <w:r>
              <w:rPr>
                <w:rFonts w:eastAsia="Calibri"/>
                <w:b/>
                <w:bCs/>
                <w:lang w:val="es-ES"/>
              </w:rPr>
              <w:t xml:space="preserve">Enero </w:t>
            </w:r>
            <w:r w:rsidR="57E44ECB" w:rsidRPr="57E44ECB">
              <w:rPr>
                <w:rFonts w:eastAsia="Calibri"/>
                <w:b/>
                <w:bCs/>
                <w:lang w:val="es-ES"/>
              </w:rPr>
              <w:t>202</w:t>
            </w:r>
            <w:r>
              <w:rPr>
                <w:rFonts w:eastAsia="Calibri"/>
                <w:b/>
                <w:bCs/>
                <w:lang w:val="es-ES"/>
              </w:rPr>
              <w:t>4</w:t>
            </w:r>
          </w:p>
        </w:tc>
        <w:tc>
          <w:tcPr>
            <w:tcW w:w="1560" w:type="dxa"/>
          </w:tcPr>
          <w:p w14:paraId="5F07D11E" w14:textId="77777777" w:rsidR="00156BD0" w:rsidRDefault="00156BD0">
            <w:pPr>
              <w:widowControl w:val="0"/>
              <w:spacing w:after="0" w:line="240" w:lineRule="auto"/>
              <w:jc w:val="center"/>
              <w:rPr>
                <w:rFonts w:cstheme="minorHAnsi"/>
                <w:b/>
              </w:rPr>
            </w:pPr>
          </w:p>
          <w:p w14:paraId="0FD7403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EF7FD58" w14:textId="77777777" w:rsidTr="57E44ECB">
        <w:tc>
          <w:tcPr>
            <w:tcW w:w="3968" w:type="dxa"/>
          </w:tcPr>
          <w:p w14:paraId="1C58BED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Compras Menores</w:t>
            </w:r>
          </w:p>
        </w:tc>
        <w:tc>
          <w:tcPr>
            <w:tcW w:w="1985" w:type="dxa"/>
          </w:tcPr>
          <w:p w14:paraId="44F9786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C66675" w14:textId="77777777" w:rsidR="00156BD0" w:rsidRDefault="00000000">
            <w:pPr>
              <w:pStyle w:val="Prrafodelista"/>
              <w:widowControl w:val="0"/>
              <w:shd w:val="clear" w:color="auto" w:fill="FFFFFF"/>
              <w:spacing w:after="60" w:line="300" w:lineRule="atLeast"/>
              <w:jc w:val="center"/>
              <w:rPr>
                <w:rFonts w:cstheme="minorHAnsi"/>
                <w:b/>
              </w:rPr>
            </w:pPr>
            <w:hyperlink r:id="rId102">
              <w:r w:rsidR="00D44424">
                <w:rPr>
                  <w:rStyle w:val="EnlacedeInternet"/>
                  <w:rFonts w:eastAsia="Calibri" w:cstheme="minorHAnsi"/>
                  <w:b/>
                </w:rPr>
                <w:t>http://www.inespre.gob.do/transparencia/compras-y-contrataciones/compras-menores/</w:t>
              </w:r>
            </w:hyperlink>
          </w:p>
        </w:tc>
        <w:tc>
          <w:tcPr>
            <w:tcW w:w="1558" w:type="dxa"/>
            <w:vAlign w:val="center"/>
          </w:tcPr>
          <w:p w14:paraId="7B094000" w14:textId="0CDF0410" w:rsidR="00156BD0" w:rsidRPr="00661D5B" w:rsidRDefault="00EA171D" w:rsidP="57E44ECB">
            <w:pPr>
              <w:widowControl w:val="0"/>
              <w:spacing w:after="0" w:line="240" w:lineRule="auto"/>
              <w:jc w:val="center"/>
            </w:pPr>
            <w:r>
              <w:rPr>
                <w:rFonts w:eastAsia="Calibri"/>
                <w:b/>
                <w:bCs/>
                <w:lang w:val="es-ES"/>
              </w:rPr>
              <w:t xml:space="preserve">Enero </w:t>
            </w:r>
            <w:r w:rsidR="57E44ECB" w:rsidRPr="57E44ECB">
              <w:rPr>
                <w:rFonts w:eastAsia="Calibri"/>
                <w:b/>
                <w:bCs/>
                <w:lang w:val="es-ES"/>
              </w:rPr>
              <w:t>202</w:t>
            </w:r>
            <w:r>
              <w:rPr>
                <w:rFonts w:eastAsia="Calibri"/>
                <w:b/>
                <w:bCs/>
                <w:lang w:val="es-ES"/>
              </w:rPr>
              <w:t>4</w:t>
            </w:r>
          </w:p>
        </w:tc>
        <w:tc>
          <w:tcPr>
            <w:tcW w:w="1560" w:type="dxa"/>
          </w:tcPr>
          <w:p w14:paraId="41508A3C" w14:textId="77777777" w:rsidR="00156BD0" w:rsidRDefault="00156BD0">
            <w:pPr>
              <w:widowControl w:val="0"/>
              <w:spacing w:after="0" w:line="240" w:lineRule="auto"/>
              <w:jc w:val="center"/>
              <w:rPr>
                <w:rFonts w:cstheme="minorHAnsi"/>
                <w:b/>
              </w:rPr>
            </w:pPr>
          </w:p>
          <w:p w14:paraId="099C36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EAA3C4" w14:textId="77777777" w:rsidTr="57E44ECB">
        <w:tc>
          <w:tcPr>
            <w:tcW w:w="3968" w:type="dxa"/>
          </w:tcPr>
          <w:p w14:paraId="34E082AF"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Subasta Inversa</w:t>
            </w:r>
          </w:p>
        </w:tc>
        <w:tc>
          <w:tcPr>
            <w:tcW w:w="1985" w:type="dxa"/>
          </w:tcPr>
          <w:p w14:paraId="7A5F60C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6E9D949" w14:textId="77777777" w:rsidR="00156BD0" w:rsidRDefault="00000000">
            <w:pPr>
              <w:pStyle w:val="Prrafodelista"/>
              <w:widowControl w:val="0"/>
              <w:shd w:val="clear" w:color="auto" w:fill="FFFFFF"/>
              <w:spacing w:after="60" w:line="300" w:lineRule="atLeast"/>
              <w:jc w:val="center"/>
              <w:rPr>
                <w:rFonts w:cstheme="minorHAnsi"/>
                <w:b/>
                <w:bCs/>
              </w:rPr>
            </w:pPr>
            <w:hyperlink r:id="rId103">
              <w:r w:rsidR="00D44424">
                <w:rPr>
                  <w:rStyle w:val="EnlacedeInternet"/>
                  <w:rFonts w:eastAsia="Calibri" w:cstheme="minorHAnsi"/>
                  <w:b/>
                  <w:bCs/>
                </w:rPr>
                <w:t>https://www.inespre.gob.do/transparencia/compras-y-contrataciones/subasta-inversa</w:t>
              </w:r>
            </w:hyperlink>
          </w:p>
          <w:p w14:paraId="43D6B1D6"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1869ADD4" w14:textId="755D4845" w:rsidR="00156BD0" w:rsidRPr="00661D5B" w:rsidRDefault="00EA171D" w:rsidP="57E44ECB">
            <w:pPr>
              <w:widowControl w:val="0"/>
              <w:spacing w:after="0" w:line="240" w:lineRule="auto"/>
              <w:jc w:val="center"/>
              <w:rPr>
                <w:b/>
                <w:bCs/>
                <w:lang w:val="es-ES"/>
              </w:rPr>
            </w:pPr>
            <w:r>
              <w:rPr>
                <w:rFonts w:eastAsia="Calibri"/>
                <w:b/>
                <w:bCs/>
                <w:lang w:val="es-ES"/>
              </w:rPr>
              <w:t xml:space="preserve">Enero </w:t>
            </w:r>
            <w:r w:rsidR="57E44ECB" w:rsidRPr="57E44ECB">
              <w:rPr>
                <w:rFonts w:eastAsia="Calibri"/>
                <w:b/>
                <w:bCs/>
                <w:lang w:val="es-ES"/>
              </w:rPr>
              <w:t>202</w:t>
            </w:r>
            <w:r>
              <w:rPr>
                <w:rFonts w:eastAsia="Calibri"/>
                <w:b/>
                <w:bCs/>
                <w:lang w:val="es-ES"/>
              </w:rPr>
              <w:t>4</w:t>
            </w:r>
          </w:p>
        </w:tc>
        <w:tc>
          <w:tcPr>
            <w:tcW w:w="1560" w:type="dxa"/>
          </w:tcPr>
          <w:p w14:paraId="17DBC151" w14:textId="77777777" w:rsidR="00156BD0" w:rsidRDefault="00156BD0">
            <w:pPr>
              <w:widowControl w:val="0"/>
              <w:spacing w:after="0" w:line="240" w:lineRule="auto"/>
              <w:jc w:val="center"/>
              <w:rPr>
                <w:rFonts w:cstheme="minorHAnsi"/>
                <w:b/>
              </w:rPr>
            </w:pPr>
          </w:p>
          <w:p w14:paraId="579D49C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6DC6F7" w14:textId="77777777" w:rsidTr="57E44ECB">
        <w:tc>
          <w:tcPr>
            <w:tcW w:w="3968" w:type="dxa"/>
          </w:tcPr>
          <w:p w14:paraId="35806AE8"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lastRenderedPageBreak/>
              <w:t>Relación de compras por debajo del umbral</w:t>
            </w:r>
          </w:p>
        </w:tc>
        <w:tc>
          <w:tcPr>
            <w:tcW w:w="1985" w:type="dxa"/>
          </w:tcPr>
          <w:p w14:paraId="0092FB9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526FB17" w14:textId="77777777" w:rsidR="00156BD0" w:rsidRDefault="00000000">
            <w:pPr>
              <w:pStyle w:val="Prrafodelista"/>
              <w:widowControl w:val="0"/>
              <w:shd w:val="clear" w:color="auto" w:fill="FFFFFF"/>
              <w:spacing w:after="60" w:line="300" w:lineRule="atLeast"/>
              <w:jc w:val="center"/>
              <w:rPr>
                <w:rFonts w:cstheme="minorHAnsi"/>
                <w:b/>
              </w:rPr>
            </w:pPr>
            <w:hyperlink r:id="rId104">
              <w:r w:rsidR="00D44424">
                <w:rPr>
                  <w:rStyle w:val="EnlacedeInternet"/>
                  <w:rFonts w:eastAsia="Calibri" w:cstheme="minorHAnsi"/>
                  <w:b/>
                </w:rPr>
                <w:t>http://www.inespre.gob.do/transparencia/compras-y-contrataciones/relacion-de-compras-por-debajo-del-umbral/</w:t>
              </w:r>
            </w:hyperlink>
          </w:p>
        </w:tc>
        <w:tc>
          <w:tcPr>
            <w:tcW w:w="1558" w:type="dxa"/>
            <w:vAlign w:val="center"/>
          </w:tcPr>
          <w:p w14:paraId="77423A41" w14:textId="5F21BE48" w:rsidR="00156BD0" w:rsidRDefault="00EA171D" w:rsidP="57E44ECB">
            <w:pPr>
              <w:widowControl w:val="0"/>
              <w:spacing w:after="0" w:line="240" w:lineRule="auto"/>
              <w:jc w:val="center"/>
            </w:pPr>
            <w:r>
              <w:rPr>
                <w:rFonts w:eastAsia="Calibri"/>
                <w:b/>
                <w:bCs/>
                <w:lang w:val="es-ES"/>
              </w:rPr>
              <w:t xml:space="preserve">Enero </w:t>
            </w:r>
            <w:r w:rsidR="57E44ECB" w:rsidRPr="57E44ECB">
              <w:rPr>
                <w:rFonts w:eastAsia="Calibri"/>
                <w:b/>
                <w:bCs/>
                <w:lang w:val="es-ES"/>
              </w:rPr>
              <w:t>202</w:t>
            </w:r>
            <w:r>
              <w:rPr>
                <w:rFonts w:eastAsia="Calibri"/>
                <w:b/>
                <w:bCs/>
                <w:lang w:val="es-ES"/>
              </w:rPr>
              <w:t>4</w:t>
            </w:r>
          </w:p>
        </w:tc>
        <w:tc>
          <w:tcPr>
            <w:tcW w:w="1560" w:type="dxa"/>
          </w:tcPr>
          <w:p w14:paraId="6F8BD81B" w14:textId="77777777" w:rsidR="00156BD0" w:rsidRDefault="00156BD0">
            <w:pPr>
              <w:widowControl w:val="0"/>
              <w:spacing w:after="0" w:line="240" w:lineRule="auto"/>
              <w:jc w:val="center"/>
              <w:rPr>
                <w:rFonts w:cstheme="minorHAnsi"/>
                <w:b/>
              </w:rPr>
            </w:pPr>
          </w:p>
          <w:p w14:paraId="61876A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24E9039" w14:textId="77777777" w:rsidTr="57E44ECB">
        <w:tc>
          <w:tcPr>
            <w:tcW w:w="3968" w:type="dxa"/>
          </w:tcPr>
          <w:p w14:paraId="2613E9C1" w14:textId="77777777" w:rsidR="00156BD0" w:rsidRDefault="00156BD0">
            <w:pPr>
              <w:widowControl w:val="0"/>
              <w:spacing w:after="0" w:line="240" w:lineRule="auto"/>
              <w:rPr>
                <w:rFonts w:cstheme="minorHAnsi"/>
                <w:color w:val="000000" w:themeColor="text1"/>
                <w:shd w:val="clear" w:color="auto" w:fill="FFFFFF"/>
              </w:rPr>
            </w:pPr>
          </w:p>
          <w:p w14:paraId="579440D1"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Micro, Pequeñas y Medianas Empresas</w:t>
            </w:r>
          </w:p>
        </w:tc>
        <w:tc>
          <w:tcPr>
            <w:tcW w:w="1985" w:type="dxa"/>
          </w:tcPr>
          <w:p w14:paraId="1037B8A3" w14:textId="77777777" w:rsidR="00156BD0" w:rsidRDefault="00156BD0">
            <w:pPr>
              <w:widowControl w:val="0"/>
              <w:spacing w:after="0" w:line="240" w:lineRule="auto"/>
              <w:jc w:val="center"/>
              <w:rPr>
                <w:rFonts w:cstheme="minorHAnsi"/>
                <w:b/>
              </w:rPr>
            </w:pPr>
          </w:p>
          <w:p w14:paraId="768F23E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3368790" w14:textId="77777777" w:rsidR="00156BD0" w:rsidRDefault="00000000">
            <w:pPr>
              <w:pStyle w:val="Prrafodelista"/>
              <w:widowControl w:val="0"/>
              <w:shd w:val="clear" w:color="auto" w:fill="FFFFFF"/>
              <w:spacing w:after="60" w:line="300" w:lineRule="atLeast"/>
              <w:jc w:val="center"/>
              <w:rPr>
                <w:rFonts w:cstheme="minorHAnsi"/>
                <w:b/>
                <w:bCs/>
              </w:rPr>
            </w:pPr>
            <w:hyperlink r:id="rId105">
              <w:r w:rsidR="00D44424">
                <w:rPr>
                  <w:rStyle w:val="EnlacedeInternet"/>
                  <w:rFonts w:eastAsia="Calibri" w:cstheme="minorHAnsi"/>
                  <w:b/>
                  <w:bCs/>
                </w:rPr>
                <w:t>https://www.inespre.gob.do/transparencia/compras-y-contrataciones/micro-pequenas-y-medianas-empresas</w:t>
              </w:r>
            </w:hyperlink>
          </w:p>
          <w:p w14:paraId="687C6DE0" w14:textId="77777777" w:rsidR="00156BD0" w:rsidRDefault="00156BD0">
            <w:pPr>
              <w:pStyle w:val="Prrafodelista"/>
              <w:widowControl w:val="0"/>
              <w:shd w:val="clear" w:color="auto" w:fill="FFFFFF"/>
              <w:spacing w:after="60" w:line="300" w:lineRule="atLeast"/>
              <w:jc w:val="center"/>
              <w:rPr>
                <w:rFonts w:cstheme="minorHAnsi"/>
              </w:rPr>
            </w:pPr>
          </w:p>
        </w:tc>
        <w:tc>
          <w:tcPr>
            <w:tcW w:w="1558" w:type="dxa"/>
            <w:vAlign w:val="center"/>
          </w:tcPr>
          <w:p w14:paraId="0713089B" w14:textId="420A46AC" w:rsidR="00156BD0" w:rsidRDefault="00240DA2" w:rsidP="57E44ECB">
            <w:pPr>
              <w:widowControl w:val="0"/>
              <w:spacing w:after="0" w:line="240" w:lineRule="auto"/>
              <w:jc w:val="center"/>
              <w:rPr>
                <w:b/>
                <w:bCs/>
                <w:lang w:val="es-ES"/>
              </w:rPr>
            </w:pPr>
            <w:r>
              <w:rPr>
                <w:rFonts w:eastAsia="Calibri"/>
                <w:b/>
                <w:bCs/>
                <w:lang w:val="es-ES"/>
              </w:rPr>
              <w:t xml:space="preserve">Enero </w:t>
            </w:r>
            <w:r w:rsidR="57E44ECB" w:rsidRPr="57E44ECB">
              <w:rPr>
                <w:rFonts w:eastAsia="Calibri"/>
                <w:b/>
                <w:bCs/>
                <w:lang w:val="es-ES"/>
              </w:rPr>
              <w:t>202</w:t>
            </w:r>
            <w:r>
              <w:rPr>
                <w:rFonts w:eastAsia="Calibri"/>
                <w:b/>
                <w:bCs/>
                <w:lang w:val="es-ES"/>
              </w:rPr>
              <w:t>4</w:t>
            </w:r>
          </w:p>
        </w:tc>
        <w:tc>
          <w:tcPr>
            <w:tcW w:w="1560" w:type="dxa"/>
          </w:tcPr>
          <w:p w14:paraId="5B2F9378" w14:textId="77777777" w:rsidR="00156BD0" w:rsidRDefault="00156BD0">
            <w:pPr>
              <w:widowControl w:val="0"/>
              <w:spacing w:after="0" w:line="240" w:lineRule="auto"/>
              <w:jc w:val="center"/>
              <w:rPr>
                <w:rFonts w:cstheme="minorHAnsi"/>
                <w:b/>
              </w:rPr>
            </w:pPr>
          </w:p>
          <w:p w14:paraId="58E6DD4E" w14:textId="77777777" w:rsidR="00156BD0" w:rsidRDefault="00156BD0">
            <w:pPr>
              <w:widowControl w:val="0"/>
              <w:spacing w:after="0" w:line="240" w:lineRule="auto"/>
              <w:jc w:val="center"/>
              <w:rPr>
                <w:rFonts w:cstheme="minorHAnsi"/>
                <w:b/>
              </w:rPr>
            </w:pPr>
          </w:p>
          <w:p w14:paraId="64763F3A"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5887D58" w14:textId="77777777" w:rsidTr="57E44ECB">
        <w:tc>
          <w:tcPr>
            <w:tcW w:w="3968" w:type="dxa"/>
          </w:tcPr>
          <w:p w14:paraId="7D3BEE8F" w14:textId="77777777" w:rsidR="00156BD0" w:rsidRDefault="00156BD0">
            <w:pPr>
              <w:widowControl w:val="0"/>
              <w:spacing w:after="0" w:line="240" w:lineRule="auto"/>
              <w:rPr>
                <w:rFonts w:cstheme="minorHAnsi"/>
                <w:color w:val="000000" w:themeColor="text1"/>
                <w:shd w:val="clear" w:color="auto" w:fill="FFFFFF"/>
              </w:rPr>
            </w:pPr>
          </w:p>
          <w:p w14:paraId="0B3E884B"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Excepción</w:t>
            </w:r>
          </w:p>
        </w:tc>
        <w:tc>
          <w:tcPr>
            <w:tcW w:w="1985" w:type="dxa"/>
          </w:tcPr>
          <w:p w14:paraId="523E6E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76360FA" w14:textId="77777777" w:rsidR="00156BD0" w:rsidRDefault="00000000">
            <w:pPr>
              <w:pStyle w:val="Prrafodelista"/>
              <w:widowControl w:val="0"/>
              <w:shd w:val="clear" w:color="auto" w:fill="FFFFFF"/>
              <w:spacing w:after="60" w:line="300" w:lineRule="atLeast"/>
              <w:jc w:val="center"/>
              <w:rPr>
                <w:rFonts w:cstheme="minorHAnsi"/>
                <w:b/>
                <w:bCs/>
              </w:rPr>
            </w:pPr>
            <w:hyperlink r:id="rId106">
              <w:r w:rsidR="00D44424">
                <w:rPr>
                  <w:rStyle w:val="EnlacedeInternet"/>
                  <w:rFonts w:eastAsia="Calibri" w:cstheme="minorHAnsi"/>
                  <w:b/>
                  <w:bCs/>
                </w:rPr>
                <w:t>https://www.inespre.gob.do/transparencia/compras-y-contrataciones/casos-de-excepcion</w:t>
              </w:r>
            </w:hyperlink>
          </w:p>
          <w:p w14:paraId="3B88899E"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726E2C06" w14:textId="1F65FF52" w:rsidR="00156BD0" w:rsidRDefault="00240DA2" w:rsidP="57E44ECB">
            <w:pPr>
              <w:widowControl w:val="0"/>
              <w:spacing w:after="0" w:line="240" w:lineRule="auto"/>
              <w:jc w:val="center"/>
              <w:rPr>
                <w:b/>
                <w:bCs/>
                <w:lang w:val="es-ES"/>
              </w:rPr>
            </w:pPr>
            <w:r>
              <w:rPr>
                <w:rFonts w:eastAsia="Calibri"/>
                <w:b/>
                <w:bCs/>
                <w:lang w:val="es-ES"/>
              </w:rPr>
              <w:t xml:space="preserve">Enero </w:t>
            </w:r>
            <w:r w:rsidR="57E44ECB" w:rsidRPr="57E44ECB">
              <w:rPr>
                <w:rFonts w:eastAsia="Calibri"/>
                <w:b/>
                <w:bCs/>
                <w:lang w:val="es-ES"/>
              </w:rPr>
              <w:t>202</w:t>
            </w:r>
            <w:r>
              <w:rPr>
                <w:rFonts w:eastAsia="Calibri"/>
                <w:b/>
                <w:bCs/>
                <w:lang w:val="es-ES"/>
              </w:rPr>
              <w:t>4</w:t>
            </w:r>
          </w:p>
        </w:tc>
        <w:tc>
          <w:tcPr>
            <w:tcW w:w="1560" w:type="dxa"/>
          </w:tcPr>
          <w:p w14:paraId="69E2BB2B" w14:textId="77777777" w:rsidR="00156BD0" w:rsidRDefault="00156BD0">
            <w:pPr>
              <w:widowControl w:val="0"/>
              <w:spacing w:after="0" w:line="240" w:lineRule="auto"/>
              <w:jc w:val="center"/>
              <w:rPr>
                <w:rFonts w:cstheme="minorHAnsi"/>
                <w:b/>
              </w:rPr>
            </w:pPr>
          </w:p>
          <w:p w14:paraId="143BCA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5FC4C58" w14:textId="77777777" w:rsidTr="57E44ECB">
        <w:tc>
          <w:tcPr>
            <w:tcW w:w="3968" w:type="dxa"/>
          </w:tcPr>
          <w:p w14:paraId="57C0D796" w14:textId="77777777" w:rsidR="00156BD0" w:rsidRDefault="00156BD0">
            <w:pPr>
              <w:widowControl w:val="0"/>
              <w:spacing w:after="0" w:line="240" w:lineRule="auto"/>
              <w:rPr>
                <w:rFonts w:cstheme="minorHAnsi"/>
                <w:color w:val="000000" w:themeColor="text1"/>
                <w:shd w:val="clear" w:color="auto" w:fill="FFFFFF"/>
              </w:rPr>
            </w:pPr>
          </w:p>
          <w:p w14:paraId="540D29C7"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Emergencia Nacional</w:t>
            </w:r>
          </w:p>
        </w:tc>
        <w:tc>
          <w:tcPr>
            <w:tcW w:w="1985" w:type="dxa"/>
          </w:tcPr>
          <w:p w14:paraId="0D142F6F" w14:textId="77777777" w:rsidR="00156BD0" w:rsidRDefault="00156BD0">
            <w:pPr>
              <w:widowControl w:val="0"/>
              <w:spacing w:after="0" w:line="240" w:lineRule="auto"/>
              <w:jc w:val="center"/>
              <w:rPr>
                <w:rFonts w:cstheme="minorHAnsi"/>
                <w:b/>
              </w:rPr>
            </w:pPr>
          </w:p>
          <w:p w14:paraId="437BE6C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F19D9E3" w14:textId="77777777" w:rsidR="00156BD0" w:rsidRDefault="00000000">
            <w:pPr>
              <w:pStyle w:val="Prrafodelista"/>
              <w:widowControl w:val="0"/>
              <w:shd w:val="clear" w:color="auto" w:fill="FFFFFF"/>
              <w:spacing w:after="60" w:line="300" w:lineRule="atLeast"/>
              <w:jc w:val="center"/>
              <w:rPr>
                <w:rFonts w:cstheme="minorHAnsi"/>
                <w:b/>
              </w:rPr>
            </w:pPr>
            <w:hyperlink r:id="rId107">
              <w:r w:rsidR="00D44424">
                <w:rPr>
                  <w:rStyle w:val="EnlacedeInternet"/>
                  <w:rFonts w:eastAsia="Calibri" w:cstheme="minorHAnsi"/>
                  <w:b/>
                </w:rPr>
                <w:t>https://www.inespre.gob.do/transparencia/compras-y-contrataciones/emergencia-nacional</w:t>
              </w:r>
            </w:hyperlink>
          </w:p>
          <w:p w14:paraId="4475AD14"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164B29F" w14:textId="00508B97" w:rsidR="00156BD0" w:rsidRDefault="00240DA2" w:rsidP="57E44ECB">
            <w:pPr>
              <w:widowControl w:val="0"/>
              <w:spacing w:after="0" w:line="240" w:lineRule="auto"/>
              <w:jc w:val="center"/>
            </w:pPr>
            <w:r>
              <w:rPr>
                <w:rFonts w:eastAsia="Calibri"/>
                <w:b/>
                <w:bCs/>
                <w:lang w:val="es-ES"/>
              </w:rPr>
              <w:t xml:space="preserve">Enero </w:t>
            </w:r>
            <w:r w:rsidR="57E44ECB" w:rsidRPr="57E44ECB">
              <w:rPr>
                <w:rFonts w:eastAsia="Calibri"/>
                <w:b/>
                <w:bCs/>
                <w:lang w:val="es-ES"/>
              </w:rPr>
              <w:t>202</w:t>
            </w:r>
            <w:r>
              <w:rPr>
                <w:rFonts w:eastAsia="Calibri"/>
                <w:b/>
                <w:bCs/>
                <w:lang w:val="es-ES"/>
              </w:rPr>
              <w:t>4</w:t>
            </w:r>
          </w:p>
        </w:tc>
        <w:tc>
          <w:tcPr>
            <w:tcW w:w="1560" w:type="dxa"/>
          </w:tcPr>
          <w:p w14:paraId="120C4E94" w14:textId="77777777" w:rsidR="00156BD0" w:rsidRDefault="00156BD0">
            <w:pPr>
              <w:widowControl w:val="0"/>
              <w:spacing w:after="0" w:line="240" w:lineRule="auto"/>
              <w:jc w:val="center"/>
              <w:rPr>
                <w:rFonts w:cstheme="minorHAnsi"/>
                <w:b/>
              </w:rPr>
            </w:pPr>
          </w:p>
          <w:p w14:paraId="572A0E9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74AF67" w14:textId="77777777" w:rsidTr="57E44ECB">
        <w:tc>
          <w:tcPr>
            <w:tcW w:w="3968" w:type="dxa"/>
          </w:tcPr>
          <w:p w14:paraId="1CDDAB2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Urgencias</w:t>
            </w:r>
          </w:p>
        </w:tc>
        <w:tc>
          <w:tcPr>
            <w:tcW w:w="1985" w:type="dxa"/>
          </w:tcPr>
          <w:p w14:paraId="2CC7A5E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4D90C7" w14:textId="77777777" w:rsidR="00156BD0" w:rsidRDefault="00000000">
            <w:pPr>
              <w:pStyle w:val="Prrafodelista"/>
              <w:widowControl w:val="0"/>
              <w:shd w:val="clear" w:color="auto" w:fill="FFFFFF"/>
              <w:spacing w:after="60" w:line="300" w:lineRule="atLeast"/>
              <w:jc w:val="center"/>
              <w:rPr>
                <w:rFonts w:cstheme="minorHAnsi"/>
                <w:b/>
              </w:rPr>
            </w:pPr>
            <w:hyperlink r:id="rId108">
              <w:r w:rsidR="00D44424">
                <w:rPr>
                  <w:rStyle w:val="EnlacedeInternet"/>
                  <w:rFonts w:eastAsia="Calibri" w:cstheme="minorHAnsi"/>
                  <w:b/>
                </w:rPr>
                <w:t>http://www.inespre.gob.do/transparencia/compras-y-contrataciones/casos-de-urgencias/</w:t>
              </w:r>
            </w:hyperlink>
          </w:p>
        </w:tc>
        <w:tc>
          <w:tcPr>
            <w:tcW w:w="1558" w:type="dxa"/>
            <w:vAlign w:val="center"/>
          </w:tcPr>
          <w:p w14:paraId="2D693566" w14:textId="7CCBBA85" w:rsidR="00156BD0" w:rsidRDefault="00240DA2" w:rsidP="57E44ECB">
            <w:pPr>
              <w:widowControl w:val="0"/>
              <w:spacing w:after="0" w:line="240" w:lineRule="auto"/>
              <w:jc w:val="center"/>
            </w:pPr>
            <w:r>
              <w:rPr>
                <w:rFonts w:eastAsia="Calibri"/>
                <w:b/>
                <w:bCs/>
                <w:lang w:val="es-ES"/>
              </w:rPr>
              <w:t xml:space="preserve">Enero </w:t>
            </w:r>
            <w:r w:rsidR="57E44ECB" w:rsidRPr="57E44ECB">
              <w:rPr>
                <w:rFonts w:eastAsia="Calibri"/>
                <w:b/>
                <w:bCs/>
                <w:lang w:val="es-ES"/>
              </w:rPr>
              <w:t>202</w:t>
            </w:r>
            <w:r>
              <w:rPr>
                <w:rFonts w:eastAsia="Calibri"/>
                <w:b/>
                <w:bCs/>
                <w:lang w:val="es-ES"/>
              </w:rPr>
              <w:t>4</w:t>
            </w:r>
          </w:p>
        </w:tc>
        <w:tc>
          <w:tcPr>
            <w:tcW w:w="1560" w:type="dxa"/>
          </w:tcPr>
          <w:p w14:paraId="42AFC42D" w14:textId="77777777" w:rsidR="00156BD0" w:rsidRDefault="00156BD0">
            <w:pPr>
              <w:widowControl w:val="0"/>
              <w:spacing w:after="0" w:line="240" w:lineRule="auto"/>
              <w:jc w:val="center"/>
              <w:rPr>
                <w:rFonts w:cstheme="minorHAnsi"/>
                <w:b/>
              </w:rPr>
            </w:pPr>
          </w:p>
          <w:p w14:paraId="37F4D44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3EE473" w14:textId="77777777" w:rsidTr="57E44ECB">
        <w:tc>
          <w:tcPr>
            <w:tcW w:w="3968" w:type="dxa"/>
          </w:tcPr>
          <w:p w14:paraId="44E3C74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Otros Casos de Excepción</w:t>
            </w:r>
          </w:p>
        </w:tc>
        <w:tc>
          <w:tcPr>
            <w:tcW w:w="1985" w:type="dxa"/>
          </w:tcPr>
          <w:p w14:paraId="6DB9B19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EF8D0AF" w14:textId="77777777" w:rsidR="00156BD0" w:rsidRDefault="00000000">
            <w:pPr>
              <w:pStyle w:val="Prrafodelista"/>
              <w:widowControl w:val="0"/>
              <w:shd w:val="clear" w:color="auto" w:fill="FFFFFF"/>
              <w:spacing w:after="60" w:line="300" w:lineRule="atLeast"/>
              <w:jc w:val="center"/>
              <w:rPr>
                <w:rFonts w:cstheme="minorHAnsi"/>
                <w:b/>
              </w:rPr>
            </w:pPr>
            <w:hyperlink r:id="rId109">
              <w:r w:rsidR="00D44424">
                <w:rPr>
                  <w:rStyle w:val="EnlacedeInternet"/>
                  <w:rFonts w:eastAsia="Calibri" w:cstheme="minorHAnsi"/>
                  <w:b/>
                </w:rPr>
                <w:t>https://www.inespre.gob.do/transparencia/compras-y-contrataciones/otros-casos-de-excepcion</w:t>
              </w:r>
            </w:hyperlink>
          </w:p>
          <w:p w14:paraId="271CA723"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4686317" w14:textId="426C67DC" w:rsidR="00284881" w:rsidRDefault="00240DA2" w:rsidP="00947CF1">
            <w:pPr>
              <w:widowControl w:val="0"/>
              <w:spacing w:after="0" w:line="240" w:lineRule="auto"/>
              <w:jc w:val="center"/>
              <w:rPr>
                <w:rFonts w:eastAsia="Calibri"/>
                <w:b/>
                <w:bCs/>
                <w:lang w:val="es-ES"/>
              </w:rPr>
            </w:pPr>
            <w:r>
              <w:rPr>
                <w:rFonts w:eastAsia="Calibri"/>
                <w:b/>
                <w:bCs/>
                <w:lang w:val="es-ES"/>
              </w:rPr>
              <w:t xml:space="preserve">Enero </w:t>
            </w:r>
          </w:p>
          <w:p w14:paraId="0D3F77BE" w14:textId="505312A2" w:rsidR="00156BD0" w:rsidRDefault="00947CF1" w:rsidP="00947CF1">
            <w:pPr>
              <w:widowControl w:val="0"/>
              <w:spacing w:after="0" w:line="240" w:lineRule="auto"/>
              <w:jc w:val="center"/>
              <w:rPr>
                <w:b/>
                <w:bCs/>
                <w:lang w:val="es-ES"/>
              </w:rPr>
            </w:pPr>
            <w:r>
              <w:rPr>
                <w:rFonts w:eastAsia="Calibri"/>
                <w:b/>
                <w:bCs/>
                <w:lang w:val="es-ES"/>
              </w:rPr>
              <w:t>202</w:t>
            </w:r>
            <w:r w:rsidR="00240DA2">
              <w:rPr>
                <w:rFonts w:eastAsia="Calibri"/>
                <w:b/>
                <w:bCs/>
                <w:lang w:val="es-ES"/>
              </w:rPr>
              <w:t>4</w:t>
            </w:r>
          </w:p>
        </w:tc>
        <w:tc>
          <w:tcPr>
            <w:tcW w:w="1560" w:type="dxa"/>
          </w:tcPr>
          <w:p w14:paraId="75FBE423" w14:textId="77777777" w:rsidR="00156BD0" w:rsidRDefault="00156BD0">
            <w:pPr>
              <w:widowControl w:val="0"/>
              <w:spacing w:after="0" w:line="240" w:lineRule="auto"/>
              <w:jc w:val="center"/>
              <w:rPr>
                <w:rFonts w:cstheme="minorHAnsi"/>
                <w:b/>
              </w:rPr>
            </w:pPr>
          </w:p>
          <w:p w14:paraId="4AA9F42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B381F80" w14:textId="77777777" w:rsidTr="57E44ECB">
        <w:tc>
          <w:tcPr>
            <w:tcW w:w="3968" w:type="dxa"/>
          </w:tcPr>
          <w:p w14:paraId="2D3F0BEC" w14:textId="77777777" w:rsidR="00156BD0" w:rsidRDefault="00156BD0">
            <w:pPr>
              <w:widowControl w:val="0"/>
              <w:spacing w:after="0" w:line="240" w:lineRule="auto"/>
              <w:rPr>
                <w:rFonts w:cstheme="minorHAnsi"/>
                <w:color w:val="000000" w:themeColor="text1"/>
                <w:shd w:val="clear" w:color="auto" w:fill="FFFFFF"/>
              </w:rPr>
            </w:pPr>
          </w:p>
          <w:p w14:paraId="296FE5F6"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Estado de Cuenta por pagar a Suplidores</w:t>
            </w:r>
          </w:p>
        </w:tc>
        <w:tc>
          <w:tcPr>
            <w:tcW w:w="1985" w:type="dxa"/>
          </w:tcPr>
          <w:p w14:paraId="75CF4315" w14:textId="77777777" w:rsidR="00156BD0" w:rsidRDefault="00156BD0">
            <w:pPr>
              <w:widowControl w:val="0"/>
              <w:spacing w:after="0" w:line="240" w:lineRule="auto"/>
              <w:jc w:val="center"/>
              <w:rPr>
                <w:rFonts w:cstheme="minorHAnsi"/>
                <w:b/>
              </w:rPr>
            </w:pPr>
          </w:p>
          <w:p w14:paraId="78E869A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3CB648E9" w14:textId="77777777" w:rsidR="00156BD0" w:rsidRDefault="00156BD0">
            <w:pPr>
              <w:pStyle w:val="Prrafodelista"/>
              <w:widowControl w:val="0"/>
              <w:shd w:val="clear" w:color="auto" w:fill="FFFFFF"/>
              <w:spacing w:after="60" w:line="300" w:lineRule="atLeast"/>
              <w:jc w:val="center"/>
              <w:rPr>
                <w:rFonts w:cstheme="minorHAnsi"/>
              </w:rPr>
            </w:pPr>
          </w:p>
          <w:p w14:paraId="180CDB95" w14:textId="77777777" w:rsidR="00156BD0" w:rsidRDefault="00000000">
            <w:pPr>
              <w:pStyle w:val="Prrafodelista"/>
              <w:widowControl w:val="0"/>
              <w:shd w:val="clear" w:color="auto" w:fill="FFFFFF"/>
              <w:spacing w:after="60" w:line="300" w:lineRule="atLeast"/>
              <w:jc w:val="center"/>
              <w:rPr>
                <w:rFonts w:cstheme="minorHAnsi"/>
                <w:b/>
              </w:rPr>
            </w:pPr>
            <w:hyperlink r:id="rId110">
              <w:r w:rsidR="00D44424">
                <w:rPr>
                  <w:rStyle w:val="EnlacedeInternet"/>
                  <w:rFonts w:eastAsia="Calibri" w:cstheme="minorHAnsi"/>
                  <w:b/>
                </w:rPr>
                <w:t>http://www.inespre.gob.do/transparencia/compras-y-contrataciones/estado-de-cuenta-de-suplidores/</w:t>
              </w:r>
            </w:hyperlink>
          </w:p>
        </w:tc>
        <w:tc>
          <w:tcPr>
            <w:tcW w:w="1558" w:type="dxa"/>
            <w:vAlign w:val="center"/>
          </w:tcPr>
          <w:p w14:paraId="684A55B2" w14:textId="0636BE01" w:rsidR="00156BD0" w:rsidRDefault="00240DA2" w:rsidP="57E44ECB">
            <w:pPr>
              <w:widowControl w:val="0"/>
              <w:spacing w:after="0" w:line="240" w:lineRule="auto"/>
              <w:jc w:val="center"/>
            </w:pPr>
            <w:r>
              <w:rPr>
                <w:rFonts w:eastAsia="Calibri"/>
                <w:b/>
                <w:bCs/>
                <w:lang w:val="es-ES"/>
              </w:rPr>
              <w:t xml:space="preserve">Enero </w:t>
            </w:r>
            <w:r w:rsidR="57E44ECB" w:rsidRPr="57E44ECB">
              <w:rPr>
                <w:rFonts w:eastAsia="Calibri"/>
                <w:b/>
                <w:bCs/>
                <w:lang w:val="es-ES"/>
              </w:rPr>
              <w:t>202</w:t>
            </w:r>
            <w:r>
              <w:rPr>
                <w:rFonts w:eastAsia="Calibri"/>
                <w:b/>
                <w:bCs/>
                <w:lang w:val="es-ES"/>
              </w:rPr>
              <w:t>4</w:t>
            </w:r>
          </w:p>
        </w:tc>
        <w:tc>
          <w:tcPr>
            <w:tcW w:w="1560" w:type="dxa"/>
          </w:tcPr>
          <w:p w14:paraId="0C178E9E" w14:textId="77777777" w:rsidR="00156BD0" w:rsidRDefault="00156BD0">
            <w:pPr>
              <w:widowControl w:val="0"/>
              <w:spacing w:after="0" w:line="240" w:lineRule="auto"/>
              <w:jc w:val="center"/>
              <w:rPr>
                <w:rFonts w:cstheme="minorHAnsi"/>
                <w:b/>
              </w:rPr>
            </w:pPr>
          </w:p>
          <w:p w14:paraId="328C311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03C1296" w14:textId="77777777" w:rsidTr="57E44ECB">
        <w:tc>
          <w:tcPr>
            <w:tcW w:w="3970" w:type="dxa"/>
          </w:tcPr>
          <w:p w14:paraId="6C8E6160"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lastRenderedPageBreak/>
              <w:t>Relación de Pagos a Proveedores</w:t>
            </w:r>
          </w:p>
        </w:tc>
        <w:tc>
          <w:tcPr>
            <w:tcW w:w="1983" w:type="dxa"/>
          </w:tcPr>
          <w:p w14:paraId="230A905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0D5F70A" w14:textId="77777777" w:rsidR="00156BD0" w:rsidRDefault="00D44424">
            <w:pPr>
              <w:pStyle w:val="Prrafodelista"/>
              <w:widowControl w:val="0"/>
              <w:shd w:val="clear" w:color="auto" w:fill="FFFFFF"/>
              <w:spacing w:after="60" w:line="300" w:lineRule="atLeast"/>
              <w:jc w:val="center"/>
              <w:rPr>
                <w:rFonts w:cstheme="minorHAnsi"/>
                <w:b/>
              </w:rPr>
            </w:pPr>
            <w:r>
              <w:rPr>
                <w:rFonts w:eastAsia="Calibri" w:cstheme="minorHAnsi"/>
                <w:b/>
                <w:color w:val="0000FF"/>
              </w:rPr>
              <w:t>https://www.inespre.gob.do/transparencia/compras-y-contrataciones/relacion-de-estado-de-cuenta-de-suplidores/</w:t>
            </w:r>
          </w:p>
        </w:tc>
        <w:tc>
          <w:tcPr>
            <w:tcW w:w="1558" w:type="dxa"/>
            <w:vAlign w:val="center"/>
          </w:tcPr>
          <w:p w14:paraId="16D405E4" w14:textId="3104BDEF" w:rsidR="00156BD0" w:rsidRDefault="00240DA2" w:rsidP="57E44ECB">
            <w:pPr>
              <w:widowControl w:val="0"/>
              <w:spacing w:after="0" w:line="240" w:lineRule="auto"/>
              <w:jc w:val="center"/>
              <w:rPr>
                <w:b/>
                <w:bCs/>
                <w:lang w:val="es-ES"/>
              </w:rPr>
            </w:pPr>
            <w:r>
              <w:rPr>
                <w:rFonts w:eastAsia="Calibri"/>
                <w:b/>
                <w:bCs/>
                <w:lang w:val="es-ES"/>
              </w:rPr>
              <w:t xml:space="preserve">Enero </w:t>
            </w:r>
            <w:r w:rsidR="57E44ECB" w:rsidRPr="57E44ECB">
              <w:rPr>
                <w:rFonts w:eastAsia="Calibri"/>
                <w:b/>
                <w:bCs/>
                <w:lang w:val="es-ES"/>
              </w:rPr>
              <w:t>202</w:t>
            </w:r>
            <w:r>
              <w:rPr>
                <w:rFonts w:eastAsia="Calibri"/>
                <w:b/>
                <w:bCs/>
                <w:lang w:val="es-ES"/>
              </w:rPr>
              <w:t>4</w:t>
            </w:r>
          </w:p>
        </w:tc>
        <w:tc>
          <w:tcPr>
            <w:tcW w:w="1560" w:type="dxa"/>
          </w:tcPr>
          <w:p w14:paraId="44BEDC0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B5C708A" w14:textId="77777777" w:rsidTr="57E44ECB">
        <w:tc>
          <w:tcPr>
            <w:tcW w:w="3970" w:type="dxa"/>
          </w:tcPr>
          <w:p w14:paraId="0BB90E6A"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Portal Transaccional</w:t>
            </w:r>
          </w:p>
        </w:tc>
        <w:tc>
          <w:tcPr>
            <w:tcW w:w="1983" w:type="dxa"/>
          </w:tcPr>
          <w:p w14:paraId="238BE589"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55492456" w14:textId="77777777" w:rsidR="00156BD0" w:rsidRDefault="00000000">
            <w:pPr>
              <w:pStyle w:val="Prrafodelista"/>
              <w:widowControl w:val="0"/>
              <w:shd w:val="clear" w:color="auto" w:fill="FFFFFF"/>
              <w:spacing w:after="60" w:line="300" w:lineRule="atLeast"/>
              <w:rPr>
                <w:rFonts w:cstheme="minorHAnsi"/>
                <w:b/>
              </w:rPr>
            </w:pPr>
            <w:hyperlink r:id="rId111">
              <w:r w:rsidR="00D44424">
                <w:rPr>
                  <w:rStyle w:val="EnlacedeInternet"/>
                  <w:rFonts w:eastAsia="Calibri" w:cstheme="minorHAnsi"/>
                  <w:b/>
                </w:rPr>
                <w:t>https://comunidad.comprasdominicana.gob.do/Public/Tendering/ContractNoticeManagement/Index?currentLanguage=es&amp;Country=DO&amp;Theme=DGCP&amp;Page=Login</w:t>
              </w:r>
            </w:hyperlink>
          </w:p>
        </w:tc>
        <w:tc>
          <w:tcPr>
            <w:tcW w:w="1558" w:type="dxa"/>
            <w:vAlign w:val="center"/>
          </w:tcPr>
          <w:p w14:paraId="1D446291"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3C0395D3" w14:textId="77777777" w:rsidR="00156BD0" w:rsidRDefault="00156BD0">
            <w:pPr>
              <w:widowControl w:val="0"/>
              <w:spacing w:after="0" w:line="240" w:lineRule="auto"/>
              <w:jc w:val="center"/>
              <w:rPr>
                <w:rFonts w:cstheme="minorHAnsi"/>
                <w:b/>
              </w:rPr>
            </w:pPr>
          </w:p>
          <w:p w14:paraId="5A6F510C"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254BC2F" w14:textId="77777777" w:rsidR="00156BD0" w:rsidRDefault="00156BD0">
      <w:pPr>
        <w:jc w:val="both"/>
        <w:rPr>
          <w:rFonts w:cstheme="minorHAnsi"/>
        </w:rPr>
      </w:pPr>
    </w:p>
    <w:p w14:paraId="615E5103" w14:textId="77777777" w:rsidR="00156BD0" w:rsidRDefault="00D44424">
      <w:pPr>
        <w:rPr>
          <w:rFonts w:cstheme="minorHAnsi"/>
        </w:rPr>
      </w:pPr>
      <w:r>
        <w:rPr>
          <w:rFonts w:cstheme="minorHAnsi"/>
          <w:b/>
        </w:rPr>
        <w:t>Opción</w:t>
      </w:r>
      <w:r>
        <w:rPr>
          <w:rFonts w:cstheme="minorHAnsi"/>
        </w:rPr>
        <w:t>: Proyectos</w:t>
      </w:r>
      <w:r>
        <w:rPr>
          <w:rStyle w:val="apple-converted-space"/>
          <w:rFonts w:cstheme="minorHAnsi"/>
          <w:color w:val="333333"/>
          <w:shd w:val="clear" w:color="auto" w:fill="FFFFFF"/>
        </w:rPr>
        <w:t xml:space="preserve"> y Programas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9E3F9FE" w14:textId="77777777" w:rsidTr="57E44ECB">
        <w:tc>
          <w:tcPr>
            <w:tcW w:w="4536" w:type="dxa"/>
            <w:shd w:val="clear" w:color="auto" w:fill="1F497D" w:themeFill="text2"/>
          </w:tcPr>
          <w:p w14:paraId="6262F870"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42D185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B39B34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0E0B421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2A3BE48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3702F122" w14:textId="77777777" w:rsidTr="57E44ECB">
        <w:tc>
          <w:tcPr>
            <w:tcW w:w="4536" w:type="dxa"/>
          </w:tcPr>
          <w:p w14:paraId="1EBBF76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Descripción de los Programas y Proyectos</w:t>
            </w:r>
          </w:p>
          <w:p w14:paraId="651E9592" w14:textId="77777777" w:rsidR="00156BD0" w:rsidRDefault="00156BD0">
            <w:pPr>
              <w:widowControl w:val="0"/>
              <w:spacing w:after="0" w:line="240" w:lineRule="auto"/>
              <w:rPr>
                <w:rFonts w:cstheme="minorHAnsi"/>
                <w:bCs/>
                <w:color w:val="000000" w:themeColor="text1"/>
              </w:rPr>
            </w:pPr>
          </w:p>
        </w:tc>
        <w:tc>
          <w:tcPr>
            <w:tcW w:w="1417" w:type="dxa"/>
          </w:tcPr>
          <w:p w14:paraId="3A13CB3A"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788562D6" w14:textId="77777777" w:rsidR="00156BD0" w:rsidRDefault="00000000">
            <w:pPr>
              <w:widowControl w:val="0"/>
              <w:spacing w:after="0" w:line="240" w:lineRule="auto"/>
              <w:rPr>
                <w:rStyle w:val="EnlacedeInternet"/>
                <w:b/>
                <w:bCs/>
              </w:rPr>
            </w:pPr>
            <w:hyperlink r:id="rId112">
              <w:r w:rsidR="00D44424">
                <w:rPr>
                  <w:rStyle w:val="EnlacedeInternet"/>
                  <w:rFonts w:eastAsia="Calibri"/>
                  <w:b/>
                  <w:bCs/>
                </w:rPr>
                <w:t>https://www.inespre.gov.do/transparencia/proyectos-y-programas/descripcion-de-los-programas-y-proyectos/</w:t>
              </w:r>
            </w:hyperlink>
          </w:p>
        </w:tc>
        <w:tc>
          <w:tcPr>
            <w:tcW w:w="1559" w:type="dxa"/>
            <w:vAlign w:val="center"/>
          </w:tcPr>
          <w:p w14:paraId="6CDF9602" w14:textId="40F7ADE2" w:rsidR="00156BD0" w:rsidRDefault="00240DA2" w:rsidP="57E44ECB">
            <w:pPr>
              <w:widowControl w:val="0"/>
              <w:spacing w:after="0" w:line="240" w:lineRule="auto"/>
              <w:jc w:val="center"/>
              <w:rPr>
                <w:b/>
                <w:bCs/>
                <w:lang w:val="es-ES"/>
              </w:rPr>
            </w:pPr>
            <w:r>
              <w:rPr>
                <w:rFonts w:eastAsia="Calibri"/>
                <w:b/>
                <w:bCs/>
                <w:lang w:val="es-ES"/>
              </w:rPr>
              <w:t xml:space="preserve">Enero </w:t>
            </w:r>
            <w:r w:rsidR="57E44ECB" w:rsidRPr="57E44ECB">
              <w:rPr>
                <w:rFonts w:eastAsia="Calibri"/>
                <w:b/>
                <w:bCs/>
                <w:lang w:val="es-ES"/>
              </w:rPr>
              <w:t>202</w:t>
            </w:r>
            <w:r>
              <w:rPr>
                <w:rFonts w:eastAsia="Calibri"/>
                <w:b/>
                <w:bCs/>
                <w:lang w:val="es-ES"/>
              </w:rPr>
              <w:t>4</w:t>
            </w:r>
          </w:p>
        </w:tc>
        <w:tc>
          <w:tcPr>
            <w:tcW w:w="1701" w:type="dxa"/>
          </w:tcPr>
          <w:p w14:paraId="28CD2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701F3AF" w14:textId="77777777" w:rsidTr="57E44ECB">
        <w:tc>
          <w:tcPr>
            <w:tcW w:w="4536" w:type="dxa"/>
          </w:tcPr>
          <w:p w14:paraId="345B6B1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de Seguimiento y Presupuesto a los Programas y Proyectos</w:t>
            </w:r>
          </w:p>
          <w:p w14:paraId="269E314A" w14:textId="77777777" w:rsidR="00156BD0" w:rsidRDefault="00156BD0">
            <w:pPr>
              <w:widowControl w:val="0"/>
              <w:spacing w:after="0" w:line="240" w:lineRule="auto"/>
              <w:rPr>
                <w:rFonts w:cstheme="minorHAnsi"/>
                <w:bCs/>
                <w:color w:val="000000" w:themeColor="text1"/>
              </w:rPr>
            </w:pPr>
          </w:p>
        </w:tc>
        <w:tc>
          <w:tcPr>
            <w:tcW w:w="1417" w:type="dxa"/>
          </w:tcPr>
          <w:p w14:paraId="1046C405"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6439EA0E" w14:textId="77777777" w:rsidR="00156BD0" w:rsidRDefault="00000000">
            <w:pPr>
              <w:widowControl w:val="0"/>
              <w:spacing w:after="0" w:line="240" w:lineRule="auto"/>
              <w:rPr>
                <w:b/>
                <w:bCs/>
              </w:rPr>
            </w:pPr>
            <w:hyperlink r:id="rId113">
              <w:r w:rsidR="00D44424">
                <w:rPr>
                  <w:rStyle w:val="EnlacedeInternet"/>
                  <w:rFonts w:eastAsia="Calibri"/>
                  <w:b/>
                  <w:bCs/>
                </w:rPr>
                <w:t>https://www.inespre.gov.do/transparencia/proyectos-y-programas/informes-de-seguimiento-a-los-programas-y-proyectos/</w:t>
              </w:r>
            </w:hyperlink>
          </w:p>
        </w:tc>
        <w:tc>
          <w:tcPr>
            <w:tcW w:w="1559" w:type="dxa"/>
            <w:vAlign w:val="center"/>
          </w:tcPr>
          <w:p w14:paraId="01AB6ACE" w14:textId="55853117" w:rsidR="00156BD0" w:rsidRDefault="00240DA2" w:rsidP="57E44ECB">
            <w:pPr>
              <w:widowControl w:val="0"/>
              <w:spacing w:after="0" w:line="240" w:lineRule="auto"/>
              <w:jc w:val="center"/>
              <w:rPr>
                <w:b/>
                <w:bCs/>
                <w:lang w:val="es-ES"/>
              </w:rPr>
            </w:pPr>
            <w:r>
              <w:rPr>
                <w:rFonts w:eastAsia="Calibri"/>
                <w:b/>
                <w:bCs/>
                <w:lang w:val="es-ES"/>
              </w:rPr>
              <w:t xml:space="preserve">Enero </w:t>
            </w:r>
            <w:r w:rsidR="57E44ECB" w:rsidRPr="57E44ECB">
              <w:rPr>
                <w:rFonts w:eastAsia="Calibri"/>
                <w:b/>
                <w:bCs/>
                <w:lang w:val="es-ES"/>
              </w:rPr>
              <w:t>202</w:t>
            </w:r>
            <w:r>
              <w:rPr>
                <w:rFonts w:eastAsia="Calibri"/>
                <w:b/>
                <w:bCs/>
                <w:lang w:val="es-ES"/>
              </w:rPr>
              <w:t>4</w:t>
            </w:r>
          </w:p>
        </w:tc>
        <w:tc>
          <w:tcPr>
            <w:tcW w:w="1701" w:type="dxa"/>
          </w:tcPr>
          <w:p w14:paraId="49BCBCE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319C3A7" w14:textId="77777777" w:rsidTr="57E44ECB">
        <w:trPr>
          <w:trHeight w:val="762"/>
        </w:trPr>
        <w:tc>
          <w:tcPr>
            <w:tcW w:w="4536" w:type="dxa"/>
          </w:tcPr>
          <w:p w14:paraId="6FD9A393" w14:textId="77777777" w:rsidR="00156BD0" w:rsidRDefault="00D44424">
            <w:pPr>
              <w:widowControl w:val="0"/>
              <w:spacing w:after="0" w:line="240" w:lineRule="auto"/>
              <w:jc w:val="both"/>
              <w:rPr>
                <w:rFonts w:cstheme="minorHAnsi"/>
                <w:color w:val="000000" w:themeColor="text1"/>
              </w:rPr>
            </w:pPr>
            <w:r>
              <w:rPr>
                <w:rFonts w:eastAsia="Calibri" w:cstheme="minorHAnsi"/>
                <w:color w:val="000000" w:themeColor="text1"/>
              </w:rPr>
              <w:t>Calendario de Ejecución</w:t>
            </w:r>
          </w:p>
        </w:tc>
        <w:tc>
          <w:tcPr>
            <w:tcW w:w="1417" w:type="dxa"/>
          </w:tcPr>
          <w:p w14:paraId="553C6744"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491DD9F8" w14:textId="77777777" w:rsidR="00156BD0" w:rsidRDefault="00000000">
            <w:pPr>
              <w:widowControl w:val="0"/>
              <w:spacing w:after="0" w:line="240" w:lineRule="auto"/>
              <w:rPr>
                <w:b/>
                <w:bCs/>
              </w:rPr>
            </w:pPr>
            <w:hyperlink r:id="rId114">
              <w:r w:rsidR="00D44424">
                <w:rPr>
                  <w:rStyle w:val="EnlacedeInternet"/>
                  <w:rFonts w:eastAsia="Calibri"/>
                  <w:b/>
                  <w:bCs/>
                </w:rPr>
                <w:t>https://www.inespre.gob.do/transparencia/proyectos-y-programas/calendario-de-ejecucion-de-programas-y-proyectos/</w:t>
              </w:r>
            </w:hyperlink>
          </w:p>
        </w:tc>
        <w:tc>
          <w:tcPr>
            <w:tcW w:w="1559" w:type="dxa"/>
            <w:vAlign w:val="center"/>
          </w:tcPr>
          <w:p w14:paraId="0182F315" w14:textId="3139D714" w:rsidR="00156BD0" w:rsidRDefault="00240DA2" w:rsidP="57E44ECB">
            <w:pPr>
              <w:widowControl w:val="0"/>
              <w:spacing w:after="0" w:line="240" w:lineRule="auto"/>
              <w:jc w:val="center"/>
              <w:rPr>
                <w:b/>
                <w:bCs/>
                <w:lang w:val="es-ES"/>
              </w:rPr>
            </w:pPr>
            <w:r>
              <w:rPr>
                <w:rFonts w:eastAsia="Calibri"/>
                <w:b/>
                <w:bCs/>
                <w:lang w:val="es-ES"/>
              </w:rPr>
              <w:t>Enero 2024</w:t>
            </w:r>
          </w:p>
        </w:tc>
        <w:tc>
          <w:tcPr>
            <w:tcW w:w="1701" w:type="dxa"/>
          </w:tcPr>
          <w:p w14:paraId="2E0E22F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7341341" w14:textId="77777777" w:rsidR="00156BD0" w:rsidRDefault="00156BD0">
      <w:pPr>
        <w:jc w:val="both"/>
        <w:rPr>
          <w:rFonts w:cstheme="minorHAnsi"/>
          <w:b/>
        </w:rPr>
      </w:pPr>
    </w:p>
    <w:p w14:paraId="42EF2083" w14:textId="77777777" w:rsidR="00156BD0" w:rsidRDefault="00156BD0">
      <w:pPr>
        <w:jc w:val="both"/>
        <w:rPr>
          <w:rFonts w:cstheme="minorHAnsi"/>
          <w:b/>
        </w:rPr>
      </w:pPr>
    </w:p>
    <w:p w14:paraId="535A3B09" w14:textId="77777777" w:rsidR="00156BD0" w:rsidRDefault="00D44424">
      <w:pPr>
        <w:jc w:val="both"/>
        <w:rPr>
          <w:rFonts w:cstheme="minorHAnsi"/>
        </w:rPr>
      </w:pPr>
      <w:r>
        <w:rPr>
          <w:rFonts w:cstheme="minorHAnsi"/>
          <w:b/>
        </w:rPr>
        <w:lastRenderedPageBreak/>
        <w:t>Opción</w:t>
      </w:r>
      <w:r>
        <w:rPr>
          <w:rFonts w:cstheme="minorHAnsi"/>
        </w:rPr>
        <w:t>: Finanzas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87E929C" w14:textId="77777777" w:rsidTr="71FD84D9">
        <w:tc>
          <w:tcPr>
            <w:tcW w:w="4536" w:type="dxa"/>
            <w:shd w:val="clear" w:color="auto" w:fill="1F497D" w:themeFill="text2"/>
          </w:tcPr>
          <w:p w14:paraId="2170C26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5B7E917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EE8335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3347FD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020A2BE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CBD9D72" w14:textId="77777777" w:rsidTr="71FD84D9">
        <w:tc>
          <w:tcPr>
            <w:tcW w:w="4536" w:type="dxa"/>
          </w:tcPr>
          <w:p w14:paraId="3E62746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Estados Financieros</w:t>
            </w:r>
          </w:p>
        </w:tc>
        <w:tc>
          <w:tcPr>
            <w:tcW w:w="1417" w:type="dxa"/>
          </w:tcPr>
          <w:p w14:paraId="75C496F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F6DC953" w14:textId="77777777" w:rsidR="00156BD0" w:rsidRDefault="00000000">
            <w:pPr>
              <w:widowControl w:val="0"/>
              <w:spacing w:after="0" w:line="240" w:lineRule="auto"/>
            </w:pPr>
            <w:hyperlink r:id="rId115">
              <w:r w:rsidR="00D44424">
                <w:rPr>
                  <w:rStyle w:val="EnlacedeInternet"/>
                  <w:rFonts w:eastAsia="Calibri"/>
                </w:rPr>
                <w:t>https://www.inespre.gob.do/transparencia/finanzas/estados-financieros</w:t>
              </w:r>
            </w:hyperlink>
          </w:p>
          <w:p w14:paraId="7B40C951" w14:textId="77777777" w:rsidR="00156BD0" w:rsidRDefault="00156BD0">
            <w:pPr>
              <w:widowControl w:val="0"/>
              <w:spacing w:after="0" w:line="240" w:lineRule="auto"/>
              <w:rPr>
                <w:rFonts w:ascii="Calibri" w:eastAsia="Calibri" w:hAnsi="Calibri"/>
              </w:rPr>
            </w:pPr>
          </w:p>
        </w:tc>
        <w:tc>
          <w:tcPr>
            <w:tcW w:w="1559" w:type="dxa"/>
            <w:vAlign w:val="center"/>
          </w:tcPr>
          <w:p w14:paraId="414D8F44" w14:textId="65E91642" w:rsidR="00156BD0" w:rsidRDefault="00240DA2" w:rsidP="57E44ECB">
            <w:pPr>
              <w:widowControl w:val="0"/>
              <w:spacing w:after="0" w:line="240" w:lineRule="auto"/>
              <w:jc w:val="center"/>
            </w:pPr>
            <w:r>
              <w:rPr>
                <w:rFonts w:eastAsia="Calibri"/>
                <w:b/>
                <w:bCs/>
                <w:lang w:val="es-ES"/>
              </w:rPr>
              <w:t xml:space="preserve">Enero </w:t>
            </w:r>
            <w:r w:rsidR="57E44ECB" w:rsidRPr="57E44ECB">
              <w:rPr>
                <w:rFonts w:eastAsia="Calibri"/>
                <w:b/>
                <w:bCs/>
                <w:lang w:val="es-ES"/>
              </w:rPr>
              <w:t>202</w:t>
            </w:r>
            <w:r>
              <w:rPr>
                <w:rFonts w:eastAsia="Calibri"/>
                <w:b/>
                <w:bCs/>
                <w:lang w:val="es-ES"/>
              </w:rPr>
              <w:t>4</w:t>
            </w:r>
          </w:p>
        </w:tc>
        <w:tc>
          <w:tcPr>
            <w:tcW w:w="1701" w:type="dxa"/>
          </w:tcPr>
          <w:p w14:paraId="4B4D7232" w14:textId="77777777" w:rsidR="00156BD0" w:rsidRDefault="00156BD0">
            <w:pPr>
              <w:widowControl w:val="0"/>
              <w:tabs>
                <w:tab w:val="left" w:pos="585"/>
                <w:tab w:val="center" w:pos="718"/>
              </w:tabs>
              <w:spacing w:after="0" w:line="240" w:lineRule="auto"/>
              <w:jc w:val="center"/>
              <w:rPr>
                <w:rFonts w:cstheme="minorHAnsi"/>
                <w:b/>
              </w:rPr>
            </w:pPr>
          </w:p>
          <w:p w14:paraId="20E016F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AB98772" w14:textId="77777777" w:rsidTr="71FD84D9">
        <w:tc>
          <w:tcPr>
            <w:tcW w:w="4536" w:type="dxa"/>
          </w:tcPr>
          <w:p w14:paraId="1A7C4810" w14:textId="77777777" w:rsidR="00156BD0" w:rsidRPr="009A6F80" w:rsidRDefault="00D44424">
            <w:pPr>
              <w:widowControl w:val="0"/>
              <w:spacing w:after="0" w:line="240" w:lineRule="auto"/>
              <w:rPr>
                <w:rFonts w:cstheme="minorHAnsi"/>
                <w:bCs/>
                <w:color w:val="000000" w:themeColor="text1"/>
                <w:shd w:val="clear" w:color="auto" w:fill="FFFFFF"/>
              </w:rPr>
            </w:pPr>
            <w:r w:rsidRPr="009A6F80">
              <w:rPr>
                <w:rFonts w:eastAsia="Calibri" w:cstheme="minorHAnsi"/>
                <w:bCs/>
                <w:color w:val="000000" w:themeColor="text1"/>
                <w:shd w:val="clear" w:color="auto" w:fill="FFFFFF"/>
              </w:rPr>
              <w:t>Estado de Recaudación e Inversión de las Rentas (ERIR)</w:t>
            </w:r>
          </w:p>
        </w:tc>
        <w:tc>
          <w:tcPr>
            <w:tcW w:w="1417" w:type="dxa"/>
          </w:tcPr>
          <w:p w14:paraId="04CA60AE" w14:textId="77777777" w:rsidR="00156BD0" w:rsidRPr="009A6F80" w:rsidRDefault="00D44424">
            <w:pPr>
              <w:widowControl w:val="0"/>
              <w:spacing w:after="0" w:line="240" w:lineRule="auto"/>
              <w:jc w:val="center"/>
              <w:rPr>
                <w:rFonts w:cstheme="minorHAnsi"/>
                <w:b/>
              </w:rPr>
            </w:pPr>
            <w:r w:rsidRPr="009A6F80">
              <w:rPr>
                <w:rFonts w:eastAsia="Calibri" w:cstheme="minorHAnsi"/>
                <w:b/>
              </w:rPr>
              <w:t>Digital -descarga</w:t>
            </w:r>
          </w:p>
        </w:tc>
        <w:tc>
          <w:tcPr>
            <w:tcW w:w="5955" w:type="dxa"/>
            <w:vAlign w:val="center"/>
          </w:tcPr>
          <w:p w14:paraId="77497FD4" w14:textId="77777777" w:rsidR="00156BD0" w:rsidRPr="009A6F80" w:rsidRDefault="00000000">
            <w:pPr>
              <w:widowControl w:val="0"/>
              <w:spacing w:after="0" w:line="240" w:lineRule="auto"/>
            </w:pPr>
            <w:hyperlink r:id="rId116">
              <w:r w:rsidR="00D44424" w:rsidRPr="009A6F80">
                <w:rPr>
                  <w:rStyle w:val="EnlacedeInternet"/>
                  <w:rFonts w:eastAsia="Calibri"/>
                </w:rPr>
                <w:t>https://www.inespre.gob.do/transparencia/download/estado-de-recaudacion-e-inversion-de-las-rentas-erir</w:t>
              </w:r>
            </w:hyperlink>
          </w:p>
        </w:tc>
        <w:tc>
          <w:tcPr>
            <w:tcW w:w="1559" w:type="dxa"/>
            <w:vAlign w:val="center"/>
          </w:tcPr>
          <w:p w14:paraId="143D04A7" w14:textId="2375ED94" w:rsidR="00156BD0" w:rsidRPr="009A6F80" w:rsidRDefault="00CB6935" w:rsidP="57E44ECB">
            <w:pPr>
              <w:widowControl w:val="0"/>
              <w:spacing w:after="0" w:line="240" w:lineRule="auto"/>
              <w:jc w:val="center"/>
              <w:rPr>
                <w:b/>
                <w:bCs/>
                <w:lang w:val="es-ES"/>
              </w:rPr>
            </w:pPr>
            <w:r w:rsidRPr="008C6A40">
              <w:rPr>
                <w:rFonts w:eastAsia="Calibri"/>
                <w:b/>
                <w:bCs/>
                <w:lang w:val="es-ES"/>
              </w:rPr>
              <w:t>Marzo 2023</w:t>
            </w:r>
          </w:p>
        </w:tc>
        <w:tc>
          <w:tcPr>
            <w:tcW w:w="1701" w:type="dxa"/>
          </w:tcPr>
          <w:p w14:paraId="2093CA67" w14:textId="77777777" w:rsidR="00156BD0" w:rsidRPr="009A6F80" w:rsidRDefault="00156BD0">
            <w:pPr>
              <w:widowControl w:val="0"/>
              <w:tabs>
                <w:tab w:val="left" w:pos="585"/>
                <w:tab w:val="center" w:pos="718"/>
              </w:tabs>
              <w:spacing w:after="0" w:line="240" w:lineRule="auto"/>
              <w:jc w:val="center"/>
              <w:rPr>
                <w:rFonts w:cstheme="minorHAnsi"/>
                <w:b/>
              </w:rPr>
            </w:pPr>
          </w:p>
          <w:p w14:paraId="7998F1DB" w14:textId="77777777" w:rsidR="00156BD0" w:rsidRPr="009A6F80" w:rsidRDefault="00D44424">
            <w:pPr>
              <w:widowControl w:val="0"/>
              <w:tabs>
                <w:tab w:val="left" w:pos="585"/>
                <w:tab w:val="center" w:pos="718"/>
              </w:tabs>
              <w:spacing w:after="0" w:line="240" w:lineRule="auto"/>
              <w:jc w:val="center"/>
              <w:rPr>
                <w:rFonts w:cstheme="minorHAnsi"/>
                <w:b/>
              </w:rPr>
            </w:pPr>
            <w:r w:rsidRPr="009A6F80">
              <w:rPr>
                <w:rFonts w:eastAsia="Calibri" w:cstheme="minorHAnsi"/>
                <w:b/>
              </w:rPr>
              <w:t>Si</w:t>
            </w:r>
          </w:p>
        </w:tc>
      </w:tr>
      <w:tr w:rsidR="00156BD0" w14:paraId="581C904C" w14:textId="77777777" w:rsidTr="71FD84D9">
        <w:tc>
          <w:tcPr>
            <w:tcW w:w="4536" w:type="dxa"/>
          </w:tcPr>
          <w:p w14:paraId="34F9155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Financieros</w:t>
            </w:r>
          </w:p>
        </w:tc>
        <w:tc>
          <w:tcPr>
            <w:tcW w:w="1417" w:type="dxa"/>
          </w:tcPr>
          <w:p w14:paraId="78061EC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3855A50" w14:textId="77777777" w:rsidR="00156BD0" w:rsidRDefault="00000000">
            <w:pPr>
              <w:widowControl w:val="0"/>
              <w:spacing w:after="0" w:line="240" w:lineRule="auto"/>
            </w:pPr>
            <w:hyperlink r:id="rId117">
              <w:r w:rsidR="00D44424">
                <w:rPr>
                  <w:rStyle w:val="EnlacedeInternet"/>
                  <w:rFonts w:eastAsia="Calibri"/>
                </w:rPr>
                <w:t>https://www.inespre.gob.do/transparencia/finanzas/informes-financieros</w:t>
              </w:r>
            </w:hyperlink>
          </w:p>
          <w:p w14:paraId="2503B197" w14:textId="77777777" w:rsidR="00156BD0" w:rsidRDefault="00156BD0">
            <w:pPr>
              <w:widowControl w:val="0"/>
              <w:spacing w:after="0" w:line="240" w:lineRule="auto"/>
              <w:rPr>
                <w:rFonts w:ascii="Calibri" w:eastAsia="Calibri" w:hAnsi="Calibri"/>
              </w:rPr>
            </w:pPr>
          </w:p>
        </w:tc>
        <w:tc>
          <w:tcPr>
            <w:tcW w:w="1559" w:type="dxa"/>
            <w:vAlign w:val="center"/>
          </w:tcPr>
          <w:p w14:paraId="28C2FF42" w14:textId="2FBD743E" w:rsidR="00156BD0" w:rsidRDefault="00240DA2" w:rsidP="57E44ECB">
            <w:pPr>
              <w:widowControl w:val="0"/>
              <w:spacing w:after="0" w:line="240" w:lineRule="auto"/>
              <w:jc w:val="center"/>
            </w:pPr>
            <w:r>
              <w:rPr>
                <w:rFonts w:eastAsia="Calibri"/>
                <w:b/>
                <w:bCs/>
                <w:lang w:val="es-ES"/>
              </w:rPr>
              <w:t>Enero 2024</w:t>
            </w:r>
          </w:p>
        </w:tc>
        <w:tc>
          <w:tcPr>
            <w:tcW w:w="1701" w:type="dxa"/>
          </w:tcPr>
          <w:p w14:paraId="38288749" w14:textId="77777777" w:rsidR="00156BD0" w:rsidRDefault="00156BD0">
            <w:pPr>
              <w:widowControl w:val="0"/>
              <w:tabs>
                <w:tab w:val="left" w:pos="585"/>
                <w:tab w:val="center" w:pos="718"/>
              </w:tabs>
              <w:spacing w:after="0" w:line="240" w:lineRule="auto"/>
              <w:jc w:val="center"/>
              <w:rPr>
                <w:rFonts w:cstheme="minorHAnsi"/>
                <w:b/>
              </w:rPr>
            </w:pPr>
          </w:p>
          <w:p w14:paraId="736C400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1E2A699" w14:textId="77777777" w:rsidTr="71FD84D9">
        <w:tc>
          <w:tcPr>
            <w:tcW w:w="4536" w:type="dxa"/>
          </w:tcPr>
          <w:p w14:paraId="4CC7E7D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Balance General</w:t>
            </w:r>
          </w:p>
        </w:tc>
        <w:tc>
          <w:tcPr>
            <w:tcW w:w="1417" w:type="dxa"/>
          </w:tcPr>
          <w:p w14:paraId="60173E2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9EAEE40" w14:textId="77777777" w:rsidR="00156BD0" w:rsidRDefault="00000000">
            <w:pPr>
              <w:widowControl w:val="0"/>
              <w:spacing w:after="0" w:line="240" w:lineRule="auto"/>
            </w:pPr>
            <w:hyperlink r:id="rId118">
              <w:r w:rsidR="00D44424">
                <w:rPr>
                  <w:rStyle w:val="EnlacedeInternet"/>
                  <w:rFonts w:eastAsia="Calibri"/>
                </w:rPr>
                <w:t>https://www.inespre.gov.do/transparencia/finanzas/informes-financieros/balance-general/</w:t>
              </w:r>
            </w:hyperlink>
          </w:p>
        </w:tc>
        <w:tc>
          <w:tcPr>
            <w:tcW w:w="1559" w:type="dxa"/>
            <w:vAlign w:val="center"/>
          </w:tcPr>
          <w:p w14:paraId="49541F13" w14:textId="19F80B89" w:rsidR="00156BD0" w:rsidRDefault="00240DA2" w:rsidP="57E44ECB">
            <w:pPr>
              <w:widowControl w:val="0"/>
              <w:spacing w:after="0" w:line="240" w:lineRule="auto"/>
              <w:jc w:val="center"/>
              <w:rPr>
                <w:b/>
                <w:bCs/>
                <w:lang w:val="es-ES"/>
              </w:rPr>
            </w:pPr>
            <w:r>
              <w:rPr>
                <w:rFonts w:eastAsia="Calibri"/>
                <w:b/>
                <w:bCs/>
                <w:lang w:val="es-ES"/>
              </w:rPr>
              <w:t>Enero 2024</w:t>
            </w:r>
          </w:p>
        </w:tc>
        <w:tc>
          <w:tcPr>
            <w:tcW w:w="1701" w:type="dxa"/>
          </w:tcPr>
          <w:p w14:paraId="20BD9A1A" w14:textId="77777777" w:rsidR="00156BD0" w:rsidRDefault="00156BD0">
            <w:pPr>
              <w:widowControl w:val="0"/>
              <w:tabs>
                <w:tab w:val="left" w:pos="585"/>
                <w:tab w:val="center" w:pos="718"/>
              </w:tabs>
              <w:spacing w:after="0" w:line="240" w:lineRule="auto"/>
              <w:jc w:val="center"/>
              <w:rPr>
                <w:rFonts w:cstheme="minorHAnsi"/>
                <w:b/>
              </w:rPr>
            </w:pPr>
          </w:p>
          <w:p w14:paraId="7B8E9C3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80576AA" w14:textId="77777777" w:rsidTr="71FD84D9">
        <w:tc>
          <w:tcPr>
            <w:tcW w:w="4536" w:type="dxa"/>
          </w:tcPr>
          <w:p w14:paraId="1A765B9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 Mensual de Cuentas Por Pagar</w:t>
            </w:r>
          </w:p>
        </w:tc>
        <w:tc>
          <w:tcPr>
            <w:tcW w:w="1417" w:type="dxa"/>
          </w:tcPr>
          <w:p w14:paraId="05B32A7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BD2A409" w14:textId="77777777" w:rsidR="00156BD0" w:rsidRDefault="00000000">
            <w:pPr>
              <w:widowControl w:val="0"/>
              <w:spacing w:after="0" w:line="240" w:lineRule="auto"/>
            </w:pPr>
            <w:hyperlink r:id="rId119">
              <w:r w:rsidR="00D44424">
                <w:rPr>
                  <w:rStyle w:val="EnlacedeInternet"/>
                  <w:rFonts w:eastAsia="Calibri"/>
                </w:rPr>
                <w:t>https://www.inespre.gov.do/transparencia/finanzas/informes-financieros/informe-mensual-de-cuentas-por-pagar/</w:t>
              </w:r>
            </w:hyperlink>
          </w:p>
        </w:tc>
        <w:tc>
          <w:tcPr>
            <w:tcW w:w="1559" w:type="dxa"/>
            <w:vAlign w:val="center"/>
          </w:tcPr>
          <w:p w14:paraId="43E9DB7C" w14:textId="5C652E8A" w:rsidR="00156BD0" w:rsidRDefault="00240DA2" w:rsidP="57E44ECB">
            <w:pPr>
              <w:widowControl w:val="0"/>
              <w:spacing w:after="0" w:line="240" w:lineRule="auto"/>
              <w:jc w:val="center"/>
              <w:rPr>
                <w:b/>
                <w:bCs/>
                <w:lang w:val="es-ES"/>
              </w:rPr>
            </w:pPr>
            <w:r>
              <w:rPr>
                <w:rFonts w:eastAsia="Calibri"/>
                <w:b/>
                <w:bCs/>
                <w:lang w:val="es-ES"/>
              </w:rPr>
              <w:t>Enero 2024</w:t>
            </w:r>
          </w:p>
        </w:tc>
        <w:tc>
          <w:tcPr>
            <w:tcW w:w="1701" w:type="dxa"/>
          </w:tcPr>
          <w:p w14:paraId="0C136CF1" w14:textId="77777777" w:rsidR="00156BD0" w:rsidRDefault="00156BD0">
            <w:pPr>
              <w:widowControl w:val="0"/>
              <w:tabs>
                <w:tab w:val="left" w:pos="585"/>
                <w:tab w:val="center" w:pos="718"/>
              </w:tabs>
              <w:spacing w:after="0" w:line="240" w:lineRule="auto"/>
              <w:jc w:val="center"/>
              <w:rPr>
                <w:rFonts w:cstheme="minorHAnsi"/>
                <w:b/>
              </w:rPr>
            </w:pPr>
          </w:p>
          <w:p w14:paraId="410DA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0DAB27A" w14:textId="77777777" w:rsidTr="71FD84D9">
        <w:tc>
          <w:tcPr>
            <w:tcW w:w="4536" w:type="dxa"/>
          </w:tcPr>
          <w:p w14:paraId="42603074"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t>Informe Corte Semestral SISACNOC</w:t>
            </w:r>
          </w:p>
        </w:tc>
        <w:tc>
          <w:tcPr>
            <w:tcW w:w="1417" w:type="dxa"/>
          </w:tcPr>
          <w:p w14:paraId="43ED4A49"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955" w:type="dxa"/>
            <w:vAlign w:val="center"/>
          </w:tcPr>
          <w:p w14:paraId="682D25C3" w14:textId="77777777" w:rsidR="00156BD0" w:rsidRPr="00C543C6" w:rsidRDefault="00000000">
            <w:pPr>
              <w:widowControl w:val="0"/>
              <w:spacing w:after="0" w:line="240" w:lineRule="auto"/>
            </w:pPr>
            <w:hyperlink r:id="rId120">
              <w:r w:rsidR="00D44424" w:rsidRPr="00C543C6">
                <w:rPr>
                  <w:rStyle w:val="EnlacedeInternet"/>
                  <w:rFonts w:eastAsia="Calibri"/>
                </w:rPr>
                <w:t>https://www.inespre.gov.do/transparencia/finanzas/informes-financieros/informe-corte-semestral-sisacnoc/</w:t>
              </w:r>
            </w:hyperlink>
          </w:p>
        </w:tc>
        <w:tc>
          <w:tcPr>
            <w:tcW w:w="1559" w:type="dxa"/>
            <w:vAlign w:val="center"/>
          </w:tcPr>
          <w:p w14:paraId="4D44CAC6" w14:textId="0789B0DF" w:rsidR="00156BD0" w:rsidRPr="005E6083" w:rsidRDefault="00C543C6" w:rsidP="0177A9BC">
            <w:pPr>
              <w:widowControl w:val="0"/>
              <w:spacing w:after="0" w:line="240" w:lineRule="auto"/>
              <w:jc w:val="center"/>
              <w:rPr>
                <w:b/>
                <w:bCs/>
                <w:highlight w:val="yellow"/>
                <w:lang w:val="es-ES"/>
              </w:rPr>
            </w:pPr>
            <w:r w:rsidRPr="006851CD">
              <w:rPr>
                <w:rFonts w:eastAsia="Calibri"/>
                <w:b/>
                <w:bCs/>
                <w:lang w:val="es-ES"/>
              </w:rPr>
              <w:t>Septiembre</w:t>
            </w:r>
            <w:r w:rsidR="0177A9BC" w:rsidRPr="006851CD">
              <w:rPr>
                <w:rFonts w:eastAsia="Calibri"/>
                <w:b/>
                <w:bCs/>
                <w:lang w:val="es-ES"/>
              </w:rPr>
              <w:t xml:space="preserve"> 2023</w:t>
            </w:r>
          </w:p>
        </w:tc>
        <w:tc>
          <w:tcPr>
            <w:tcW w:w="1701" w:type="dxa"/>
          </w:tcPr>
          <w:p w14:paraId="0A392C6A" w14:textId="77777777" w:rsidR="00156BD0" w:rsidRPr="005E6083" w:rsidRDefault="00156BD0">
            <w:pPr>
              <w:widowControl w:val="0"/>
              <w:tabs>
                <w:tab w:val="left" w:pos="585"/>
                <w:tab w:val="center" w:pos="718"/>
              </w:tabs>
              <w:spacing w:after="0" w:line="240" w:lineRule="auto"/>
              <w:jc w:val="center"/>
              <w:rPr>
                <w:rFonts w:cstheme="minorHAnsi"/>
                <w:b/>
                <w:highlight w:val="yellow"/>
              </w:rPr>
            </w:pPr>
          </w:p>
          <w:p w14:paraId="09188B24" w14:textId="77777777" w:rsidR="00156BD0" w:rsidRPr="005E6083" w:rsidRDefault="00D44424">
            <w:pPr>
              <w:widowControl w:val="0"/>
              <w:tabs>
                <w:tab w:val="left" w:pos="585"/>
                <w:tab w:val="center" w:pos="718"/>
              </w:tabs>
              <w:spacing w:after="0" w:line="240" w:lineRule="auto"/>
              <w:jc w:val="center"/>
              <w:rPr>
                <w:rFonts w:cstheme="minorHAnsi"/>
                <w:b/>
                <w:highlight w:val="yellow"/>
              </w:rPr>
            </w:pPr>
            <w:r w:rsidRPr="00C543C6">
              <w:rPr>
                <w:rFonts w:eastAsia="Calibri" w:cstheme="minorHAnsi"/>
                <w:b/>
              </w:rPr>
              <w:t>Si</w:t>
            </w:r>
          </w:p>
        </w:tc>
      </w:tr>
      <w:tr w:rsidR="00156BD0" w14:paraId="36ACF614" w14:textId="77777777" w:rsidTr="71FD84D9">
        <w:tc>
          <w:tcPr>
            <w:tcW w:w="4536" w:type="dxa"/>
          </w:tcPr>
          <w:p w14:paraId="6E6D3721"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t>Informe Cierre Anual SISACNOC</w:t>
            </w:r>
          </w:p>
        </w:tc>
        <w:tc>
          <w:tcPr>
            <w:tcW w:w="1417" w:type="dxa"/>
          </w:tcPr>
          <w:p w14:paraId="4BB7EBD8"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955" w:type="dxa"/>
            <w:vAlign w:val="center"/>
          </w:tcPr>
          <w:p w14:paraId="354084C7" w14:textId="77777777" w:rsidR="00156BD0" w:rsidRPr="00C543C6" w:rsidRDefault="00000000">
            <w:pPr>
              <w:widowControl w:val="0"/>
              <w:spacing w:after="0" w:line="240" w:lineRule="auto"/>
            </w:pPr>
            <w:hyperlink r:id="rId121">
              <w:r w:rsidR="00D44424" w:rsidRPr="00C543C6">
                <w:rPr>
                  <w:rStyle w:val="EnlacedeInternet"/>
                  <w:rFonts w:eastAsia="Calibri"/>
                </w:rPr>
                <w:t>https://www.inespre.gov.do/transparencia/finanzas/informes-financieros/informe-cierre-anual-sisacnoc/</w:t>
              </w:r>
            </w:hyperlink>
          </w:p>
        </w:tc>
        <w:tc>
          <w:tcPr>
            <w:tcW w:w="1559" w:type="dxa"/>
            <w:vAlign w:val="center"/>
          </w:tcPr>
          <w:p w14:paraId="01D24251" w14:textId="50496EC8" w:rsidR="00156BD0" w:rsidRPr="008C6A40" w:rsidRDefault="0177A9BC" w:rsidP="0177A9BC">
            <w:pPr>
              <w:widowControl w:val="0"/>
              <w:spacing w:after="0" w:line="240" w:lineRule="auto"/>
              <w:jc w:val="center"/>
              <w:rPr>
                <w:b/>
                <w:bCs/>
                <w:lang w:val="es-ES"/>
              </w:rPr>
            </w:pPr>
            <w:r w:rsidRPr="006851CD">
              <w:rPr>
                <w:rFonts w:eastAsia="Calibri"/>
                <w:b/>
                <w:bCs/>
                <w:lang w:val="es-ES"/>
              </w:rPr>
              <w:t>Enero 2023</w:t>
            </w:r>
          </w:p>
        </w:tc>
        <w:tc>
          <w:tcPr>
            <w:tcW w:w="1701" w:type="dxa"/>
          </w:tcPr>
          <w:p w14:paraId="290583F9" w14:textId="77777777" w:rsidR="00156BD0" w:rsidRPr="00C543C6" w:rsidRDefault="00156BD0">
            <w:pPr>
              <w:widowControl w:val="0"/>
              <w:tabs>
                <w:tab w:val="left" w:pos="585"/>
                <w:tab w:val="center" w:pos="718"/>
              </w:tabs>
              <w:spacing w:after="0" w:line="240" w:lineRule="auto"/>
              <w:jc w:val="center"/>
              <w:rPr>
                <w:rFonts w:cstheme="minorHAnsi"/>
                <w:b/>
              </w:rPr>
            </w:pPr>
          </w:p>
          <w:p w14:paraId="0FCF2ADC" w14:textId="77777777" w:rsidR="00156BD0" w:rsidRPr="00C543C6" w:rsidRDefault="00D44424">
            <w:pPr>
              <w:widowControl w:val="0"/>
              <w:tabs>
                <w:tab w:val="left" w:pos="585"/>
                <w:tab w:val="center" w:pos="718"/>
              </w:tabs>
              <w:spacing w:after="0" w:line="240" w:lineRule="auto"/>
              <w:jc w:val="center"/>
              <w:rPr>
                <w:rFonts w:cstheme="minorHAnsi"/>
                <w:b/>
              </w:rPr>
            </w:pPr>
            <w:r w:rsidRPr="00C543C6">
              <w:rPr>
                <w:rFonts w:eastAsia="Calibri" w:cstheme="minorHAnsi"/>
                <w:b/>
              </w:rPr>
              <w:t>Si</w:t>
            </w:r>
          </w:p>
        </w:tc>
      </w:tr>
      <w:tr w:rsidR="00156BD0" w14:paraId="3B9CAAD9" w14:textId="77777777" w:rsidTr="71FD84D9">
        <w:tc>
          <w:tcPr>
            <w:tcW w:w="4536" w:type="dxa"/>
          </w:tcPr>
          <w:p w14:paraId="7589BD9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Ingresos y Egresos</w:t>
            </w:r>
          </w:p>
        </w:tc>
        <w:tc>
          <w:tcPr>
            <w:tcW w:w="1417" w:type="dxa"/>
          </w:tcPr>
          <w:p w14:paraId="08C9474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8A4E59B" w14:textId="77777777" w:rsidR="00156BD0" w:rsidRDefault="00000000">
            <w:pPr>
              <w:widowControl w:val="0"/>
              <w:spacing w:after="0" w:line="240" w:lineRule="auto"/>
            </w:pPr>
            <w:hyperlink r:id="rId122">
              <w:r w:rsidR="00D44424">
                <w:rPr>
                  <w:rStyle w:val="EnlacedeInternet"/>
                  <w:rFonts w:eastAsia="Calibri"/>
                </w:rPr>
                <w:t>https://www.inespre.gov.do/transparencia/finanzas/relacion-de-ingresos-y-egresos</w:t>
              </w:r>
            </w:hyperlink>
          </w:p>
          <w:p w14:paraId="68F21D90" w14:textId="77777777" w:rsidR="00156BD0" w:rsidRDefault="00156BD0">
            <w:pPr>
              <w:widowControl w:val="0"/>
              <w:spacing w:after="0" w:line="240" w:lineRule="auto"/>
              <w:rPr>
                <w:rFonts w:ascii="Calibri" w:eastAsia="Calibri" w:hAnsi="Calibri"/>
              </w:rPr>
            </w:pPr>
          </w:p>
        </w:tc>
        <w:tc>
          <w:tcPr>
            <w:tcW w:w="1559" w:type="dxa"/>
            <w:vAlign w:val="center"/>
          </w:tcPr>
          <w:p w14:paraId="44909ACC" w14:textId="567F40F3" w:rsidR="00156BD0" w:rsidRPr="00542A6E" w:rsidRDefault="00240D8F" w:rsidP="0177A9BC">
            <w:pPr>
              <w:widowControl w:val="0"/>
              <w:spacing w:after="0" w:line="240" w:lineRule="auto"/>
              <w:jc w:val="center"/>
            </w:pPr>
            <w:r>
              <w:rPr>
                <w:rFonts w:eastAsia="Calibri"/>
                <w:b/>
                <w:bCs/>
                <w:lang w:val="es-ES"/>
              </w:rPr>
              <w:t xml:space="preserve">Enero </w:t>
            </w:r>
            <w:r w:rsidR="57E44ECB" w:rsidRPr="57E44ECB">
              <w:rPr>
                <w:rFonts w:eastAsia="Calibri"/>
                <w:b/>
                <w:bCs/>
                <w:lang w:val="es-ES"/>
              </w:rPr>
              <w:t>202</w:t>
            </w:r>
            <w:r>
              <w:rPr>
                <w:rFonts w:eastAsia="Calibri"/>
                <w:b/>
                <w:bCs/>
                <w:lang w:val="es-ES"/>
              </w:rPr>
              <w:t>4</w:t>
            </w:r>
          </w:p>
        </w:tc>
        <w:tc>
          <w:tcPr>
            <w:tcW w:w="1701" w:type="dxa"/>
          </w:tcPr>
          <w:p w14:paraId="13C326F3" w14:textId="77777777" w:rsidR="00156BD0" w:rsidRDefault="00156BD0">
            <w:pPr>
              <w:widowControl w:val="0"/>
              <w:tabs>
                <w:tab w:val="left" w:pos="585"/>
                <w:tab w:val="center" w:pos="718"/>
              </w:tabs>
              <w:spacing w:after="0" w:line="240" w:lineRule="auto"/>
              <w:jc w:val="center"/>
              <w:rPr>
                <w:rFonts w:cstheme="minorHAnsi"/>
                <w:b/>
              </w:rPr>
            </w:pPr>
          </w:p>
          <w:p w14:paraId="1CB57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38B7A" w14:textId="77777777" w:rsidTr="71FD84D9">
        <w:tc>
          <w:tcPr>
            <w:tcW w:w="4536" w:type="dxa"/>
          </w:tcPr>
          <w:p w14:paraId="6885ABE2"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Ejecución de Gastos y Aplicaciones Financieras</w:t>
            </w:r>
          </w:p>
        </w:tc>
        <w:tc>
          <w:tcPr>
            <w:tcW w:w="1417" w:type="dxa"/>
          </w:tcPr>
          <w:p w14:paraId="4278BBA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2564BEDC" w14:textId="77777777" w:rsidR="00156BD0" w:rsidRDefault="00000000">
            <w:pPr>
              <w:widowControl w:val="0"/>
              <w:spacing w:after="0" w:line="240" w:lineRule="auto"/>
            </w:pPr>
            <w:hyperlink r:id="rId123">
              <w:r w:rsidR="00D44424">
                <w:rPr>
                  <w:rStyle w:val="EnlacedeInternet"/>
                  <w:rFonts w:eastAsia="Calibri"/>
                </w:rPr>
                <w:t>https://www.inespre.gov.do/transparencia/finanzas/relacion-de-ingresos-y-egresos/</w:t>
              </w:r>
            </w:hyperlink>
          </w:p>
        </w:tc>
        <w:tc>
          <w:tcPr>
            <w:tcW w:w="1559" w:type="dxa"/>
            <w:vAlign w:val="center"/>
          </w:tcPr>
          <w:p w14:paraId="4E05B9BB" w14:textId="404D2DBB" w:rsidR="00156BD0" w:rsidRDefault="00240D8F" w:rsidP="57E44ECB">
            <w:pPr>
              <w:widowControl w:val="0"/>
              <w:spacing w:after="0" w:line="240" w:lineRule="auto"/>
              <w:jc w:val="center"/>
              <w:rPr>
                <w:b/>
                <w:bCs/>
                <w:lang w:val="es-ES"/>
              </w:rPr>
            </w:pPr>
            <w:r>
              <w:rPr>
                <w:rFonts w:eastAsia="Calibri"/>
                <w:b/>
                <w:bCs/>
                <w:lang w:val="es-ES"/>
              </w:rPr>
              <w:t xml:space="preserve">Enero </w:t>
            </w:r>
            <w:r w:rsidR="57E44ECB" w:rsidRPr="57E44ECB">
              <w:rPr>
                <w:rFonts w:eastAsia="Calibri"/>
                <w:b/>
                <w:bCs/>
                <w:lang w:val="es-ES"/>
              </w:rPr>
              <w:t>202</w:t>
            </w:r>
            <w:r>
              <w:rPr>
                <w:rFonts w:eastAsia="Calibri"/>
                <w:b/>
                <w:bCs/>
                <w:lang w:val="es-ES"/>
              </w:rPr>
              <w:t>4</w:t>
            </w:r>
          </w:p>
        </w:tc>
        <w:tc>
          <w:tcPr>
            <w:tcW w:w="1701" w:type="dxa"/>
          </w:tcPr>
          <w:p w14:paraId="0228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6F64472" w14:textId="77777777" w:rsidTr="71FD84D9">
        <w:tc>
          <w:tcPr>
            <w:tcW w:w="4536" w:type="dxa"/>
          </w:tcPr>
          <w:p w14:paraId="5E6E8E4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lastRenderedPageBreak/>
              <w:t>Informes</w:t>
            </w:r>
            <w:r>
              <w:rPr>
                <w:rFonts w:eastAsia="Calibri" w:cstheme="minorHAnsi"/>
                <w:bCs/>
                <w:color w:val="000000" w:themeColor="text1"/>
              </w:rPr>
              <w:t xml:space="preserve"> de Auditorías</w:t>
            </w:r>
          </w:p>
        </w:tc>
        <w:tc>
          <w:tcPr>
            <w:tcW w:w="1417" w:type="dxa"/>
          </w:tcPr>
          <w:p w14:paraId="05DFF7F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DE2D87C" w14:textId="77777777" w:rsidR="00156BD0" w:rsidRDefault="00000000">
            <w:pPr>
              <w:widowControl w:val="0"/>
              <w:spacing w:after="0" w:line="240" w:lineRule="auto"/>
            </w:pPr>
            <w:hyperlink r:id="rId124">
              <w:r w:rsidR="00D44424">
                <w:rPr>
                  <w:rStyle w:val="EnlacedeInternet"/>
                  <w:rFonts w:eastAsia="Calibri"/>
                </w:rPr>
                <w:t>http://www.inespre.gov.do/transparencia/finanzas/informes-de-auditorias/</w:t>
              </w:r>
            </w:hyperlink>
          </w:p>
        </w:tc>
        <w:tc>
          <w:tcPr>
            <w:tcW w:w="1559" w:type="dxa"/>
            <w:vAlign w:val="center"/>
          </w:tcPr>
          <w:p w14:paraId="412333DF" w14:textId="77777777" w:rsidR="00156BD0" w:rsidRDefault="00D44424">
            <w:pPr>
              <w:widowControl w:val="0"/>
              <w:spacing w:after="0" w:line="240" w:lineRule="auto"/>
              <w:jc w:val="center"/>
              <w:rPr>
                <w:rFonts w:cstheme="minorHAnsi"/>
              </w:rPr>
            </w:pPr>
            <w:r>
              <w:rPr>
                <w:rFonts w:eastAsia="Calibri" w:cstheme="minorHAnsi"/>
                <w:b/>
                <w:bCs/>
                <w:lang w:val="es-ES"/>
              </w:rPr>
              <w:t>Diciembre 2021</w:t>
            </w:r>
          </w:p>
        </w:tc>
        <w:tc>
          <w:tcPr>
            <w:tcW w:w="1701" w:type="dxa"/>
          </w:tcPr>
          <w:p w14:paraId="4853B841" w14:textId="77777777" w:rsidR="00156BD0" w:rsidRDefault="00156BD0">
            <w:pPr>
              <w:widowControl w:val="0"/>
              <w:tabs>
                <w:tab w:val="left" w:pos="585"/>
                <w:tab w:val="center" w:pos="718"/>
              </w:tabs>
              <w:spacing w:after="0" w:line="240" w:lineRule="auto"/>
              <w:jc w:val="center"/>
              <w:rPr>
                <w:rFonts w:cstheme="minorHAnsi"/>
                <w:b/>
              </w:rPr>
            </w:pPr>
          </w:p>
          <w:p w14:paraId="7C14428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14EB698" w14:textId="77777777" w:rsidTr="71FD84D9">
        <w:tc>
          <w:tcPr>
            <w:tcW w:w="4536" w:type="dxa"/>
          </w:tcPr>
          <w:p w14:paraId="4D777F1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Activos Fijos de la institución </w:t>
            </w:r>
          </w:p>
        </w:tc>
        <w:tc>
          <w:tcPr>
            <w:tcW w:w="1417" w:type="dxa"/>
          </w:tcPr>
          <w:p w14:paraId="6280B43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DD5151C" w14:textId="77777777" w:rsidR="00156BD0" w:rsidRDefault="00000000">
            <w:pPr>
              <w:widowControl w:val="0"/>
              <w:spacing w:after="0" w:line="240" w:lineRule="auto"/>
            </w:pPr>
            <w:hyperlink r:id="rId125">
              <w:r w:rsidR="00D44424">
                <w:rPr>
                  <w:rStyle w:val="EnlacedeInternet"/>
                  <w:rFonts w:eastAsia="Calibri"/>
                </w:rPr>
                <w:t>https://www.inespre.gov.do/transparencia/finanzas/relacion-de-activos-fijos-de-la-institucion</w:t>
              </w:r>
            </w:hyperlink>
          </w:p>
          <w:p w14:paraId="50125231" w14:textId="77777777" w:rsidR="00156BD0" w:rsidRDefault="00156BD0">
            <w:pPr>
              <w:widowControl w:val="0"/>
              <w:spacing w:after="0" w:line="240" w:lineRule="auto"/>
              <w:rPr>
                <w:rFonts w:ascii="Calibri" w:eastAsia="Calibri" w:hAnsi="Calibri"/>
              </w:rPr>
            </w:pPr>
          </w:p>
        </w:tc>
        <w:tc>
          <w:tcPr>
            <w:tcW w:w="1559" w:type="dxa"/>
            <w:vAlign w:val="center"/>
          </w:tcPr>
          <w:p w14:paraId="0D9BA466" w14:textId="6FBB8A11" w:rsidR="00156BD0" w:rsidRPr="00F56E5F" w:rsidRDefault="00284881">
            <w:pPr>
              <w:widowControl w:val="0"/>
              <w:spacing w:after="0" w:line="240" w:lineRule="auto"/>
              <w:jc w:val="center"/>
              <w:rPr>
                <w:rFonts w:cstheme="minorHAnsi"/>
                <w:highlight w:val="yellow"/>
              </w:rPr>
            </w:pPr>
            <w:r>
              <w:rPr>
                <w:rFonts w:eastAsia="Calibri" w:cstheme="minorHAnsi"/>
                <w:b/>
                <w:bCs/>
                <w:lang w:val="es-ES"/>
              </w:rPr>
              <w:t xml:space="preserve">Diciembre </w:t>
            </w:r>
            <w:r w:rsidR="00D44424" w:rsidRPr="00E76EC5">
              <w:rPr>
                <w:rFonts w:eastAsia="Calibri" w:cstheme="minorHAnsi"/>
                <w:b/>
                <w:bCs/>
                <w:lang w:val="es-ES"/>
              </w:rPr>
              <w:t>202</w:t>
            </w:r>
            <w:r w:rsidR="00CE618D">
              <w:rPr>
                <w:rFonts w:eastAsia="Calibri" w:cstheme="minorHAnsi"/>
                <w:b/>
                <w:bCs/>
                <w:lang w:val="es-ES"/>
              </w:rPr>
              <w:t>3</w:t>
            </w:r>
          </w:p>
        </w:tc>
        <w:tc>
          <w:tcPr>
            <w:tcW w:w="1701" w:type="dxa"/>
          </w:tcPr>
          <w:p w14:paraId="5A25747A" w14:textId="77777777" w:rsidR="00156BD0" w:rsidRDefault="00156BD0">
            <w:pPr>
              <w:widowControl w:val="0"/>
              <w:tabs>
                <w:tab w:val="left" w:pos="585"/>
                <w:tab w:val="center" w:pos="718"/>
              </w:tabs>
              <w:spacing w:after="0" w:line="240" w:lineRule="auto"/>
              <w:jc w:val="center"/>
              <w:rPr>
                <w:rFonts w:cstheme="minorHAnsi"/>
                <w:b/>
              </w:rPr>
            </w:pPr>
          </w:p>
          <w:p w14:paraId="5FB0387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51E8A83" w14:textId="77777777" w:rsidTr="71FD84D9">
        <w:tc>
          <w:tcPr>
            <w:tcW w:w="4536" w:type="dxa"/>
          </w:tcPr>
          <w:p w14:paraId="4E2BEE7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Inventario en Almacén </w:t>
            </w:r>
          </w:p>
        </w:tc>
        <w:tc>
          <w:tcPr>
            <w:tcW w:w="1417" w:type="dxa"/>
          </w:tcPr>
          <w:p w14:paraId="06987D39"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09B8D95D" w14:textId="4A2005B5" w:rsidR="00156BD0" w:rsidRDefault="00000000" w:rsidP="00C5705B">
            <w:pPr>
              <w:widowControl w:val="0"/>
              <w:spacing w:after="0" w:line="240" w:lineRule="auto"/>
              <w:rPr>
                <w:rFonts w:ascii="Calibri" w:eastAsia="Calibri" w:hAnsi="Calibri"/>
              </w:rPr>
            </w:pPr>
            <w:hyperlink r:id="rId126" w:history="1">
              <w:r w:rsidR="00C5705B" w:rsidRPr="00C202E3">
                <w:rPr>
                  <w:rStyle w:val="Hipervnculo"/>
                  <w:rFonts w:ascii="Calibri" w:eastAsia="Calibri" w:hAnsi="Calibri"/>
                </w:rPr>
                <w:t>https://www.inespre.gov.do/transparencia/finanzas/inventario-en-almacen/</w:t>
              </w:r>
            </w:hyperlink>
            <w:r w:rsidR="00C5705B">
              <w:rPr>
                <w:rFonts w:ascii="Calibri" w:eastAsia="Calibri" w:hAnsi="Calibri"/>
              </w:rPr>
              <w:t xml:space="preserve"> </w:t>
            </w:r>
          </w:p>
        </w:tc>
        <w:tc>
          <w:tcPr>
            <w:tcW w:w="1559" w:type="dxa"/>
            <w:vAlign w:val="center"/>
          </w:tcPr>
          <w:p w14:paraId="55CA8213" w14:textId="313A0BD3" w:rsidR="00156BD0" w:rsidRPr="00F56E5F" w:rsidRDefault="00284881" w:rsidP="57E44ECB">
            <w:pPr>
              <w:widowControl w:val="0"/>
              <w:spacing w:after="0" w:line="240" w:lineRule="auto"/>
              <w:jc w:val="center"/>
              <w:rPr>
                <w:b/>
                <w:bCs/>
                <w:highlight w:val="yellow"/>
                <w:lang w:val="es-ES"/>
              </w:rPr>
            </w:pPr>
            <w:r>
              <w:rPr>
                <w:rFonts w:eastAsia="Calibri"/>
                <w:b/>
                <w:bCs/>
                <w:lang w:val="es-ES"/>
              </w:rPr>
              <w:t xml:space="preserve">Diciembre </w:t>
            </w:r>
            <w:r w:rsidR="71FD84D9" w:rsidRPr="71FD84D9">
              <w:rPr>
                <w:rFonts w:eastAsia="Calibri"/>
                <w:b/>
                <w:bCs/>
                <w:lang w:val="es-ES"/>
              </w:rPr>
              <w:t>2023</w:t>
            </w:r>
          </w:p>
        </w:tc>
        <w:tc>
          <w:tcPr>
            <w:tcW w:w="1701" w:type="dxa"/>
          </w:tcPr>
          <w:p w14:paraId="78BEFD2A" w14:textId="77777777" w:rsidR="00156BD0" w:rsidRDefault="00156BD0">
            <w:pPr>
              <w:widowControl w:val="0"/>
              <w:tabs>
                <w:tab w:val="left" w:pos="585"/>
                <w:tab w:val="center" w:pos="718"/>
              </w:tabs>
              <w:spacing w:after="0" w:line="240" w:lineRule="auto"/>
              <w:jc w:val="center"/>
              <w:rPr>
                <w:rFonts w:cstheme="minorHAnsi"/>
                <w:b/>
              </w:rPr>
            </w:pPr>
          </w:p>
          <w:p w14:paraId="4F44284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7A76422" w14:textId="77777777" w:rsidR="00156BD0" w:rsidRDefault="00156BD0">
      <w:pPr>
        <w:jc w:val="both"/>
        <w:rPr>
          <w:rFonts w:cstheme="minorHAnsi"/>
          <w:b/>
        </w:rPr>
      </w:pPr>
    </w:p>
    <w:p w14:paraId="4DFB9A41" w14:textId="77777777" w:rsidR="00156BD0" w:rsidRDefault="00D44424">
      <w:pPr>
        <w:jc w:val="both"/>
        <w:rPr>
          <w:rFonts w:cstheme="minorHAnsi"/>
        </w:rPr>
      </w:pPr>
      <w:r>
        <w:rPr>
          <w:rFonts w:cstheme="minorHAnsi"/>
          <w:b/>
        </w:rPr>
        <w:t>Opción</w:t>
      </w:r>
      <w:r>
        <w:rPr>
          <w:rFonts w:cstheme="minorHAnsi"/>
        </w:rPr>
        <w:t>: Datos Abiertos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7B99BE97" w14:textId="77777777" w:rsidTr="00274D17">
        <w:trPr>
          <w:trHeight w:val="674"/>
        </w:trPr>
        <w:tc>
          <w:tcPr>
            <w:tcW w:w="4536" w:type="dxa"/>
            <w:shd w:val="clear" w:color="auto" w:fill="1F497D" w:themeFill="text2"/>
          </w:tcPr>
          <w:p w14:paraId="2081400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1A35FB2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ED5E3C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0EC7626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A534F4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3883DD" w14:textId="77777777" w:rsidTr="71FD84D9">
        <w:tc>
          <w:tcPr>
            <w:tcW w:w="4536" w:type="dxa"/>
          </w:tcPr>
          <w:p w14:paraId="487E25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Datos Abiertos</w:t>
            </w:r>
          </w:p>
        </w:tc>
        <w:tc>
          <w:tcPr>
            <w:tcW w:w="1417" w:type="dxa"/>
          </w:tcPr>
          <w:p w14:paraId="06B3978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CA2DCDE" w14:textId="77777777" w:rsidR="00156BD0" w:rsidRDefault="00000000">
            <w:pPr>
              <w:widowControl w:val="0"/>
              <w:spacing w:after="0" w:line="240" w:lineRule="auto"/>
            </w:pPr>
            <w:hyperlink r:id="rId127">
              <w:r w:rsidR="00D44424">
                <w:rPr>
                  <w:rStyle w:val="EnlacedeInternet"/>
                  <w:rFonts w:eastAsia="Calibri"/>
                </w:rPr>
                <w:t>http://www.inespre.gov.do/transparencia/datos-abiertos/</w:t>
              </w:r>
            </w:hyperlink>
          </w:p>
        </w:tc>
        <w:tc>
          <w:tcPr>
            <w:tcW w:w="1417" w:type="dxa"/>
            <w:vAlign w:val="center"/>
          </w:tcPr>
          <w:p w14:paraId="3E98016C" w14:textId="1A5DD059" w:rsidR="00156BD0" w:rsidRPr="005E6083" w:rsidRDefault="00240D8F" w:rsidP="71FD84D9">
            <w:pPr>
              <w:widowControl w:val="0"/>
              <w:spacing w:after="0" w:line="240" w:lineRule="auto"/>
              <w:jc w:val="center"/>
            </w:pPr>
            <w:r>
              <w:rPr>
                <w:rFonts w:eastAsia="Calibri"/>
                <w:b/>
                <w:bCs/>
                <w:lang w:val="es-ES"/>
              </w:rPr>
              <w:t xml:space="preserve">Enero </w:t>
            </w:r>
            <w:r w:rsidR="71FD84D9" w:rsidRPr="005E6083">
              <w:rPr>
                <w:rFonts w:eastAsia="Calibri"/>
                <w:b/>
                <w:bCs/>
                <w:lang w:val="es-ES"/>
              </w:rPr>
              <w:t>202</w:t>
            </w:r>
            <w:r>
              <w:rPr>
                <w:rFonts w:eastAsia="Calibri"/>
                <w:b/>
                <w:bCs/>
                <w:lang w:val="es-ES"/>
              </w:rPr>
              <w:t>4</w:t>
            </w:r>
          </w:p>
        </w:tc>
        <w:tc>
          <w:tcPr>
            <w:tcW w:w="1701" w:type="dxa"/>
          </w:tcPr>
          <w:p w14:paraId="49206A88" w14:textId="77777777" w:rsidR="00156BD0" w:rsidRDefault="00156BD0">
            <w:pPr>
              <w:widowControl w:val="0"/>
              <w:tabs>
                <w:tab w:val="left" w:pos="585"/>
                <w:tab w:val="center" w:pos="718"/>
              </w:tabs>
              <w:spacing w:after="0" w:line="240" w:lineRule="auto"/>
              <w:jc w:val="center"/>
              <w:rPr>
                <w:rFonts w:cstheme="minorHAnsi"/>
                <w:b/>
              </w:rPr>
            </w:pPr>
          </w:p>
          <w:p w14:paraId="1F5A6CF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7B7A70C" w14:textId="77777777" w:rsidR="00156BD0" w:rsidRDefault="00156BD0">
      <w:pPr>
        <w:jc w:val="both"/>
        <w:rPr>
          <w:rFonts w:cstheme="minorHAnsi"/>
          <w:b/>
        </w:rPr>
      </w:pPr>
    </w:p>
    <w:p w14:paraId="53B62E9C" w14:textId="77777777" w:rsidR="00156BD0" w:rsidRDefault="00D44424">
      <w:pPr>
        <w:jc w:val="both"/>
        <w:rPr>
          <w:rFonts w:cstheme="minorHAnsi"/>
        </w:rPr>
      </w:pPr>
      <w:r>
        <w:rPr>
          <w:rFonts w:cstheme="minorHAnsi"/>
          <w:b/>
        </w:rPr>
        <w:t>Opción</w:t>
      </w:r>
      <w:r>
        <w:rPr>
          <w:rFonts w:cstheme="minorHAnsi"/>
        </w:rPr>
        <w:t xml:space="preserve">: Comisión de </w:t>
      </w:r>
      <w:r w:rsidR="00375377">
        <w:rPr>
          <w:rFonts w:cstheme="minorHAnsi"/>
        </w:rPr>
        <w:t>Integridad Gubernamental y Cumplimiento Normativo</w:t>
      </w:r>
      <w:r>
        <w:rPr>
          <w:rFonts w:cstheme="minorHAnsi"/>
        </w:rPr>
        <w:t xml:space="preserve"> (C</w:t>
      </w:r>
      <w:r w:rsidR="00375377">
        <w:rPr>
          <w:rFonts w:cstheme="minorHAnsi"/>
        </w:rPr>
        <w:t>IGCN</w:t>
      </w:r>
      <w:r>
        <w:rPr>
          <w:rFonts w:cstheme="minorHAnsi"/>
        </w:rPr>
        <w:t>)</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559"/>
        <w:gridCol w:w="1559"/>
      </w:tblGrid>
      <w:tr w:rsidR="00156BD0" w14:paraId="317DD4A7" w14:textId="77777777" w:rsidTr="007E78D3">
        <w:tc>
          <w:tcPr>
            <w:tcW w:w="4536" w:type="dxa"/>
            <w:shd w:val="clear" w:color="auto" w:fill="1F497D" w:themeFill="text2"/>
          </w:tcPr>
          <w:p w14:paraId="374B1715"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Documento / Información</w:t>
            </w:r>
          </w:p>
        </w:tc>
        <w:tc>
          <w:tcPr>
            <w:tcW w:w="1417" w:type="dxa"/>
            <w:shd w:val="clear" w:color="auto" w:fill="1F497D" w:themeFill="text2"/>
          </w:tcPr>
          <w:p w14:paraId="76E1E98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Formato</w:t>
            </w:r>
          </w:p>
        </w:tc>
        <w:tc>
          <w:tcPr>
            <w:tcW w:w="5955" w:type="dxa"/>
            <w:shd w:val="clear" w:color="auto" w:fill="1F497D" w:themeFill="text2"/>
          </w:tcPr>
          <w:p w14:paraId="24ECDA2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Enlace / Documentos</w:t>
            </w:r>
          </w:p>
        </w:tc>
        <w:tc>
          <w:tcPr>
            <w:tcW w:w="1559" w:type="dxa"/>
            <w:shd w:val="clear" w:color="auto" w:fill="1F497D" w:themeFill="text2"/>
          </w:tcPr>
          <w:p w14:paraId="42D2966A"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 xml:space="preserve">Fecha De Creación </w:t>
            </w:r>
          </w:p>
        </w:tc>
        <w:tc>
          <w:tcPr>
            <w:tcW w:w="1559" w:type="dxa"/>
            <w:shd w:val="clear" w:color="auto" w:fill="1F497D" w:themeFill="text2"/>
          </w:tcPr>
          <w:p w14:paraId="20FEF2B1"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Disponibilidad (Si/No)</w:t>
            </w:r>
          </w:p>
        </w:tc>
      </w:tr>
      <w:tr w:rsidR="00156BD0" w14:paraId="7C0C9233" w14:textId="77777777" w:rsidTr="007E78D3">
        <w:tc>
          <w:tcPr>
            <w:tcW w:w="4536" w:type="dxa"/>
          </w:tcPr>
          <w:p w14:paraId="153940B6" w14:textId="77777777" w:rsidR="00156BD0" w:rsidRPr="00375377" w:rsidRDefault="00D44424">
            <w:pPr>
              <w:widowControl w:val="0"/>
              <w:spacing w:after="0" w:line="240" w:lineRule="auto"/>
              <w:rPr>
                <w:rFonts w:cstheme="minorHAnsi"/>
                <w:bCs/>
                <w:color w:val="000000" w:themeColor="text1"/>
                <w:shd w:val="clear" w:color="auto" w:fill="FFFFFF"/>
              </w:rPr>
            </w:pPr>
            <w:r w:rsidRPr="00375377">
              <w:rPr>
                <w:rFonts w:eastAsia="Calibri" w:cstheme="minorHAnsi"/>
                <w:bCs/>
                <w:color w:val="000000" w:themeColor="text1"/>
                <w:shd w:val="clear" w:color="auto" w:fill="FFFFFF"/>
              </w:rPr>
              <w:t>Comunicado importante CEP</w:t>
            </w:r>
          </w:p>
        </w:tc>
        <w:tc>
          <w:tcPr>
            <w:tcW w:w="1417" w:type="dxa"/>
          </w:tcPr>
          <w:p w14:paraId="66FD580C" w14:textId="77777777" w:rsidR="00156BD0" w:rsidRPr="00375377" w:rsidRDefault="00D44424">
            <w:pPr>
              <w:widowControl w:val="0"/>
              <w:spacing w:after="0" w:line="240" w:lineRule="auto"/>
              <w:jc w:val="center"/>
              <w:rPr>
                <w:rFonts w:cstheme="minorHAnsi"/>
                <w:b/>
              </w:rPr>
            </w:pPr>
            <w:r w:rsidRPr="00375377">
              <w:rPr>
                <w:rFonts w:eastAsia="Calibri" w:cstheme="minorHAnsi"/>
                <w:b/>
              </w:rPr>
              <w:t>Digital-descarga</w:t>
            </w:r>
          </w:p>
        </w:tc>
        <w:tc>
          <w:tcPr>
            <w:tcW w:w="5955" w:type="dxa"/>
            <w:vAlign w:val="center"/>
          </w:tcPr>
          <w:p w14:paraId="40D53470" w14:textId="77777777" w:rsidR="00156BD0" w:rsidRPr="00375377" w:rsidRDefault="00000000">
            <w:pPr>
              <w:widowControl w:val="0"/>
              <w:spacing w:after="0" w:line="240" w:lineRule="auto"/>
            </w:pPr>
            <w:hyperlink r:id="rId128">
              <w:r w:rsidR="00D44424" w:rsidRPr="00375377">
                <w:rPr>
                  <w:rStyle w:val="EnlacedeInternet"/>
                  <w:rFonts w:eastAsia="Calibri"/>
                </w:rPr>
                <w:t>https://www.inespre.gov.do/transparencia/download/comunicado-cep/?wpdmdl=13388</w:t>
              </w:r>
            </w:hyperlink>
          </w:p>
        </w:tc>
        <w:tc>
          <w:tcPr>
            <w:tcW w:w="1559" w:type="dxa"/>
            <w:vAlign w:val="center"/>
          </w:tcPr>
          <w:p w14:paraId="6F210287" w14:textId="77777777" w:rsidR="00156BD0" w:rsidRPr="00375377" w:rsidRDefault="00D44424">
            <w:pPr>
              <w:widowControl w:val="0"/>
              <w:spacing w:after="0" w:line="240" w:lineRule="auto"/>
              <w:jc w:val="center"/>
              <w:rPr>
                <w:rFonts w:cstheme="minorHAnsi"/>
                <w:b/>
                <w:bCs/>
                <w:lang w:val="es-ES"/>
              </w:rPr>
            </w:pPr>
            <w:r w:rsidRPr="00375377">
              <w:rPr>
                <w:rFonts w:eastAsia="Calibri" w:cstheme="minorHAnsi"/>
                <w:b/>
                <w:bCs/>
                <w:lang w:val="es-ES"/>
              </w:rPr>
              <w:t>Marzo 2021</w:t>
            </w:r>
          </w:p>
        </w:tc>
        <w:tc>
          <w:tcPr>
            <w:tcW w:w="1559" w:type="dxa"/>
          </w:tcPr>
          <w:p w14:paraId="1B106763" w14:textId="77777777" w:rsidR="00156BD0" w:rsidRPr="00375377" w:rsidRDefault="00D44424">
            <w:pPr>
              <w:widowControl w:val="0"/>
              <w:tabs>
                <w:tab w:val="left" w:pos="585"/>
                <w:tab w:val="center" w:pos="718"/>
              </w:tabs>
              <w:spacing w:after="0" w:line="240" w:lineRule="auto"/>
              <w:jc w:val="center"/>
              <w:rPr>
                <w:rFonts w:cstheme="minorHAnsi"/>
                <w:b/>
              </w:rPr>
            </w:pPr>
            <w:r w:rsidRPr="00375377">
              <w:rPr>
                <w:rFonts w:eastAsia="Calibri" w:cstheme="minorHAnsi"/>
                <w:b/>
              </w:rPr>
              <w:t>Si</w:t>
            </w:r>
          </w:p>
        </w:tc>
      </w:tr>
      <w:tr w:rsidR="00156BD0" w14:paraId="2914E7C4" w14:textId="77777777" w:rsidTr="007E78D3">
        <w:tc>
          <w:tcPr>
            <w:tcW w:w="4536" w:type="dxa"/>
          </w:tcPr>
          <w:p w14:paraId="1B95C2A8"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Listado de miembros y medios de contactos (INESPRE)</w:t>
            </w:r>
          </w:p>
        </w:tc>
        <w:tc>
          <w:tcPr>
            <w:tcW w:w="1417" w:type="dxa"/>
          </w:tcPr>
          <w:p w14:paraId="08FF679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651B244" w14:textId="1D856253" w:rsidR="00156BD0" w:rsidRDefault="00000000">
            <w:pPr>
              <w:widowControl w:val="0"/>
              <w:spacing w:after="0" w:line="240" w:lineRule="auto"/>
            </w:pPr>
            <w:hyperlink r:id="rId129" w:history="1">
              <w:r w:rsidR="00A13A50" w:rsidRPr="00F903E6">
                <w:rPr>
                  <w:rStyle w:val="Hipervnculo"/>
                </w:rPr>
                <w:t>https://www.inespre.gov.do/transparencia/download/listado-de-miembros-y-medios-de-contactos-inespre-</w:t>
              </w:r>
              <w:r w:rsidR="00A13A50" w:rsidRPr="00F903E6">
                <w:rPr>
                  <w:rStyle w:val="Hipervnculo"/>
                </w:rPr>
                <w:lastRenderedPageBreak/>
                <w:t>2/?wpdmdl=23165&amp;refresh=6442ab3871c4d1682090808</w:t>
              </w:r>
            </w:hyperlink>
            <w:r w:rsidR="00A13A50">
              <w:t xml:space="preserve"> </w:t>
            </w:r>
          </w:p>
        </w:tc>
        <w:tc>
          <w:tcPr>
            <w:tcW w:w="1559" w:type="dxa"/>
            <w:vAlign w:val="center"/>
          </w:tcPr>
          <w:p w14:paraId="23AA80C4" w14:textId="2B0FCE9E" w:rsidR="00156BD0" w:rsidRDefault="00700FEF">
            <w:pPr>
              <w:widowControl w:val="0"/>
              <w:spacing w:after="0" w:line="240" w:lineRule="auto"/>
              <w:jc w:val="center"/>
              <w:rPr>
                <w:rFonts w:cstheme="minorHAnsi"/>
                <w:b/>
                <w:bCs/>
                <w:lang w:val="es-ES"/>
              </w:rPr>
            </w:pPr>
            <w:r>
              <w:rPr>
                <w:rFonts w:eastAsia="Calibri" w:cstheme="minorHAnsi"/>
                <w:b/>
                <w:bCs/>
                <w:lang w:val="es-ES"/>
              </w:rPr>
              <w:lastRenderedPageBreak/>
              <w:t>Enero 2023</w:t>
            </w:r>
          </w:p>
        </w:tc>
        <w:tc>
          <w:tcPr>
            <w:tcW w:w="1559" w:type="dxa"/>
          </w:tcPr>
          <w:p w14:paraId="71887C79" w14:textId="77777777" w:rsidR="00156BD0" w:rsidRDefault="00156BD0">
            <w:pPr>
              <w:widowControl w:val="0"/>
              <w:tabs>
                <w:tab w:val="left" w:pos="585"/>
                <w:tab w:val="center" w:pos="718"/>
              </w:tabs>
              <w:spacing w:after="0" w:line="240" w:lineRule="auto"/>
              <w:jc w:val="center"/>
              <w:rPr>
                <w:rFonts w:cstheme="minorHAnsi"/>
                <w:b/>
              </w:rPr>
            </w:pPr>
          </w:p>
          <w:p w14:paraId="769F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BEF9ACF" w14:textId="77777777" w:rsidTr="007E78D3">
        <w:tc>
          <w:tcPr>
            <w:tcW w:w="4536" w:type="dxa"/>
          </w:tcPr>
          <w:p w14:paraId="453682CE" w14:textId="77777777" w:rsidR="000031C5" w:rsidRDefault="000031C5" w:rsidP="000031C5">
            <w:pPr>
              <w:widowControl w:val="0"/>
              <w:spacing w:after="0" w:line="240" w:lineRule="auto"/>
              <w:rPr>
                <w:rFonts w:eastAsia="Calibri" w:cstheme="minorHAnsi"/>
                <w:bCs/>
                <w:color w:val="000000" w:themeColor="text1"/>
              </w:rPr>
            </w:pPr>
            <w:r>
              <w:rPr>
                <w:rFonts w:eastAsia="Calibri" w:cstheme="minorHAnsi"/>
                <w:bCs/>
                <w:color w:val="000000" w:themeColor="text1"/>
              </w:rPr>
              <w:t>Formulario de Acta Final del Proceso de Votación</w:t>
            </w:r>
          </w:p>
          <w:p w14:paraId="094E2B59" w14:textId="77777777" w:rsidR="000031C5" w:rsidRDefault="000031C5" w:rsidP="000031C5">
            <w:pPr>
              <w:widowControl w:val="0"/>
              <w:spacing w:after="0" w:line="240" w:lineRule="auto"/>
              <w:rPr>
                <w:rFonts w:eastAsia="Calibri" w:cstheme="minorHAnsi"/>
                <w:bCs/>
                <w:color w:val="000000" w:themeColor="text1"/>
                <w:shd w:val="clear" w:color="auto" w:fill="FFFFFF"/>
              </w:rPr>
            </w:pPr>
          </w:p>
        </w:tc>
        <w:tc>
          <w:tcPr>
            <w:tcW w:w="1417" w:type="dxa"/>
          </w:tcPr>
          <w:p w14:paraId="16E1BB8B" w14:textId="5745010F" w:rsidR="000031C5" w:rsidRDefault="000031C5" w:rsidP="000031C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vAlign w:val="center"/>
          </w:tcPr>
          <w:p w14:paraId="6CE47E8A" w14:textId="0D468FB1" w:rsidR="000031C5" w:rsidRDefault="00000000" w:rsidP="000031C5">
            <w:pPr>
              <w:widowControl w:val="0"/>
              <w:spacing w:after="0" w:line="240" w:lineRule="auto"/>
            </w:pPr>
            <w:hyperlink r:id="rId130" w:history="1">
              <w:r w:rsidR="000031C5" w:rsidRPr="00A13A50">
                <w:rPr>
                  <w:rStyle w:val="Hipervnculo"/>
                  <w:sz w:val="21"/>
                  <w:szCs w:val="21"/>
                </w:rPr>
                <w:t>https://www.inespre.gov.do/transparencia/download/formulario-de-acta-final-del-proceso-de-votacion/?wpdmdl=23171&amp;refresh=6442a42f69b2a1682089007</w:t>
              </w:r>
            </w:hyperlink>
            <w:r w:rsidR="000031C5" w:rsidRPr="00A13A50">
              <w:rPr>
                <w:sz w:val="21"/>
                <w:szCs w:val="21"/>
              </w:rPr>
              <w:t xml:space="preserve"> </w:t>
            </w:r>
          </w:p>
        </w:tc>
        <w:tc>
          <w:tcPr>
            <w:tcW w:w="1559" w:type="dxa"/>
            <w:vAlign w:val="center"/>
          </w:tcPr>
          <w:p w14:paraId="67033AB6" w14:textId="77777777"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Mayo</w:t>
            </w:r>
          </w:p>
          <w:p w14:paraId="14D75312" w14:textId="01F047EA"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2022</w:t>
            </w:r>
          </w:p>
        </w:tc>
        <w:tc>
          <w:tcPr>
            <w:tcW w:w="1559" w:type="dxa"/>
          </w:tcPr>
          <w:p w14:paraId="7A038FC8" w14:textId="77777777" w:rsidR="000031C5" w:rsidRDefault="000031C5" w:rsidP="000031C5">
            <w:pPr>
              <w:widowControl w:val="0"/>
              <w:tabs>
                <w:tab w:val="left" w:pos="585"/>
                <w:tab w:val="center" w:pos="718"/>
              </w:tabs>
              <w:spacing w:after="0" w:line="240" w:lineRule="auto"/>
              <w:jc w:val="center"/>
              <w:rPr>
                <w:rFonts w:cstheme="minorHAnsi"/>
                <w:b/>
              </w:rPr>
            </w:pPr>
          </w:p>
          <w:p w14:paraId="239A9269" w14:textId="75AFD933" w:rsidR="000031C5" w:rsidRDefault="000031C5" w:rsidP="000031C5">
            <w:pPr>
              <w:widowControl w:val="0"/>
              <w:tabs>
                <w:tab w:val="left" w:pos="585"/>
                <w:tab w:val="center" w:pos="718"/>
              </w:tabs>
              <w:spacing w:after="0" w:line="240" w:lineRule="auto"/>
              <w:jc w:val="center"/>
              <w:rPr>
                <w:rFonts w:cstheme="minorHAnsi"/>
                <w:b/>
              </w:rPr>
            </w:pPr>
            <w:r>
              <w:rPr>
                <w:rFonts w:cstheme="minorHAnsi"/>
                <w:b/>
              </w:rPr>
              <w:t>Si</w:t>
            </w:r>
          </w:p>
        </w:tc>
      </w:tr>
      <w:tr w:rsidR="000031C5" w14:paraId="2FD8B030" w14:textId="77777777" w:rsidTr="007E78D3">
        <w:tc>
          <w:tcPr>
            <w:tcW w:w="4536" w:type="dxa"/>
          </w:tcPr>
          <w:p w14:paraId="7E9307E6"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Iván José Hernández Guzmán, director</w:t>
            </w:r>
          </w:p>
        </w:tc>
        <w:tc>
          <w:tcPr>
            <w:tcW w:w="1417" w:type="dxa"/>
          </w:tcPr>
          <w:p w14:paraId="454BB5A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1842011" w14:textId="77777777" w:rsidR="000031C5" w:rsidRDefault="00000000" w:rsidP="000031C5">
            <w:pPr>
              <w:widowControl w:val="0"/>
              <w:spacing w:after="0" w:line="240" w:lineRule="auto"/>
              <w:rPr>
                <w:rFonts w:cstheme="minorHAnsi"/>
              </w:rPr>
            </w:pPr>
            <w:hyperlink r:id="rId131">
              <w:r w:rsidR="000031C5">
                <w:rPr>
                  <w:rStyle w:val="EnlacedeInternet"/>
                  <w:rFonts w:eastAsia="Calibri" w:cstheme="minorHAnsi"/>
                </w:rPr>
                <w:t>https://www.inespre.gov.do/transparencia/download/compromiso-etico-firmado-el-23-de-septiembre-del-2020-por-ivan-jose-hernandez-guzman-director/?wpdmdl=14488</w:t>
              </w:r>
            </w:hyperlink>
          </w:p>
        </w:tc>
        <w:tc>
          <w:tcPr>
            <w:tcW w:w="1559" w:type="dxa"/>
            <w:vAlign w:val="center"/>
          </w:tcPr>
          <w:p w14:paraId="0CEEF6E6"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7FD67C" w14:textId="77777777" w:rsidR="000031C5" w:rsidRDefault="000031C5" w:rsidP="000031C5">
            <w:pPr>
              <w:widowControl w:val="0"/>
              <w:tabs>
                <w:tab w:val="left" w:pos="585"/>
                <w:tab w:val="center" w:pos="718"/>
              </w:tabs>
              <w:spacing w:after="0" w:line="240" w:lineRule="auto"/>
              <w:jc w:val="center"/>
              <w:rPr>
                <w:rFonts w:cstheme="minorHAnsi"/>
                <w:b/>
              </w:rPr>
            </w:pPr>
          </w:p>
          <w:p w14:paraId="38D6B9B6" w14:textId="77777777" w:rsidR="000031C5" w:rsidRDefault="000031C5" w:rsidP="000031C5">
            <w:pPr>
              <w:widowControl w:val="0"/>
              <w:tabs>
                <w:tab w:val="left" w:pos="585"/>
                <w:tab w:val="center" w:pos="718"/>
              </w:tabs>
              <w:spacing w:after="0" w:line="240" w:lineRule="auto"/>
              <w:jc w:val="center"/>
              <w:rPr>
                <w:rFonts w:cstheme="minorHAnsi"/>
                <w:b/>
              </w:rPr>
            </w:pPr>
          </w:p>
          <w:p w14:paraId="6B05DA4A"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26A39825" w14:textId="77777777" w:rsidTr="007E78D3">
        <w:tc>
          <w:tcPr>
            <w:tcW w:w="4536" w:type="dxa"/>
          </w:tcPr>
          <w:p w14:paraId="0B2258DE"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 xml:space="preserve">Compromiso Ético, Edgar </w:t>
            </w:r>
            <w:proofErr w:type="spellStart"/>
            <w:r>
              <w:rPr>
                <w:rFonts w:eastAsia="Calibri" w:cstheme="minorHAnsi"/>
                <w:bCs/>
                <w:color w:val="000000" w:themeColor="text1"/>
                <w:shd w:val="clear" w:color="auto" w:fill="FFFFFF"/>
              </w:rPr>
              <w:t>Mayobanex</w:t>
            </w:r>
            <w:proofErr w:type="spellEnd"/>
            <w:r>
              <w:rPr>
                <w:rFonts w:eastAsia="Calibri" w:cstheme="minorHAnsi"/>
                <w:bCs/>
                <w:color w:val="000000" w:themeColor="text1"/>
                <w:shd w:val="clear" w:color="auto" w:fill="FFFFFF"/>
              </w:rPr>
              <w:t xml:space="preserve"> García, director regional Este</w:t>
            </w:r>
          </w:p>
        </w:tc>
        <w:tc>
          <w:tcPr>
            <w:tcW w:w="1417" w:type="dxa"/>
          </w:tcPr>
          <w:p w14:paraId="50D9A831"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6F5C3B61" w14:textId="77777777" w:rsidR="000031C5" w:rsidRDefault="00000000" w:rsidP="000031C5">
            <w:pPr>
              <w:widowControl w:val="0"/>
              <w:spacing w:after="0" w:line="240" w:lineRule="auto"/>
            </w:pPr>
            <w:hyperlink r:id="rId132">
              <w:r w:rsidR="000031C5">
                <w:rPr>
                  <w:rStyle w:val="EnlacedeInternet"/>
                  <w:rFonts w:eastAsia="Calibri"/>
                </w:rPr>
                <w:t>https://www.inespre.gov.do/transparencia/download/compromiso-etico-firmado-el-19-de-octubre-del-2020-por-edgar-mayobanex-garcia-director-regional-este/?wpdmdl=14492</w:t>
              </w:r>
            </w:hyperlink>
          </w:p>
        </w:tc>
        <w:tc>
          <w:tcPr>
            <w:tcW w:w="1559" w:type="dxa"/>
            <w:vAlign w:val="center"/>
          </w:tcPr>
          <w:p w14:paraId="77F781D2"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2020</w:t>
            </w:r>
          </w:p>
        </w:tc>
        <w:tc>
          <w:tcPr>
            <w:tcW w:w="1559" w:type="dxa"/>
          </w:tcPr>
          <w:p w14:paraId="22F860BB" w14:textId="77777777" w:rsidR="000031C5" w:rsidRDefault="000031C5" w:rsidP="000031C5">
            <w:pPr>
              <w:widowControl w:val="0"/>
              <w:tabs>
                <w:tab w:val="left" w:pos="585"/>
                <w:tab w:val="center" w:pos="718"/>
              </w:tabs>
              <w:spacing w:after="0" w:line="240" w:lineRule="auto"/>
              <w:jc w:val="center"/>
              <w:rPr>
                <w:rFonts w:cstheme="minorHAnsi"/>
                <w:b/>
              </w:rPr>
            </w:pPr>
          </w:p>
          <w:p w14:paraId="698536F5" w14:textId="77777777" w:rsidR="000031C5" w:rsidRDefault="000031C5" w:rsidP="000031C5">
            <w:pPr>
              <w:widowControl w:val="0"/>
              <w:tabs>
                <w:tab w:val="left" w:pos="585"/>
                <w:tab w:val="center" w:pos="718"/>
              </w:tabs>
              <w:spacing w:after="0" w:line="240" w:lineRule="auto"/>
              <w:jc w:val="center"/>
              <w:rPr>
                <w:rFonts w:cstheme="minorHAnsi"/>
                <w:b/>
              </w:rPr>
            </w:pPr>
          </w:p>
          <w:p w14:paraId="57FFEAD2"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3BBBBC8" w14:textId="77777777" w:rsidTr="007E78D3">
        <w:tc>
          <w:tcPr>
            <w:tcW w:w="4536" w:type="dxa"/>
          </w:tcPr>
          <w:p w14:paraId="6A66262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Obispo de los Santos, subdirector</w:t>
            </w:r>
          </w:p>
        </w:tc>
        <w:tc>
          <w:tcPr>
            <w:tcW w:w="1417" w:type="dxa"/>
          </w:tcPr>
          <w:p w14:paraId="41C2B13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2C27A42" w14:textId="77777777" w:rsidR="000031C5" w:rsidRDefault="00000000" w:rsidP="000031C5">
            <w:pPr>
              <w:widowControl w:val="0"/>
              <w:spacing w:after="0" w:line="240" w:lineRule="auto"/>
            </w:pPr>
            <w:hyperlink r:id="rId133">
              <w:r w:rsidR="000031C5">
                <w:rPr>
                  <w:rStyle w:val="EnlacedeInternet"/>
                  <w:rFonts w:eastAsia="Calibri"/>
                </w:rPr>
                <w:t>https://www.inespre.gov.do/transparencia/download/compromiso-etico-firmado-el-23-de-septiembre-del-2020-por-obispo-de-los-santos-sub-director/?wpdmdl=14496</w:t>
              </w:r>
            </w:hyperlink>
          </w:p>
        </w:tc>
        <w:tc>
          <w:tcPr>
            <w:tcW w:w="1559" w:type="dxa"/>
            <w:vAlign w:val="center"/>
          </w:tcPr>
          <w:p w14:paraId="65B2214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7BC1BAF2" w14:textId="77777777" w:rsidR="000031C5" w:rsidRDefault="000031C5" w:rsidP="000031C5">
            <w:pPr>
              <w:widowControl w:val="0"/>
              <w:tabs>
                <w:tab w:val="left" w:pos="585"/>
                <w:tab w:val="center" w:pos="718"/>
              </w:tabs>
              <w:spacing w:after="0" w:line="240" w:lineRule="auto"/>
              <w:jc w:val="center"/>
              <w:rPr>
                <w:rFonts w:cstheme="minorHAnsi"/>
                <w:b/>
              </w:rPr>
            </w:pPr>
          </w:p>
          <w:p w14:paraId="61C988F9" w14:textId="77777777" w:rsidR="000031C5" w:rsidRDefault="000031C5" w:rsidP="000031C5">
            <w:pPr>
              <w:widowControl w:val="0"/>
              <w:tabs>
                <w:tab w:val="left" w:pos="585"/>
                <w:tab w:val="center" w:pos="718"/>
              </w:tabs>
              <w:spacing w:after="0" w:line="240" w:lineRule="auto"/>
              <w:jc w:val="center"/>
              <w:rPr>
                <w:rFonts w:cstheme="minorHAnsi"/>
                <w:b/>
              </w:rPr>
            </w:pPr>
          </w:p>
          <w:p w14:paraId="4A71CA4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0C57B3A5" w14:textId="77777777" w:rsidTr="007E78D3">
        <w:tc>
          <w:tcPr>
            <w:tcW w:w="4536" w:type="dxa"/>
          </w:tcPr>
          <w:p w14:paraId="6446CF1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Lino Andrés Fulgencio, subdirector</w:t>
            </w:r>
          </w:p>
        </w:tc>
        <w:tc>
          <w:tcPr>
            <w:tcW w:w="1417" w:type="dxa"/>
          </w:tcPr>
          <w:p w14:paraId="4544ED13"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3D0BCF9" w14:textId="77777777" w:rsidR="000031C5" w:rsidRDefault="00000000" w:rsidP="000031C5">
            <w:pPr>
              <w:widowControl w:val="0"/>
              <w:spacing w:after="0" w:line="240" w:lineRule="auto"/>
            </w:pPr>
            <w:hyperlink r:id="rId134">
              <w:r w:rsidR="000031C5">
                <w:rPr>
                  <w:rStyle w:val="EnlacedeInternet"/>
                  <w:rFonts w:eastAsia="Calibri"/>
                </w:rPr>
                <w:t>https://www.inespre.gov.do/transparencia/download/compromiso-etico-firmado-el-7-de-septiembre-del-2020-por-lino-andres-fulgencio-sub-director/?wpdmdl=14498</w:t>
              </w:r>
            </w:hyperlink>
          </w:p>
        </w:tc>
        <w:tc>
          <w:tcPr>
            <w:tcW w:w="1559" w:type="dxa"/>
            <w:vAlign w:val="center"/>
          </w:tcPr>
          <w:p w14:paraId="7AD63E70"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22BB7D" w14:textId="77777777" w:rsidR="000031C5" w:rsidRDefault="000031C5" w:rsidP="000031C5">
            <w:pPr>
              <w:widowControl w:val="0"/>
              <w:tabs>
                <w:tab w:val="left" w:pos="585"/>
                <w:tab w:val="center" w:pos="718"/>
              </w:tabs>
              <w:spacing w:after="0" w:line="240" w:lineRule="auto"/>
              <w:jc w:val="center"/>
              <w:rPr>
                <w:rFonts w:cstheme="minorHAnsi"/>
                <w:b/>
              </w:rPr>
            </w:pPr>
          </w:p>
          <w:p w14:paraId="17B246DD" w14:textId="77777777" w:rsidR="000031C5" w:rsidRDefault="000031C5" w:rsidP="000031C5">
            <w:pPr>
              <w:widowControl w:val="0"/>
              <w:tabs>
                <w:tab w:val="left" w:pos="585"/>
                <w:tab w:val="center" w:pos="718"/>
              </w:tabs>
              <w:spacing w:after="0" w:line="240" w:lineRule="auto"/>
              <w:jc w:val="center"/>
              <w:rPr>
                <w:rFonts w:cstheme="minorHAnsi"/>
                <w:b/>
              </w:rPr>
            </w:pPr>
          </w:p>
          <w:p w14:paraId="7D648246"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B8CE973" w14:textId="77777777" w:rsidTr="007E78D3">
        <w:tc>
          <w:tcPr>
            <w:tcW w:w="4536" w:type="dxa"/>
          </w:tcPr>
          <w:p w14:paraId="67CA9BA2"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Eudy José Collado Abreu, director Administrativo Financiero</w:t>
            </w:r>
          </w:p>
        </w:tc>
        <w:tc>
          <w:tcPr>
            <w:tcW w:w="1417" w:type="dxa"/>
          </w:tcPr>
          <w:p w14:paraId="4D1117EA"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12CDC27B" w14:textId="77777777" w:rsidR="000031C5" w:rsidRDefault="00000000" w:rsidP="000031C5">
            <w:pPr>
              <w:widowControl w:val="0"/>
              <w:spacing w:after="0" w:line="240" w:lineRule="auto"/>
            </w:pPr>
            <w:hyperlink r:id="rId135">
              <w:r w:rsidR="000031C5">
                <w:rPr>
                  <w:rStyle w:val="EnlacedeInternet"/>
                  <w:rFonts w:eastAsia="Calibri"/>
                </w:rPr>
                <w:t>https://www.inespre.gov.do/transparencia/download/compromiso-etico-firmado-el-23-de-septiembre-del-2020-por-eudy-jose-collado-abreu-sub-director/?wpdmdl=14502</w:t>
              </w:r>
            </w:hyperlink>
          </w:p>
        </w:tc>
        <w:tc>
          <w:tcPr>
            <w:tcW w:w="1559" w:type="dxa"/>
            <w:vAlign w:val="center"/>
          </w:tcPr>
          <w:p w14:paraId="6AA648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6BF89DA3" w14:textId="77777777" w:rsidR="000031C5" w:rsidRDefault="000031C5" w:rsidP="000031C5">
            <w:pPr>
              <w:widowControl w:val="0"/>
              <w:tabs>
                <w:tab w:val="left" w:pos="585"/>
                <w:tab w:val="center" w:pos="718"/>
              </w:tabs>
              <w:spacing w:after="0" w:line="240" w:lineRule="auto"/>
              <w:jc w:val="center"/>
              <w:rPr>
                <w:rFonts w:cstheme="minorHAnsi"/>
                <w:b/>
              </w:rPr>
            </w:pPr>
          </w:p>
          <w:p w14:paraId="5C3E0E74" w14:textId="77777777" w:rsidR="000031C5" w:rsidRDefault="000031C5" w:rsidP="000031C5">
            <w:pPr>
              <w:widowControl w:val="0"/>
              <w:tabs>
                <w:tab w:val="left" w:pos="585"/>
                <w:tab w:val="center" w:pos="718"/>
              </w:tabs>
              <w:spacing w:after="0" w:line="240" w:lineRule="auto"/>
              <w:jc w:val="center"/>
              <w:rPr>
                <w:rFonts w:cstheme="minorHAnsi"/>
                <w:b/>
              </w:rPr>
            </w:pPr>
          </w:p>
          <w:p w14:paraId="4B4C1F1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664DFB1" w14:textId="77777777" w:rsidTr="007E78D3">
        <w:tc>
          <w:tcPr>
            <w:tcW w:w="4536" w:type="dxa"/>
          </w:tcPr>
          <w:p w14:paraId="09E79C73"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proofErr w:type="spellStart"/>
            <w:r>
              <w:rPr>
                <w:rFonts w:eastAsia="Calibri" w:cstheme="minorHAnsi"/>
                <w:bCs/>
                <w:color w:val="000000" w:themeColor="text1"/>
                <w:shd w:val="clear" w:color="auto" w:fill="FFFFFF"/>
              </w:rPr>
              <w:t>Diómedes</w:t>
            </w:r>
            <w:proofErr w:type="spellEnd"/>
            <w:r>
              <w:rPr>
                <w:rFonts w:eastAsia="Calibri" w:cstheme="minorHAnsi"/>
                <w:bCs/>
                <w:color w:val="000000" w:themeColor="text1"/>
                <w:shd w:val="clear" w:color="auto" w:fill="FFFFFF"/>
              </w:rPr>
              <w:t xml:space="preserve"> </w:t>
            </w:r>
            <w:proofErr w:type="spellStart"/>
            <w:r>
              <w:rPr>
                <w:rFonts w:eastAsia="Calibri" w:cstheme="minorHAnsi"/>
                <w:bCs/>
                <w:color w:val="000000" w:themeColor="text1"/>
                <w:shd w:val="clear" w:color="auto" w:fill="FFFFFF"/>
              </w:rPr>
              <w:t>Salusciano</w:t>
            </w:r>
            <w:proofErr w:type="spellEnd"/>
            <w:r>
              <w:rPr>
                <w:rFonts w:eastAsia="Calibri" w:cstheme="minorHAnsi"/>
                <w:bCs/>
                <w:color w:val="000000" w:themeColor="text1"/>
                <w:shd w:val="clear" w:color="auto" w:fill="FFFFFF"/>
              </w:rPr>
              <w:t xml:space="preserve">, </w:t>
            </w:r>
            <w:proofErr w:type="spellStart"/>
            <w:r>
              <w:rPr>
                <w:rFonts w:eastAsia="Calibri" w:cstheme="minorHAnsi"/>
                <w:bCs/>
                <w:color w:val="000000" w:themeColor="text1"/>
                <w:shd w:val="clear" w:color="auto" w:fill="FFFFFF"/>
              </w:rPr>
              <w:t>Sub-director</w:t>
            </w:r>
            <w:proofErr w:type="spellEnd"/>
          </w:p>
        </w:tc>
        <w:tc>
          <w:tcPr>
            <w:tcW w:w="1417" w:type="dxa"/>
          </w:tcPr>
          <w:p w14:paraId="41255DA7"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48F9C40" w14:textId="77777777" w:rsidR="000031C5" w:rsidRDefault="00000000" w:rsidP="000031C5">
            <w:pPr>
              <w:widowControl w:val="0"/>
              <w:spacing w:after="0" w:line="240" w:lineRule="auto"/>
            </w:pPr>
            <w:hyperlink r:id="rId136">
              <w:r w:rsidR="000031C5">
                <w:rPr>
                  <w:rStyle w:val="EnlacedeInternet"/>
                  <w:rFonts w:eastAsia="Calibri"/>
                </w:rPr>
                <w:t>https://www.inespre.gov.do/transparencia/download/compromiso-etico-firmado-el-11-de-noviembre-del-2020-por-diomedes-salusciano-sub-director/?wpdmdl=14504</w:t>
              </w:r>
            </w:hyperlink>
          </w:p>
        </w:tc>
        <w:tc>
          <w:tcPr>
            <w:tcW w:w="1559" w:type="dxa"/>
            <w:vAlign w:val="center"/>
          </w:tcPr>
          <w:p w14:paraId="1A33C0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66A1FAB9" w14:textId="77777777" w:rsidR="000031C5" w:rsidRDefault="000031C5" w:rsidP="000031C5">
            <w:pPr>
              <w:widowControl w:val="0"/>
              <w:tabs>
                <w:tab w:val="left" w:pos="585"/>
                <w:tab w:val="center" w:pos="718"/>
              </w:tabs>
              <w:spacing w:after="0" w:line="240" w:lineRule="auto"/>
              <w:jc w:val="center"/>
              <w:rPr>
                <w:rFonts w:cstheme="minorHAnsi"/>
                <w:b/>
              </w:rPr>
            </w:pPr>
          </w:p>
          <w:p w14:paraId="76BB753C" w14:textId="77777777" w:rsidR="000031C5" w:rsidRDefault="000031C5" w:rsidP="000031C5">
            <w:pPr>
              <w:widowControl w:val="0"/>
              <w:tabs>
                <w:tab w:val="left" w:pos="585"/>
                <w:tab w:val="center" w:pos="718"/>
              </w:tabs>
              <w:spacing w:after="0" w:line="240" w:lineRule="auto"/>
              <w:jc w:val="center"/>
              <w:rPr>
                <w:rFonts w:cstheme="minorHAnsi"/>
                <w:b/>
              </w:rPr>
            </w:pPr>
          </w:p>
          <w:p w14:paraId="0304AA6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474D1ABF" w14:textId="77777777" w:rsidTr="007E78D3">
        <w:tc>
          <w:tcPr>
            <w:tcW w:w="4536" w:type="dxa"/>
            <w:tcBorders>
              <w:top w:val="nil"/>
            </w:tcBorders>
          </w:tcPr>
          <w:p w14:paraId="2E1B63F1" w14:textId="77777777" w:rsidR="000031C5" w:rsidRDefault="000031C5" w:rsidP="000031C5">
            <w:pPr>
              <w:widowControl w:val="0"/>
              <w:spacing w:after="0" w:line="240" w:lineRule="auto"/>
              <w:rPr>
                <w:rFonts w:eastAsia="Calibri"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 xml:space="preserve">Benigno Encarnación, </w:t>
            </w:r>
            <w:proofErr w:type="spellStart"/>
            <w:r>
              <w:rPr>
                <w:rFonts w:eastAsia="Calibri" w:cstheme="minorHAnsi"/>
                <w:bCs/>
                <w:color w:val="000000" w:themeColor="text1"/>
                <w:shd w:val="clear" w:color="auto" w:fill="FFFFFF"/>
              </w:rPr>
              <w:t>Sub-director</w:t>
            </w:r>
            <w:proofErr w:type="spellEnd"/>
            <w:r>
              <w:rPr>
                <w:rFonts w:eastAsia="Calibri" w:cstheme="minorHAnsi"/>
                <w:bCs/>
                <w:color w:val="000000" w:themeColor="text1"/>
                <w:shd w:val="clear" w:color="auto" w:fill="FFFFFF"/>
              </w:rPr>
              <w:t xml:space="preserve"> ejecutivo</w:t>
            </w:r>
          </w:p>
          <w:p w14:paraId="06E85DD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C6C1AB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2D299A9" w14:textId="1B65D369" w:rsidR="00D36F45" w:rsidRDefault="00D36F45" w:rsidP="000031C5">
            <w:pPr>
              <w:widowControl w:val="0"/>
              <w:spacing w:after="0" w:line="240" w:lineRule="auto"/>
              <w:rPr>
                <w:rFonts w:cstheme="minorHAnsi"/>
                <w:bCs/>
                <w:color w:val="000000" w:themeColor="text1"/>
                <w:shd w:val="clear" w:color="auto" w:fill="FFFFFF"/>
              </w:rPr>
            </w:pPr>
          </w:p>
        </w:tc>
        <w:tc>
          <w:tcPr>
            <w:tcW w:w="1417" w:type="dxa"/>
            <w:tcBorders>
              <w:top w:val="nil"/>
            </w:tcBorders>
          </w:tcPr>
          <w:p w14:paraId="2A203B45" w14:textId="77777777" w:rsidR="000031C5" w:rsidRDefault="000031C5" w:rsidP="000031C5">
            <w:pPr>
              <w:widowControl w:val="0"/>
              <w:spacing w:after="0" w:line="240" w:lineRule="auto"/>
              <w:jc w:val="center"/>
              <w:rPr>
                <w:rFonts w:cstheme="minorHAnsi"/>
                <w:b/>
              </w:rPr>
            </w:pPr>
            <w:r>
              <w:rPr>
                <w:rFonts w:eastAsia="Calibri" w:cstheme="minorHAnsi"/>
                <w:b/>
              </w:rPr>
              <w:lastRenderedPageBreak/>
              <w:t>Digital-descarga</w:t>
            </w:r>
          </w:p>
        </w:tc>
        <w:tc>
          <w:tcPr>
            <w:tcW w:w="5955" w:type="dxa"/>
            <w:tcBorders>
              <w:top w:val="nil"/>
            </w:tcBorders>
            <w:vAlign w:val="center"/>
          </w:tcPr>
          <w:p w14:paraId="3B2B750A" w14:textId="77777777" w:rsidR="000031C5" w:rsidRDefault="00000000" w:rsidP="000031C5">
            <w:pPr>
              <w:widowControl w:val="0"/>
              <w:spacing w:after="0" w:line="240" w:lineRule="auto"/>
            </w:pPr>
            <w:hyperlink r:id="rId137">
              <w:r w:rsidR="000031C5">
                <w:rPr>
                  <w:rStyle w:val="EnlacedeInternet"/>
                  <w:rFonts w:eastAsia="Calibri"/>
                </w:rPr>
                <w:t>https://www.inespre.gov.do/transparencia/download/compromiso-etico-firmado-el-19-de-noviembre-del-2020-por-benigno-encarnacion-sub-director-ejecutivo/?wpdmdl=14506</w:t>
              </w:r>
            </w:hyperlink>
          </w:p>
        </w:tc>
        <w:tc>
          <w:tcPr>
            <w:tcW w:w="1559" w:type="dxa"/>
            <w:tcBorders>
              <w:top w:val="nil"/>
            </w:tcBorders>
            <w:vAlign w:val="center"/>
          </w:tcPr>
          <w:p w14:paraId="1D5DB9FF"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Agosto 2020</w:t>
            </w:r>
          </w:p>
        </w:tc>
        <w:tc>
          <w:tcPr>
            <w:tcW w:w="1559" w:type="dxa"/>
            <w:tcBorders>
              <w:top w:val="nil"/>
            </w:tcBorders>
          </w:tcPr>
          <w:p w14:paraId="513DA1E0" w14:textId="77777777" w:rsidR="000031C5" w:rsidRDefault="000031C5" w:rsidP="000031C5">
            <w:pPr>
              <w:widowControl w:val="0"/>
              <w:tabs>
                <w:tab w:val="left" w:pos="585"/>
                <w:tab w:val="center" w:pos="718"/>
              </w:tabs>
              <w:spacing w:after="0" w:line="240" w:lineRule="auto"/>
              <w:jc w:val="center"/>
              <w:rPr>
                <w:rFonts w:cstheme="minorHAnsi"/>
                <w:b/>
              </w:rPr>
            </w:pPr>
          </w:p>
          <w:p w14:paraId="75CAC6F5" w14:textId="77777777" w:rsidR="000031C5" w:rsidRDefault="000031C5" w:rsidP="000031C5">
            <w:pPr>
              <w:widowControl w:val="0"/>
              <w:tabs>
                <w:tab w:val="left" w:pos="585"/>
                <w:tab w:val="center" w:pos="718"/>
              </w:tabs>
              <w:spacing w:after="0" w:line="240" w:lineRule="auto"/>
              <w:jc w:val="center"/>
              <w:rPr>
                <w:rFonts w:cstheme="minorHAnsi"/>
                <w:b/>
              </w:rPr>
            </w:pPr>
          </w:p>
          <w:p w14:paraId="3EBDE93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D36F45" w14:paraId="758BE06F" w14:textId="77777777" w:rsidTr="007E78D3">
        <w:tc>
          <w:tcPr>
            <w:tcW w:w="4536" w:type="dxa"/>
            <w:tcBorders>
              <w:top w:val="nil"/>
            </w:tcBorders>
          </w:tcPr>
          <w:p w14:paraId="22665B0F" w14:textId="4CF97540" w:rsidR="00D36F45" w:rsidRDefault="00D36F45" w:rsidP="00D36F45">
            <w:pPr>
              <w:widowControl w:val="0"/>
              <w:spacing w:after="0" w:line="240" w:lineRule="auto"/>
              <w:rPr>
                <w:rFonts w:eastAsia="Calibri" w:cstheme="minorHAnsi"/>
                <w:bCs/>
                <w:color w:val="000000" w:themeColor="text1"/>
                <w:shd w:val="clear" w:color="auto" w:fill="FFFFFF"/>
              </w:rPr>
            </w:pPr>
            <w:r w:rsidRPr="00BA3279">
              <w:rPr>
                <w:rFonts w:eastAsia="Calibri" w:cstheme="minorHAnsi"/>
                <w:bCs/>
                <w:color w:val="000000" w:themeColor="text1"/>
              </w:rPr>
              <w:t xml:space="preserve">Código de </w:t>
            </w:r>
            <w:r>
              <w:rPr>
                <w:rFonts w:eastAsia="Calibri" w:cstheme="minorHAnsi"/>
                <w:bCs/>
                <w:color w:val="000000" w:themeColor="text1"/>
              </w:rPr>
              <w:t>Integridad del INESPRE</w:t>
            </w:r>
          </w:p>
        </w:tc>
        <w:tc>
          <w:tcPr>
            <w:tcW w:w="1417" w:type="dxa"/>
            <w:tcBorders>
              <w:top w:val="nil"/>
            </w:tcBorders>
          </w:tcPr>
          <w:p w14:paraId="4BC022AB" w14:textId="45AA3428" w:rsidR="00D36F45" w:rsidRDefault="00D36F45" w:rsidP="00D36F4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FEDA42" w14:textId="2D9FC6B6" w:rsidR="00D36F45" w:rsidRDefault="00000000" w:rsidP="00D36F45">
            <w:pPr>
              <w:widowControl w:val="0"/>
              <w:spacing w:after="0" w:line="240" w:lineRule="auto"/>
            </w:pPr>
            <w:hyperlink r:id="rId138">
              <w:r w:rsidR="00D36F45" w:rsidRPr="00BA3279">
                <w:rPr>
                  <w:rStyle w:val="EnlacedeInternet"/>
                  <w:rFonts w:eastAsia="Calibri"/>
                </w:rPr>
                <w:t>http://www.inespre.gov.do/transparencia/download/codigo-de-etica-y-conducta/?wpdmdl=151</w:t>
              </w:r>
            </w:hyperlink>
          </w:p>
        </w:tc>
        <w:tc>
          <w:tcPr>
            <w:tcW w:w="1559" w:type="dxa"/>
            <w:tcBorders>
              <w:top w:val="nil"/>
            </w:tcBorders>
            <w:vAlign w:val="center"/>
          </w:tcPr>
          <w:p w14:paraId="65970856" w14:textId="5CB48E54" w:rsidR="00D36F45" w:rsidRPr="00BA3279" w:rsidRDefault="00D36F45" w:rsidP="00D36F45">
            <w:pPr>
              <w:widowControl w:val="0"/>
              <w:spacing w:after="0" w:line="240" w:lineRule="auto"/>
              <w:jc w:val="center"/>
              <w:rPr>
                <w:rFonts w:cstheme="minorHAnsi"/>
                <w:b/>
                <w:bCs/>
                <w:lang w:val="es-ES"/>
              </w:rPr>
            </w:pPr>
            <w:r w:rsidRPr="008C6A40">
              <w:rPr>
                <w:rFonts w:eastAsia="Calibri" w:cstheme="minorHAnsi"/>
                <w:b/>
                <w:bCs/>
                <w:lang w:val="es-ES"/>
              </w:rPr>
              <w:t>Diciembre 202</w:t>
            </w:r>
            <w:r w:rsidR="008C6A40" w:rsidRPr="008C6A40">
              <w:rPr>
                <w:rFonts w:eastAsia="Calibri" w:cstheme="minorHAnsi"/>
                <w:b/>
                <w:bCs/>
                <w:lang w:val="es-ES"/>
              </w:rPr>
              <w:t>3</w:t>
            </w:r>
          </w:p>
          <w:p w14:paraId="6007CB2D" w14:textId="77777777" w:rsidR="00D36F45" w:rsidRDefault="00D36F45" w:rsidP="00D36F45">
            <w:pPr>
              <w:widowControl w:val="0"/>
              <w:spacing w:after="0" w:line="240" w:lineRule="auto"/>
              <w:jc w:val="center"/>
              <w:rPr>
                <w:rFonts w:eastAsia="Calibri" w:cstheme="minorHAnsi"/>
                <w:b/>
                <w:bCs/>
                <w:lang w:val="es-ES"/>
              </w:rPr>
            </w:pPr>
          </w:p>
        </w:tc>
        <w:tc>
          <w:tcPr>
            <w:tcW w:w="1559" w:type="dxa"/>
            <w:tcBorders>
              <w:top w:val="nil"/>
            </w:tcBorders>
          </w:tcPr>
          <w:p w14:paraId="6E27AB5F"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02E65D71" w14:textId="77777777" w:rsidR="00D36F45" w:rsidRDefault="00D36F45" w:rsidP="00D36F45">
            <w:pPr>
              <w:widowControl w:val="0"/>
              <w:tabs>
                <w:tab w:val="left" w:pos="585"/>
                <w:tab w:val="center" w:pos="718"/>
              </w:tabs>
              <w:spacing w:after="0" w:line="240" w:lineRule="auto"/>
              <w:jc w:val="center"/>
              <w:rPr>
                <w:rFonts w:eastAsia="Calibri" w:cstheme="minorHAnsi"/>
                <w:b/>
              </w:rPr>
            </w:pPr>
            <w:r w:rsidRPr="00BA3279">
              <w:rPr>
                <w:rFonts w:eastAsia="Calibri" w:cstheme="minorHAnsi"/>
                <w:b/>
              </w:rPr>
              <w:t>Si</w:t>
            </w:r>
          </w:p>
          <w:p w14:paraId="260A55D7" w14:textId="77777777" w:rsidR="00D36F45" w:rsidRDefault="00D36F45" w:rsidP="00D36F45">
            <w:pPr>
              <w:widowControl w:val="0"/>
              <w:tabs>
                <w:tab w:val="left" w:pos="585"/>
                <w:tab w:val="center" w:pos="718"/>
              </w:tabs>
              <w:spacing w:after="0" w:line="240" w:lineRule="auto"/>
              <w:jc w:val="center"/>
              <w:rPr>
                <w:rFonts w:cstheme="minorHAnsi"/>
                <w:b/>
              </w:rPr>
            </w:pPr>
          </w:p>
        </w:tc>
      </w:tr>
      <w:tr w:rsidR="007E78D3" w14:paraId="6240F42D" w14:textId="77777777" w:rsidTr="007E78D3">
        <w:tc>
          <w:tcPr>
            <w:tcW w:w="4536" w:type="dxa"/>
            <w:tcBorders>
              <w:top w:val="nil"/>
            </w:tcBorders>
          </w:tcPr>
          <w:p w14:paraId="7238BE14" w14:textId="435327D7" w:rsidR="007E78D3" w:rsidRPr="00BA3279" w:rsidRDefault="007E78D3" w:rsidP="00D36F45">
            <w:pPr>
              <w:widowControl w:val="0"/>
              <w:spacing w:after="0" w:line="240" w:lineRule="auto"/>
              <w:rPr>
                <w:rFonts w:eastAsia="Calibri" w:cstheme="minorHAnsi"/>
                <w:bCs/>
                <w:color w:val="000000" w:themeColor="text1"/>
              </w:rPr>
            </w:pPr>
            <w:r w:rsidRPr="000031C5">
              <w:rPr>
                <w:rFonts w:eastAsia="Calibri" w:cstheme="minorHAnsi"/>
                <w:bCs/>
                <w:color w:val="000000" w:themeColor="text1"/>
                <w:shd w:val="clear" w:color="auto" w:fill="FFFFFF"/>
              </w:rPr>
              <w:t>Plan de Trabajo 202</w:t>
            </w:r>
            <w:r>
              <w:rPr>
                <w:rFonts w:eastAsia="Calibri" w:cstheme="minorHAnsi"/>
                <w:bCs/>
                <w:color w:val="000000" w:themeColor="text1"/>
                <w:shd w:val="clear" w:color="auto" w:fill="FFFFFF"/>
              </w:rPr>
              <w:t>4</w:t>
            </w:r>
            <w:r w:rsidRPr="000031C5">
              <w:rPr>
                <w:rFonts w:eastAsia="Calibri" w:cstheme="minorHAnsi"/>
                <w:bCs/>
                <w:color w:val="000000" w:themeColor="text1"/>
                <w:shd w:val="clear" w:color="auto" w:fill="FFFFFF"/>
              </w:rPr>
              <w:t xml:space="preserve"> – Comisión de Integridad Gubernamental y Cumplimiento Normativo (CIGCN)</w:t>
            </w:r>
          </w:p>
        </w:tc>
        <w:tc>
          <w:tcPr>
            <w:tcW w:w="1417" w:type="dxa"/>
            <w:tcBorders>
              <w:top w:val="nil"/>
            </w:tcBorders>
          </w:tcPr>
          <w:p w14:paraId="05E104B9" w14:textId="200CB188" w:rsidR="007E78D3" w:rsidRPr="00BA3279" w:rsidRDefault="007E78D3" w:rsidP="00D36F4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7EDFA3" w14:textId="5DDDC5A8" w:rsidR="007E78D3" w:rsidRDefault="00000000" w:rsidP="00D36F45">
            <w:pPr>
              <w:widowControl w:val="0"/>
              <w:spacing w:after="0" w:line="240" w:lineRule="auto"/>
            </w:pPr>
            <w:hyperlink r:id="rId139" w:history="1">
              <w:r w:rsidR="007E78D3" w:rsidRPr="00E117E9">
                <w:rPr>
                  <w:rStyle w:val="Hipervnculo"/>
                </w:rPr>
                <w:t>https://www.inespre.gov.do/transparencia/download/plan-de-trabajo-2024-comision-de-integridad-gubernamental-y-cumplimiento-normativo-cigcn/?wpdmdl=25206&amp;refresh=65d7635d539941708614493</w:t>
              </w:r>
            </w:hyperlink>
            <w:r w:rsidR="007E78D3">
              <w:t xml:space="preserve"> </w:t>
            </w:r>
          </w:p>
        </w:tc>
        <w:tc>
          <w:tcPr>
            <w:tcW w:w="1559" w:type="dxa"/>
            <w:tcBorders>
              <w:top w:val="nil"/>
            </w:tcBorders>
            <w:vAlign w:val="center"/>
          </w:tcPr>
          <w:p w14:paraId="32562D0F" w14:textId="00058DD9" w:rsidR="007E78D3" w:rsidRPr="008C6A40" w:rsidRDefault="0039071B" w:rsidP="00D36F45">
            <w:pPr>
              <w:widowControl w:val="0"/>
              <w:spacing w:after="0" w:line="240" w:lineRule="auto"/>
              <w:jc w:val="center"/>
              <w:rPr>
                <w:rFonts w:eastAsia="Calibri" w:cstheme="minorHAnsi"/>
                <w:b/>
                <w:bCs/>
                <w:lang w:val="es-ES"/>
              </w:rPr>
            </w:pPr>
            <w:r>
              <w:rPr>
                <w:rFonts w:eastAsia="Calibri" w:cstheme="minorHAnsi"/>
                <w:b/>
                <w:bCs/>
                <w:lang w:val="es-ES"/>
              </w:rPr>
              <w:t>Diciembre</w:t>
            </w:r>
            <w:r w:rsidR="007E78D3">
              <w:rPr>
                <w:rFonts w:eastAsia="Calibri" w:cstheme="minorHAnsi"/>
                <w:b/>
                <w:bCs/>
                <w:lang w:val="es-ES"/>
              </w:rPr>
              <w:t xml:space="preserve"> 2023</w:t>
            </w:r>
          </w:p>
        </w:tc>
        <w:tc>
          <w:tcPr>
            <w:tcW w:w="1559" w:type="dxa"/>
            <w:tcBorders>
              <w:top w:val="nil"/>
            </w:tcBorders>
          </w:tcPr>
          <w:p w14:paraId="2F0B5ECF" w14:textId="4FBFF7FA" w:rsidR="007E78D3" w:rsidRPr="00BA3279" w:rsidRDefault="007E78D3" w:rsidP="00D36F45">
            <w:pPr>
              <w:widowControl w:val="0"/>
              <w:tabs>
                <w:tab w:val="left" w:pos="585"/>
                <w:tab w:val="center" w:pos="718"/>
              </w:tabs>
              <w:spacing w:after="0" w:line="240" w:lineRule="auto"/>
              <w:jc w:val="center"/>
              <w:rPr>
                <w:rFonts w:cstheme="minorHAnsi"/>
                <w:b/>
              </w:rPr>
            </w:pPr>
            <w:r>
              <w:rPr>
                <w:rFonts w:cstheme="minorHAnsi"/>
                <w:b/>
              </w:rPr>
              <w:t>Si</w:t>
            </w:r>
          </w:p>
        </w:tc>
      </w:tr>
      <w:tr w:rsidR="00D36F45" w:rsidRPr="00BA3279" w14:paraId="4A51996F" w14:textId="77777777" w:rsidTr="007E78D3">
        <w:tc>
          <w:tcPr>
            <w:tcW w:w="4536" w:type="dxa"/>
          </w:tcPr>
          <w:p w14:paraId="791A9172" w14:textId="27553B2B" w:rsidR="00D36F45" w:rsidRPr="00BA3279" w:rsidRDefault="00D36F45" w:rsidP="00D36F45">
            <w:pPr>
              <w:widowControl w:val="0"/>
              <w:spacing w:after="0" w:line="240" w:lineRule="auto"/>
              <w:rPr>
                <w:rFonts w:eastAsia="Calibri" w:cstheme="minorHAnsi"/>
                <w:bCs/>
                <w:color w:val="000000" w:themeColor="text1"/>
                <w:shd w:val="clear" w:color="auto" w:fill="FFFFFF"/>
              </w:rPr>
            </w:pPr>
            <w:r w:rsidRPr="000031C5">
              <w:rPr>
                <w:rFonts w:eastAsia="Calibri" w:cstheme="minorHAnsi"/>
                <w:bCs/>
                <w:color w:val="000000" w:themeColor="text1"/>
                <w:shd w:val="clear" w:color="auto" w:fill="FFFFFF"/>
              </w:rPr>
              <w:t>Plan de Trabajo 2023 – Comisión de Integridad Gubernamental y Cumplimiento Normativo (CIGCN)</w:t>
            </w:r>
          </w:p>
        </w:tc>
        <w:tc>
          <w:tcPr>
            <w:tcW w:w="1417" w:type="dxa"/>
          </w:tcPr>
          <w:p w14:paraId="0B4ACC6F" w14:textId="1D7303F2" w:rsidR="00D36F45" w:rsidRPr="00BA3279" w:rsidRDefault="00D36F45" w:rsidP="00D36F45">
            <w:pPr>
              <w:widowControl w:val="0"/>
              <w:spacing w:after="0" w:line="240" w:lineRule="auto"/>
              <w:jc w:val="center"/>
              <w:rPr>
                <w:rFonts w:eastAsia="Calibri" w:cstheme="minorHAnsi"/>
                <w:b/>
              </w:rPr>
            </w:pPr>
            <w:r>
              <w:rPr>
                <w:rFonts w:eastAsia="Calibri" w:cstheme="minorHAnsi"/>
                <w:b/>
              </w:rPr>
              <w:t>Digital-descarga</w:t>
            </w:r>
          </w:p>
        </w:tc>
        <w:tc>
          <w:tcPr>
            <w:tcW w:w="5955" w:type="dxa"/>
            <w:vAlign w:val="center"/>
          </w:tcPr>
          <w:p w14:paraId="4F918847" w14:textId="529F959B" w:rsidR="00D36F45" w:rsidRDefault="00000000" w:rsidP="00D36F45">
            <w:pPr>
              <w:widowControl w:val="0"/>
              <w:spacing w:after="0" w:line="240" w:lineRule="auto"/>
            </w:pPr>
            <w:hyperlink r:id="rId140" w:history="1">
              <w:r w:rsidR="00D36F45" w:rsidRPr="008F4FCC">
                <w:rPr>
                  <w:rStyle w:val="Hipervnculo"/>
                </w:rPr>
                <w:t>https://www.inespre.gov.do/transparencia/download/plan-de-trabajo-2023-comision-de-integridad-gubernamental-y-cumplimiento-normativo-cigcn-2/?wpdmdl=23175&amp;refresh=645beac473d5b1683745476</w:t>
              </w:r>
            </w:hyperlink>
            <w:r w:rsidR="00D36F45">
              <w:t xml:space="preserve"> </w:t>
            </w:r>
          </w:p>
        </w:tc>
        <w:tc>
          <w:tcPr>
            <w:tcW w:w="1559" w:type="dxa"/>
            <w:vAlign w:val="center"/>
          </w:tcPr>
          <w:p w14:paraId="1D25F059" w14:textId="622785B7" w:rsidR="00D36F45" w:rsidRPr="008C6A40" w:rsidRDefault="00D36F45" w:rsidP="00D36F45">
            <w:pPr>
              <w:widowControl w:val="0"/>
              <w:spacing w:after="0" w:line="240" w:lineRule="auto"/>
              <w:jc w:val="center"/>
              <w:rPr>
                <w:rFonts w:eastAsia="Calibri" w:cstheme="minorHAnsi"/>
                <w:b/>
                <w:bCs/>
                <w:lang w:val="es-ES"/>
              </w:rPr>
            </w:pPr>
            <w:r w:rsidRPr="008C6A40">
              <w:rPr>
                <w:rFonts w:eastAsia="Calibri" w:cstheme="minorHAnsi"/>
                <w:b/>
                <w:bCs/>
                <w:lang w:val="es-ES"/>
              </w:rPr>
              <w:t>Enero 2023</w:t>
            </w:r>
          </w:p>
        </w:tc>
        <w:tc>
          <w:tcPr>
            <w:tcW w:w="1559" w:type="dxa"/>
          </w:tcPr>
          <w:p w14:paraId="53825707" w14:textId="6FFA4C8F" w:rsidR="00D36F45" w:rsidRPr="00BA3279" w:rsidRDefault="00D36F45" w:rsidP="00D36F45">
            <w:pPr>
              <w:widowControl w:val="0"/>
              <w:tabs>
                <w:tab w:val="left" w:pos="585"/>
                <w:tab w:val="center" w:pos="718"/>
              </w:tabs>
              <w:spacing w:after="0" w:line="240" w:lineRule="auto"/>
              <w:jc w:val="center"/>
              <w:rPr>
                <w:rFonts w:cstheme="minorHAnsi"/>
                <w:b/>
              </w:rPr>
            </w:pPr>
            <w:r>
              <w:rPr>
                <w:rFonts w:cstheme="minorHAnsi"/>
                <w:b/>
              </w:rPr>
              <w:t>Si</w:t>
            </w:r>
          </w:p>
        </w:tc>
      </w:tr>
      <w:tr w:rsidR="00D36F45" w:rsidRPr="00BA3279" w14:paraId="71F2BD22" w14:textId="77777777" w:rsidTr="007E78D3">
        <w:tc>
          <w:tcPr>
            <w:tcW w:w="4536" w:type="dxa"/>
          </w:tcPr>
          <w:p w14:paraId="36828B00"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2021-Comisión de Ética Pública</w:t>
            </w:r>
          </w:p>
        </w:tc>
        <w:tc>
          <w:tcPr>
            <w:tcW w:w="1417" w:type="dxa"/>
          </w:tcPr>
          <w:p w14:paraId="7B75342B"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57C64FBA" w14:textId="77777777" w:rsidR="00D36F45" w:rsidRPr="00BA3279" w:rsidRDefault="00000000" w:rsidP="00D36F45">
            <w:pPr>
              <w:widowControl w:val="0"/>
              <w:spacing w:after="0" w:line="240" w:lineRule="auto"/>
            </w:pPr>
            <w:hyperlink r:id="rId141">
              <w:r w:rsidR="00D36F45" w:rsidRPr="00BA3279">
                <w:rPr>
                  <w:rStyle w:val="EnlacedeInternet"/>
                  <w:rFonts w:eastAsia="Calibri"/>
                </w:rPr>
                <w:t>https://www.inespre.gov.do/transparencia/download/plan-de-trabajo-2021-comision-de-etica-publica-cep/?wpdmdl=14285&amp;refresh=61084f4a5dccc1627934538</w:t>
              </w:r>
            </w:hyperlink>
          </w:p>
          <w:p w14:paraId="66060428" w14:textId="77777777" w:rsidR="00D36F45" w:rsidRPr="00BA3279" w:rsidRDefault="00D36F45" w:rsidP="00D36F45">
            <w:pPr>
              <w:widowControl w:val="0"/>
              <w:spacing w:after="0" w:line="240" w:lineRule="auto"/>
              <w:rPr>
                <w:rFonts w:ascii="Calibri" w:eastAsia="Calibri" w:hAnsi="Calibri"/>
              </w:rPr>
            </w:pPr>
          </w:p>
        </w:tc>
        <w:tc>
          <w:tcPr>
            <w:tcW w:w="1559" w:type="dxa"/>
            <w:vAlign w:val="center"/>
          </w:tcPr>
          <w:p w14:paraId="3AE44D5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2021</w:t>
            </w:r>
          </w:p>
        </w:tc>
        <w:tc>
          <w:tcPr>
            <w:tcW w:w="1559" w:type="dxa"/>
          </w:tcPr>
          <w:p w14:paraId="1D0656FE"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7B37605A"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4D20E1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19FF50E" w14:textId="77777777" w:rsidTr="007E78D3">
        <w:tc>
          <w:tcPr>
            <w:tcW w:w="4536" w:type="dxa"/>
          </w:tcPr>
          <w:p w14:paraId="3E0B82E6"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2020 - Comisión de Ética Pública (CEP)</w:t>
            </w:r>
          </w:p>
        </w:tc>
        <w:tc>
          <w:tcPr>
            <w:tcW w:w="1417" w:type="dxa"/>
          </w:tcPr>
          <w:p w14:paraId="2C216F93"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B3F8FAC" w14:textId="77777777" w:rsidR="00D36F45" w:rsidRPr="00BA3279" w:rsidRDefault="00000000" w:rsidP="00D36F45">
            <w:pPr>
              <w:widowControl w:val="0"/>
              <w:spacing w:after="0" w:line="240" w:lineRule="auto"/>
            </w:pPr>
            <w:hyperlink r:id="rId142">
              <w:r w:rsidR="00D36F45" w:rsidRPr="00BA3279">
                <w:rPr>
                  <w:rStyle w:val="EnlacedeInternet"/>
                  <w:rFonts w:eastAsia="Calibri"/>
                </w:rPr>
                <w:t>https://www.inespre.gov.do/transparencia/download/plan-de-trabajo-2020-comision-de-etica-publica-cep/?wpdmdl=11164</w:t>
              </w:r>
            </w:hyperlink>
          </w:p>
        </w:tc>
        <w:tc>
          <w:tcPr>
            <w:tcW w:w="1559" w:type="dxa"/>
            <w:vAlign w:val="center"/>
          </w:tcPr>
          <w:p w14:paraId="14BA33C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2020</w:t>
            </w:r>
          </w:p>
        </w:tc>
        <w:tc>
          <w:tcPr>
            <w:tcW w:w="1559" w:type="dxa"/>
          </w:tcPr>
          <w:p w14:paraId="394798F2"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C0DCAA3"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29B28AB6" w14:textId="77777777" w:rsidTr="007E78D3">
        <w:tc>
          <w:tcPr>
            <w:tcW w:w="4536" w:type="dxa"/>
          </w:tcPr>
          <w:p w14:paraId="0190172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2019 - Comisión de Ética Pública (CEP)</w:t>
            </w:r>
          </w:p>
        </w:tc>
        <w:tc>
          <w:tcPr>
            <w:tcW w:w="1417" w:type="dxa"/>
          </w:tcPr>
          <w:p w14:paraId="3F3E9E3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67A3F19C" w14:textId="77777777" w:rsidR="00D36F45" w:rsidRPr="00BA3279" w:rsidRDefault="00000000" w:rsidP="00D36F45">
            <w:pPr>
              <w:widowControl w:val="0"/>
              <w:spacing w:after="0" w:line="240" w:lineRule="auto"/>
            </w:pPr>
            <w:hyperlink r:id="rId143">
              <w:r w:rsidR="00D36F45" w:rsidRPr="00BA3279">
                <w:rPr>
                  <w:rStyle w:val="EnlacedeInternet"/>
                  <w:rFonts w:eastAsia="Calibri"/>
                </w:rPr>
                <w:t>https://www.inespre.gov.do/transparencia/download/plan-de-trabajo-2019-comision-de-etica-publica-cep/?wpdmdl=8160</w:t>
              </w:r>
            </w:hyperlink>
          </w:p>
        </w:tc>
        <w:tc>
          <w:tcPr>
            <w:tcW w:w="1559" w:type="dxa"/>
            <w:vAlign w:val="center"/>
          </w:tcPr>
          <w:p w14:paraId="3754AB61"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2019</w:t>
            </w:r>
          </w:p>
        </w:tc>
        <w:tc>
          <w:tcPr>
            <w:tcW w:w="1559" w:type="dxa"/>
          </w:tcPr>
          <w:p w14:paraId="3889A50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6390A3D"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5F8C65D" w14:textId="77777777" w:rsidTr="007E78D3">
        <w:tc>
          <w:tcPr>
            <w:tcW w:w="4536" w:type="dxa"/>
          </w:tcPr>
          <w:p w14:paraId="3E2C78C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2018 - Comisión de Ética Pública (CEP)</w:t>
            </w:r>
          </w:p>
        </w:tc>
        <w:tc>
          <w:tcPr>
            <w:tcW w:w="1417" w:type="dxa"/>
          </w:tcPr>
          <w:p w14:paraId="1B74352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1A3DCC89" w14:textId="77777777" w:rsidR="00D36F45" w:rsidRPr="00BA3279" w:rsidRDefault="00000000" w:rsidP="00D36F45">
            <w:pPr>
              <w:widowControl w:val="0"/>
              <w:spacing w:after="0" w:line="240" w:lineRule="auto"/>
            </w:pPr>
            <w:hyperlink r:id="rId144">
              <w:r w:rsidR="00D36F45" w:rsidRPr="00BA3279">
                <w:rPr>
                  <w:rStyle w:val="EnlacedeInternet"/>
                  <w:rFonts w:eastAsia="Calibri"/>
                </w:rPr>
                <w:t>http://www.inespre.gov.do/transparencia/download/plan-de-trabajo-2018-comision-de-etica-publica-cep/?wpdmdl=5575</w:t>
              </w:r>
            </w:hyperlink>
          </w:p>
        </w:tc>
        <w:tc>
          <w:tcPr>
            <w:tcW w:w="1559" w:type="dxa"/>
            <w:vAlign w:val="center"/>
          </w:tcPr>
          <w:p w14:paraId="37900DEA"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2018</w:t>
            </w:r>
          </w:p>
        </w:tc>
        <w:tc>
          <w:tcPr>
            <w:tcW w:w="1559" w:type="dxa"/>
          </w:tcPr>
          <w:p w14:paraId="29079D3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EAD497"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3CA8B76E" w14:textId="77777777" w:rsidTr="007E78D3">
        <w:tc>
          <w:tcPr>
            <w:tcW w:w="4536" w:type="dxa"/>
          </w:tcPr>
          <w:p w14:paraId="07AA082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2015 – Comisión de Ética Pública (CEP)</w:t>
            </w:r>
          </w:p>
        </w:tc>
        <w:tc>
          <w:tcPr>
            <w:tcW w:w="1417" w:type="dxa"/>
          </w:tcPr>
          <w:p w14:paraId="766369D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08EDA18D" w14:textId="77777777" w:rsidR="00D36F45" w:rsidRPr="00BA3279" w:rsidRDefault="00000000" w:rsidP="00D36F45">
            <w:pPr>
              <w:widowControl w:val="0"/>
              <w:spacing w:after="0" w:line="240" w:lineRule="auto"/>
            </w:pPr>
            <w:hyperlink r:id="rId145">
              <w:r w:rsidR="00D36F45" w:rsidRPr="00BA3279">
                <w:rPr>
                  <w:rStyle w:val="EnlacedeInternet"/>
                  <w:rFonts w:eastAsia="Calibri"/>
                </w:rPr>
                <w:t>http://www.inespre.gov.do/transparencia/download/plan-de-trabajo-2015-comision-de-etica-publica-cep/?wpdmdl=3058</w:t>
              </w:r>
            </w:hyperlink>
          </w:p>
        </w:tc>
        <w:tc>
          <w:tcPr>
            <w:tcW w:w="1559" w:type="dxa"/>
            <w:vAlign w:val="center"/>
          </w:tcPr>
          <w:p w14:paraId="40098C89"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2015</w:t>
            </w:r>
          </w:p>
        </w:tc>
        <w:tc>
          <w:tcPr>
            <w:tcW w:w="1559" w:type="dxa"/>
          </w:tcPr>
          <w:p w14:paraId="17686DC7"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45DDF2A1"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19F3B21F" w14:textId="77777777" w:rsidTr="007E78D3">
        <w:tc>
          <w:tcPr>
            <w:tcW w:w="4536" w:type="dxa"/>
          </w:tcPr>
          <w:p w14:paraId="3E6078C0"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lastRenderedPageBreak/>
              <w:t>Informe de Logros y Seguimiento junio-Diciembre 2021</w:t>
            </w:r>
          </w:p>
        </w:tc>
        <w:tc>
          <w:tcPr>
            <w:tcW w:w="1417" w:type="dxa"/>
          </w:tcPr>
          <w:p w14:paraId="1AF52434"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FFF3931" w14:textId="77777777" w:rsidR="00D36F45" w:rsidRPr="00BA3279" w:rsidRDefault="00000000" w:rsidP="00D36F45">
            <w:pPr>
              <w:widowControl w:val="0"/>
              <w:spacing w:after="0" w:line="240" w:lineRule="auto"/>
            </w:pPr>
            <w:hyperlink r:id="rId146">
              <w:r w:rsidR="00D36F45" w:rsidRPr="00BA3279">
                <w:rPr>
                  <w:rStyle w:val="EnlacedeInternet"/>
                  <w:rFonts w:eastAsia="Calibri"/>
                </w:rPr>
                <w:t>https://www.inespre.gov.do/transparencia/comision-de-etica/</w:t>
              </w:r>
            </w:hyperlink>
          </w:p>
        </w:tc>
        <w:tc>
          <w:tcPr>
            <w:tcW w:w="1559" w:type="dxa"/>
            <w:vAlign w:val="center"/>
          </w:tcPr>
          <w:p w14:paraId="6A6625B7"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Diciembre 2021</w:t>
            </w:r>
          </w:p>
        </w:tc>
        <w:tc>
          <w:tcPr>
            <w:tcW w:w="1559" w:type="dxa"/>
          </w:tcPr>
          <w:p w14:paraId="48AB8D3F"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5D5AECB4" w14:textId="77777777" w:rsidTr="007E78D3">
        <w:tc>
          <w:tcPr>
            <w:tcW w:w="4536" w:type="dxa"/>
          </w:tcPr>
          <w:p w14:paraId="6DC1216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Julio -Septiembre Informe de logros y seguimiento del Plan de Trabajo 2020 CEP (3er. Trimestre)</w:t>
            </w:r>
          </w:p>
        </w:tc>
        <w:tc>
          <w:tcPr>
            <w:tcW w:w="1417" w:type="dxa"/>
          </w:tcPr>
          <w:p w14:paraId="22FBE1DD"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199D546" w14:textId="77777777" w:rsidR="00D36F45" w:rsidRPr="00BA3279" w:rsidRDefault="00000000" w:rsidP="00D36F45">
            <w:pPr>
              <w:widowControl w:val="0"/>
              <w:spacing w:after="0" w:line="240" w:lineRule="auto"/>
            </w:pPr>
            <w:hyperlink r:id="rId147">
              <w:r w:rsidR="00D36F45" w:rsidRPr="00BA3279">
                <w:rPr>
                  <w:rStyle w:val="EnlacedeInternet"/>
                  <w:rFonts w:eastAsia="Calibri"/>
                </w:rPr>
                <w:t>https://www.inespre.gov.do/transparencia/download/julio-septiembre-informe-de-logros-y-seguimiento-3er-trimestre-del-plan-de-trabajo-2020/?wpdmdl=12480</w:t>
              </w:r>
            </w:hyperlink>
          </w:p>
        </w:tc>
        <w:tc>
          <w:tcPr>
            <w:tcW w:w="1559" w:type="dxa"/>
            <w:vAlign w:val="center"/>
          </w:tcPr>
          <w:p w14:paraId="137FAAFF"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Septiembre 2020</w:t>
            </w:r>
          </w:p>
        </w:tc>
        <w:tc>
          <w:tcPr>
            <w:tcW w:w="1559" w:type="dxa"/>
          </w:tcPr>
          <w:p w14:paraId="326F3219"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13DF8E62" w14:textId="77777777" w:rsidTr="007E78D3">
        <w:tc>
          <w:tcPr>
            <w:tcW w:w="4536" w:type="dxa"/>
          </w:tcPr>
          <w:p w14:paraId="2700C2C9"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Abril - junio - Informe de logros y seguimiento del Plan de Trabajo 2020 CEP (2do. Trimestre)</w:t>
            </w:r>
          </w:p>
        </w:tc>
        <w:tc>
          <w:tcPr>
            <w:tcW w:w="1417" w:type="dxa"/>
          </w:tcPr>
          <w:p w14:paraId="0887EECA"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2AC02D4" w14:textId="77777777" w:rsidR="00D36F45" w:rsidRPr="00BA3279" w:rsidRDefault="00000000" w:rsidP="00D36F45">
            <w:pPr>
              <w:widowControl w:val="0"/>
              <w:spacing w:after="0" w:line="240" w:lineRule="auto"/>
            </w:pPr>
            <w:hyperlink r:id="rId148">
              <w:r w:rsidR="00D36F45" w:rsidRPr="00BA3279">
                <w:rPr>
                  <w:rStyle w:val="EnlacedeInternet"/>
                  <w:rFonts w:eastAsia="Calibri"/>
                </w:rPr>
                <w:t>https://www.inespre.gov.do/transparencia/download/abril-junio-informe-de-logros-y-seguimiento-2er-trimestre-del-plan-de-trabajo-2020/?wpdmdl=12042</w:t>
              </w:r>
            </w:hyperlink>
          </w:p>
        </w:tc>
        <w:tc>
          <w:tcPr>
            <w:tcW w:w="1559" w:type="dxa"/>
            <w:vAlign w:val="center"/>
          </w:tcPr>
          <w:p w14:paraId="046EB33D"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Junio 2020</w:t>
            </w:r>
          </w:p>
        </w:tc>
        <w:tc>
          <w:tcPr>
            <w:tcW w:w="1559" w:type="dxa"/>
          </w:tcPr>
          <w:p w14:paraId="493D9AB5"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4688F8D8" w14:textId="77777777" w:rsidTr="007E78D3">
        <w:tc>
          <w:tcPr>
            <w:tcW w:w="4536" w:type="dxa"/>
          </w:tcPr>
          <w:p w14:paraId="0A00385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Enero – Marzo - Informe de logros y seguimiento del Plan de Trabajo 2020 CEP (1er. Trimestre)</w:t>
            </w:r>
          </w:p>
        </w:tc>
        <w:tc>
          <w:tcPr>
            <w:tcW w:w="1417" w:type="dxa"/>
          </w:tcPr>
          <w:p w14:paraId="532C85C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3EFFCE3" w14:textId="77777777" w:rsidR="00D36F45" w:rsidRPr="00BA3279" w:rsidRDefault="00000000" w:rsidP="00D36F45">
            <w:pPr>
              <w:widowControl w:val="0"/>
              <w:spacing w:after="0" w:line="240" w:lineRule="auto"/>
            </w:pPr>
            <w:hyperlink r:id="rId149">
              <w:r w:rsidR="00D36F45" w:rsidRPr="00BA3279">
                <w:rPr>
                  <w:rStyle w:val="EnlacedeInternet"/>
                  <w:rFonts w:eastAsia="Calibri"/>
                </w:rPr>
                <w:t>https://www.inespre.gov.do/transparencia/download/enero-marzo-informe-de-logros-y-seguimiento-1er-trimestre-del-plan-de-trabajo-2020/?wpdmdl=11596</w:t>
              </w:r>
            </w:hyperlink>
          </w:p>
        </w:tc>
        <w:tc>
          <w:tcPr>
            <w:tcW w:w="1559" w:type="dxa"/>
            <w:vAlign w:val="center"/>
          </w:tcPr>
          <w:p w14:paraId="031EA600"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Marzo 2020</w:t>
            </w:r>
          </w:p>
        </w:tc>
        <w:tc>
          <w:tcPr>
            <w:tcW w:w="1559" w:type="dxa"/>
          </w:tcPr>
          <w:p w14:paraId="53BD644D"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643A8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bl>
    <w:p w14:paraId="2CA7ADD4" w14:textId="77777777" w:rsidR="00156BD0" w:rsidRDefault="00156BD0">
      <w:pPr>
        <w:jc w:val="both"/>
        <w:rPr>
          <w:rFonts w:cstheme="minorHAnsi"/>
          <w:b/>
        </w:rPr>
      </w:pPr>
    </w:p>
    <w:p w14:paraId="314EE24A" w14:textId="77777777" w:rsidR="00156BD0" w:rsidRDefault="00156BD0">
      <w:pPr>
        <w:jc w:val="both"/>
        <w:rPr>
          <w:rFonts w:cstheme="minorHAnsi"/>
          <w:b/>
        </w:rPr>
      </w:pPr>
    </w:p>
    <w:p w14:paraId="15E7188B" w14:textId="77777777" w:rsidR="00156BD0" w:rsidRDefault="00D44424">
      <w:pPr>
        <w:jc w:val="both"/>
        <w:rPr>
          <w:rFonts w:cstheme="minorHAnsi"/>
        </w:rPr>
      </w:pPr>
      <w:r>
        <w:rPr>
          <w:rFonts w:cstheme="minorHAnsi"/>
          <w:b/>
        </w:rPr>
        <w:t>Opción</w:t>
      </w:r>
      <w:r>
        <w:rPr>
          <w:rFonts w:cstheme="minorHAnsi"/>
        </w:rPr>
        <w:t>: Consultas Públicas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3977B4E0" w14:textId="77777777" w:rsidTr="71FD84D9">
        <w:tc>
          <w:tcPr>
            <w:tcW w:w="4536" w:type="dxa"/>
            <w:shd w:val="clear" w:color="auto" w:fill="1F497D" w:themeFill="text2"/>
          </w:tcPr>
          <w:p w14:paraId="1E13E78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759A33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155180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20715B9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2DCC6B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50F7C52" w14:textId="77777777" w:rsidTr="71FD84D9">
        <w:tc>
          <w:tcPr>
            <w:tcW w:w="4536" w:type="dxa"/>
          </w:tcPr>
          <w:p w14:paraId="4FC133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 xml:space="preserve">Procesos de Consultas Abiertas </w:t>
            </w:r>
          </w:p>
        </w:tc>
        <w:tc>
          <w:tcPr>
            <w:tcW w:w="1417" w:type="dxa"/>
          </w:tcPr>
          <w:p w14:paraId="35F2624F"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3BFEDDD" w14:textId="77777777" w:rsidR="00156BD0" w:rsidRDefault="00000000">
            <w:pPr>
              <w:widowControl w:val="0"/>
              <w:spacing w:after="0" w:line="240" w:lineRule="auto"/>
            </w:pPr>
            <w:hyperlink r:id="rId150">
              <w:r w:rsidR="00D44424">
                <w:rPr>
                  <w:rStyle w:val="EnlacedeInternet"/>
                  <w:rFonts w:eastAsia="Calibri"/>
                </w:rPr>
                <w:t>https://www.inespre.gov.do/transparencia/consulta-publica/procesos-de-consultas-abiertas</w:t>
              </w:r>
            </w:hyperlink>
          </w:p>
          <w:p w14:paraId="76614669" w14:textId="77777777" w:rsidR="00156BD0" w:rsidRDefault="00156BD0">
            <w:pPr>
              <w:widowControl w:val="0"/>
              <w:spacing w:after="0" w:line="240" w:lineRule="auto"/>
              <w:rPr>
                <w:rFonts w:ascii="Calibri" w:eastAsia="Calibri" w:hAnsi="Calibri"/>
              </w:rPr>
            </w:pPr>
          </w:p>
        </w:tc>
        <w:tc>
          <w:tcPr>
            <w:tcW w:w="1417" w:type="dxa"/>
            <w:vAlign w:val="center"/>
          </w:tcPr>
          <w:p w14:paraId="494CD80C" w14:textId="73C5CDA4" w:rsidR="00156BD0" w:rsidRDefault="00240D8F" w:rsidP="71FD84D9">
            <w:pPr>
              <w:widowControl w:val="0"/>
              <w:spacing w:after="0" w:line="240" w:lineRule="auto"/>
              <w:jc w:val="center"/>
            </w:pPr>
            <w:r>
              <w:rPr>
                <w:rFonts w:eastAsia="Calibri"/>
                <w:b/>
                <w:bCs/>
                <w:lang w:val="es-ES"/>
              </w:rPr>
              <w:t xml:space="preserve">Enero </w:t>
            </w:r>
            <w:r w:rsidR="71FD84D9" w:rsidRPr="71FD84D9">
              <w:rPr>
                <w:rFonts w:eastAsia="Calibri"/>
                <w:b/>
                <w:bCs/>
                <w:lang w:val="es-ES"/>
              </w:rPr>
              <w:t>202</w:t>
            </w:r>
            <w:r>
              <w:rPr>
                <w:rFonts w:eastAsia="Calibri"/>
                <w:b/>
                <w:bCs/>
                <w:lang w:val="es-ES"/>
              </w:rPr>
              <w:t>4</w:t>
            </w:r>
          </w:p>
        </w:tc>
        <w:tc>
          <w:tcPr>
            <w:tcW w:w="1701" w:type="dxa"/>
          </w:tcPr>
          <w:p w14:paraId="57590049" w14:textId="77777777" w:rsidR="00156BD0" w:rsidRDefault="00156BD0">
            <w:pPr>
              <w:widowControl w:val="0"/>
              <w:tabs>
                <w:tab w:val="left" w:pos="585"/>
                <w:tab w:val="center" w:pos="718"/>
              </w:tabs>
              <w:spacing w:after="0" w:line="240" w:lineRule="auto"/>
              <w:jc w:val="center"/>
              <w:rPr>
                <w:rFonts w:cstheme="minorHAnsi"/>
                <w:b/>
              </w:rPr>
            </w:pPr>
          </w:p>
          <w:p w14:paraId="107F12A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BDE81FF" w14:textId="77777777" w:rsidTr="71FD84D9">
        <w:tc>
          <w:tcPr>
            <w:tcW w:w="4536" w:type="dxa"/>
          </w:tcPr>
          <w:p w14:paraId="48FD5ABF"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Consultas Públicas</w:t>
            </w:r>
          </w:p>
        </w:tc>
        <w:tc>
          <w:tcPr>
            <w:tcW w:w="1417" w:type="dxa"/>
          </w:tcPr>
          <w:p w14:paraId="7C6C7AFC"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BF821E9" w14:textId="77777777" w:rsidR="00156BD0" w:rsidRDefault="00000000">
            <w:pPr>
              <w:widowControl w:val="0"/>
              <w:spacing w:after="0" w:line="240" w:lineRule="auto"/>
            </w:pPr>
            <w:hyperlink r:id="rId151">
              <w:r w:rsidR="00D44424">
                <w:rPr>
                  <w:rStyle w:val="EnlacedeInternet"/>
                  <w:rFonts w:eastAsia="Calibri"/>
                </w:rPr>
                <w:t>https://www.inespre.gov.do/transparencia/consulta-publica/relacion-de-consultas-publicas</w:t>
              </w:r>
            </w:hyperlink>
          </w:p>
          <w:p w14:paraId="0C5B615A" w14:textId="77777777" w:rsidR="00156BD0" w:rsidRDefault="00156BD0">
            <w:pPr>
              <w:widowControl w:val="0"/>
              <w:spacing w:after="0" w:line="240" w:lineRule="auto"/>
              <w:rPr>
                <w:rFonts w:ascii="Calibri" w:eastAsia="Calibri" w:hAnsi="Calibri"/>
              </w:rPr>
            </w:pPr>
          </w:p>
        </w:tc>
        <w:tc>
          <w:tcPr>
            <w:tcW w:w="1417" w:type="dxa"/>
            <w:vAlign w:val="center"/>
          </w:tcPr>
          <w:p w14:paraId="4FE2FEDE" w14:textId="7564EA3E" w:rsidR="00156BD0" w:rsidRDefault="00B50E7E" w:rsidP="71FD84D9">
            <w:pPr>
              <w:widowControl w:val="0"/>
              <w:spacing w:after="0" w:line="240" w:lineRule="auto"/>
              <w:jc w:val="center"/>
              <w:rPr>
                <w:b/>
                <w:bCs/>
                <w:lang w:val="es-ES"/>
              </w:rPr>
            </w:pPr>
            <w:r>
              <w:rPr>
                <w:rFonts w:eastAsia="Calibri"/>
                <w:b/>
                <w:bCs/>
                <w:lang w:val="es-ES"/>
              </w:rPr>
              <w:t xml:space="preserve">Enero </w:t>
            </w:r>
            <w:r w:rsidR="71FD84D9" w:rsidRPr="71FD84D9">
              <w:rPr>
                <w:rFonts w:eastAsia="Calibri"/>
                <w:b/>
                <w:bCs/>
                <w:lang w:val="es-ES"/>
              </w:rPr>
              <w:t>202</w:t>
            </w:r>
            <w:r>
              <w:rPr>
                <w:rFonts w:eastAsia="Calibri"/>
                <w:b/>
                <w:bCs/>
                <w:lang w:val="es-ES"/>
              </w:rPr>
              <w:t>4</w:t>
            </w:r>
          </w:p>
        </w:tc>
        <w:tc>
          <w:tcPr>
            <w:tcW w:w="1701" w:type="dxa"/>
          </w:tcPr>
          <w:p w14:paraId="792F1AA2" w14:textId="77777777" w:rsidR="00156BD0" w:rsidRDefault="00156BD0">
            <w:pPr>
              <w:widowControl w:val="0"/>
              <w:tabs>
                <w:tab w:val="left" w:pos="585"/>
                <w:tab w:val="center" w:pos="718"/>
              </w:tabs>
              <w:spacing w:after="0" w:line="240" w:lineRule="auto"/>
              <w:jc w:val="center"/>
              <w:rPr>
                <w:rFonts w:cstheme="minorHAnsi"/>
                <w:b/>
              </w:rPr>
            </w:pPr>
          </w:p>
          <w:p w14:paraId="417096A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5E7E3C41" w14:textId="1E5FEC10" w:rsidR="00156BD0" w:rsidRDefault="00156BD0" w:rsidP="00BF496C">
      <w:pPr>
        <w:rPr>
          <w:rFonts w:cstheme="minorHAnsi"/>
          <w:b/>
        </w:rPr>
      </w:pPr>
    </w:p>
    <w:p w14:paraId="60EFE71F" w14:textId="6E826AC6" w:rsidR="00BF496C" w:rsidRDefault="00BF496C" w:rsidP="00BF496C">
      <w:pPr>
        <w:rPr>
          <w:rFonts w:cstheme="minorHAnsi"/>
          <w:b/>
        </w:rPr>
      </w:pPr>
    </w:p>
    <w:p w14:paraId="1C4717F5" w14:textId="6E6EC660" w:rsidR="00BF496C" w:rsidRDefault="00BF496C" w:rsidP="00BF496C">
      <w:pPr>
        <w:rPr>
          <w:rFonts w:cstheme="minorHAnsi"/>
          <w:b/>
        </w:rPr>
      </w:pPr>
    </w:p>
    <w:p w14:paraId="2ABD4FCE" w14:textId="3BAB6049" w:rsidR="00BF496C" w:rsidRDefault="00BF496C" w:rsidP="00BF496C">
      <w:pPr>
        <w:rPr>
          <w:rFonts w:cstheme="minorHAnsi"/>
          <w:b/>
        </w:rPr>
      </w:pPr>
    </w:p>
    <w:p w14:paraId="4A403922" w14:textId="1CE201E3" w:rsidR="00BF496C" w:rsidRDefault="00BF496C" w:rsidP="00BF496C">
      <w:pPr>
        <w:rPr>
          <w:rFonts w:cstheme="minorHAnsi"/>
          <w:b/>
        </w:rPr>
      </w:pPr>
    </w:p>
    <w:p w14:paraId="256F1804" w14:textId="77777777" w:rsidR="00192574" w:rsidRPr="00C7797B" w:rsidRDefault="00192574" w:rsidP="00BF496C">
      <w:pPr>
        <w:rPr>
          <w:rFonts w:cstheme="minorHAnsi"/>
          <w:b/>
          <w:sz w:val="24"/>
        </w:rPr>
      </w:pPr>
    </w:p>
    <w:p w14:paraId="57F8751E" w14:textId="4E184689" w:rsidR="00BF496C" w:rsidRPr="00C87333" w:rsidRDefault="00BF496C" w:rsidP="00BF496C">
      <w:pPr>
        <w:spacing w:after="0" w:line="240" w:lineRule="auto"/>
        <w:rPr>
          <w:rFonts w:cstheme="minorHAnsi"/>
          <w:b/>
          <w:sz w:val="24"/>
          <w:szCs w:val="24"/>
        </w:rPr>
      </w:pPr>
      <w:r w:rsidRPr="00C87333">
        <w:rPr>
          <w:rFonts w:cstheme="minorHAnsi"/>
          <w:b/>
          <w:sz w:val="24"/>
          <w:szCs w:val="24"/>
        </w:rPr>
        <w:t>Penélope Columna</w:t>
      </w:r>
    </w:p>
    <w:p w14:paraId="1456D754" w14:textId="395F71CD" w:rsidR="00BF496C" w:rsidRPr="00C87333" w:rsidRDefault="00BF496C" w:rsidP="00BF496C">
      <w:pPr>
        <w:spacing w:after="0" w:line="240" w:lineRule="auto"/>
        <w:rPr>
          <w:rFonts w:cstheme="minorHAnsi"/>
          <w:sz w:val="24"/>
          <w:szCs w:val="24"/>
        </w:rPr>
      </w:pPr>
      <w:r w:rsidRPr="00C87333">
        <w:rPr>
          <w:rFonts w:cstheme="minorHAnsi"/>
          <w:sz w:val="24"/>
          <w:szCs w:val="24"/>
        </w:rPr>
        <w:t>Responsable de Acceso a la Información (RAI)</w:t>
      </w:r>
    </w:p>
    <w:p w14:paraId="1D9DA5E8" w14:textId="0C2DE656" w:rsidR="00BF496C" w:rsidRPr="00C87333" w:rsidRDefault="00BF496C" w:rsidP="00BF496C">
      <w:pPr>
        <w:spacing w:after="0" w:line="240" w:lineRule="auto"/>
        <w:rPr>
          <w:rFonts w:cstheme="minorHAnsi"/>
          <w:sz w:val="24"/>
          <w:szCs w:val="24"/>
        </w:rPr>
      </w:pPr>
      <w:r w:rsidRPr="00C87333">
        <w:rPr>
          <w:rFonts w:cstheme="minorHAnsi"/>
          <w:sz w:val="24"/>
          <w:szCs w:val="24"/>
        </w:rPr>
        <w:t>Tel. 809-621-0020, Ext. 2441</w:t>
      </w:r>
    </w:p>
    <w:p w14:paraId="57EA31E7" w14:textId="0821BEBB" w:rsidR="00BF496C" w:rsidRPr="00C87333" w:rsidRDefault="00000000" w:rsidP="00BF496C">
      <w:pPr>
        <w:spacing w:after="0" w:line="240" w:lineRule="auto"/>
        <w:rPr>
          <w:rFonts w:cstheme="minorHAnsi"/>
          <w:sz w:val="24"/>
          <w:szCs w:val="24"/>
        </w:rPr>
      </w:pPr>
      <w:hyperlink r:id="rId152" w:history="1">
        <w:r w:rsidR="00BF496C" w:rsidRPr="00C87333">
          <w:rPr>
            <w:rStyle w:val="Hipervnculo"/>
            <w:rFonts w:cstheme="minorHAnsi"/>
            <w:sz w:val="24"/>
            <w:szCs w:val="24"/>
          </w:rPr>
          <w:t>transparencia@inespre.gob.do</w:t>
        </w:r>
      </w:hyperlink>
      <w:r w:rsidR="00BF496C" w:rsidRPr="00C87333">
        <w:rPr>
          <w:rFonts w:cstheme="minorHAnsi"/>
          <w:sz w:val="24"/>
          <w:szCs w:val="24"/>
        </w:rPr>
        <w:t xml:space="preserve">; </w:t>
      </w:r>
      <w:hyperlink r:id="rId153" w:history="1">
        <w:r w:rsidR="00BF496C" w:rsidRPr="00C87333">
          <w:rPr>
            <w:rStyle w:val="Hipervnculo"/>
            <w:rFonts w:cstheme="minorHAnsi"/>
            <w:sz w:val="24"/>
            <w:szCs w:val="24"/>
          </w:rPr>
          <w:t>informacion@inespre.gob.do</w:t>
        </w:r>
      </w:hyperlink>
      <w:r w:rsidR="00BF496C" w:rsidRPr="00C87333">
        <w:rPr>
          <w:rFonts w:cstheme="minorHAnsi"/>
          <w:sz w:val="24"/>
          <w:szCs w:val="24"/>
        </w:rPr>
        <w:t xml:space="preserve"> </w:t>
      </w:r>
    </w:p>
    <w:p w14:paraId="16720ADB" w14:textId="30172CA8" w:rsidR="00BF496C" w:rsidRDefault="00BF496C" w:rsidP="00BF496C">
      <w:pPr>
        <w:spacing w:after="0" w:line="240" w:lineRule="auto"/>
        <w:rPr>
          <w:rFonts w:cstheme="minorHAnsi"/>
          <w:b/>
        </w:rPr>
      </w:pPr>
    </w:p>
    <w:p w14:paraId="6D3DAF68" w14:textId="77777777" w:rsidR="00BF496C" w:rsidRDefault="00BF496C" w:rsidP="00BF496C">
      <w:pPr>
        <w:rPr>
          <w:rFonts w:cstheme="minorHAnsi"/>
        </w:rPr>
      </w:pPr>
    </w:p>
    <w:sectPr w:rsidR="00BF496C">
      <w:headerReference w:type="default" r:id="rId154"/>
      <w:pgSz w:w="15840" w:h="12240" w:orient="landscape"/>
      <w:pgMar w:top="1440" w:right="1440" w:bottom="1440" w:left="1440" w:header="36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B9C57" w14:textId="77777777" w:rsidR="00C56E5F" w:rsidRDefault="00C56E5F">
      <w:pPr>
        <w:spacing w:after="0" w:line="240" w:lineRule="auto"/>
      </w:pPr>
      <w:r>
        <w:separator/>
      </w:r>
    </w:p>
  </w:endnote>
  <w:endnote w:type="continuationSeparator" w:id="0">
    <w:p w14:paraId="6C9CA62F" w14:textId="77777777" w:rsidR="00C56E5F" w:rsidRDefault="00C56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D8AF2" w14:textId="77777777" w:rsidR="00C56E5F" w:rsidRDefault="00C56E5F">
      <w:pPr>
        <w:spacing w:after="0" w:line="240" w:lineRule="auto"/>
      </w:pPr>
      <w:r>
        <w:separator/>
      </w:r>
    </w:p>
  </w:footnote>
  <w:footnote w:type="continuationSeparator" w:id="0">
    <w:p w14:paraId="7DA55978" w14:textId="77777777" w:rsidR="00C56E5F" w:rsidRDefault="00C56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0ACB3" w14:textId="77777777" w:rsidR="00A13A50" w:rsidRDefault="00A13A50">
    <w:pPr>
      <w:pStyle w:val="Encabezado"/>
      <w:ind w:left="-567" w:right="-507"/>
      <w:jc w:val="center"/>
      <w:rPr>
        <w:sz w:val="28"/>
      </w:rPr>
    </w:pPr>
    <w:r>
      <w:rPr>
        <w:noProof/>
        <w:sz w:val="28"/>
        <w:lang w:val="es-MX" w:eastAsia="es-MX"/>
      </w:rPr>
      <w:drawing>
        <wp:anchor distT="0" distB="0" distL="0" distR="0" simplePos="0" relativeHeight="26" behindDoc="1" locked="0" layoutInCell="0" allowOverlap="1" wp14:anchorId="243DF663" wp14:editId="07777777">
          <wp:simplePos x="0" y="0"/>
          <wp:positionH relativeFrom="margin">
            <wp:align>left</wp:align>
          </wp:positionH>
          <wp:positionV relativeFrom="paragraph">
            <wp:posOffset>-114300</wp:posOffset>
          </wp:positionV>
          <wp:extent cx="8709660" cy="152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8709660" cy="1524000"/>
                  </a:xfrm>
                  <a:prstGeom prst="rect">
                    <a:avLst/>
                  </a:prstGeom>
                </pic:spPr>
              </pic:pic>
            </a:graphicData>
          </a:graphic>
        </wp:anchor>
      </w:drawing>
    </w:r>
  </w:p>
  <w:p w14:paraId="03F828E4" w14:textId="77777777" w:rsidR="00A13A50" w:rsidRDefault="00A13A50">
    <w:pPr>
      <w:pStyle w:val="Encabezado"/>
      <w:ind w:right="-507"/>
      <w:jc w:val="center"/>
      <w:rPr>
        <w:sz w:val="28"/>
      </w:rPr>
    </w:pPr>
  </w:p>
  <w:p w14:paraId="2AC57CB0" w14:textId="77777777" w:rsidR="00A13A50" w:rsidRDefault="00A13A50">
    <w:pPr>
      <w:pStyle w:val="Encabezado"/>
      <w:ind w:right="-507"/>
      <w:jc w:val="center"/>
      <w:rPr>
        <w:sz w:val="28"/>
      </w:rPr>
    </w:pPr>
  </w:p>
  <w:p w14:paraId="5186B13D" w14:textId="77777777" w:rsidR="00A13A50" w:rsidRDefault="00A13A50">
    <w:pPr>
      <w:pStyle w:val="Encabezado"/>
      <w:jc w:val="center"/>
      <w:rPr>
        <w:sz w:val="28"/>
      </w:rPr>
    </w:pPr>
  </w:p>
  <w:p w14:paraId="6C57C439" w14:textId="77777777" w:rsidR="00A13A50" w:rsidRDefault="00A13A50">
    <w:pPr>
      <w:pStyle w:val="Encabezado"/>
      <w:jc w:val="center"/>
      <w:rPr>
        <w:sz w:val="28"/>
      </w:rPr>
    </w:pPr>
  </w:p>
  <w:p w14:paraId="3D404BC9" w14:textId="77777777" w:rsidR="00A13A50" w:rsidRDefault="00A13A50">
    <w:pPr>
      <w:pStyle w:val="Encabezado"/>
      <w:ind w:right="486"/>
      <w:jc w:val="center"/>
      <w:rPr>
        <w:sz w:val="28"/>
      </w:rPr>
    </w:pPr>
  </w:p>
  <w:p w14:paraId="3FC72CB9" w14:textId="77777777" w:rsidR="00A13A50" w:rsidRDefault="00A13A50">
    <w:pPr>
      <w:pStyle w:val="Encabezado"/>
      <w:ind w:right="486"/>
      <w:jc w:val="center"/>
      <w:rPr>
        <w:sz w:val="36"/>
      </w:rPr>
    </w:pPr>
    <w:r>
      <w:rPr>
        <w:sz w:val="28"/>
      </w:rPr>
      <w:t>Índice de Información disponible</w:t>
    </w:r>
    <w:r>
      <w:rPr>
        <w:sz w:val="28"/>
      </w:rPr>
      <w:br/>
    </w:r>
    <w:r>
      <w:rPr>
        <w:sz w:val="36"/>
      </w:rPr>
      <w:t>Portal de Transparencia INESPRE</w:t>
    </w:r>
  </w:p>
  <w:p w14:paraId="18002AAD" w14:textId="77777777" w:rsidR="00A13A50" w:rsidRDefault="00A13A50">
    <w:pPr>
      <w:pStyle w:val="Encabezado"/>
      <w:ind w:right="486"/>
      <w:jc w:val="center"/>
    </w:pPr>
    <w:r>
      <w:t>Oficina de Acceso a la Información – INESPRE</w:t>
    </w:r>
  </w:p>
  <w:p w14:paraId="61319B8A" w14:textId="77777777" w:rsidR="00A13A50" w:rsidRDefault="00A13A50">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6586A"/>
    <w:multiLevelType w:val="multilevel"/>
    <w:tmpl w:val="698476A6"/>
    <w:lvl w:ilvl="0">
      <w:start w:val="18"/>
      <w:numFmt w:val="bullet"/>
      <w:lvlText w:val="-"/>
      <w:lvlJc w:val="left"/>
      <w:pPr>
        <w:tabs>
          <w:tab w:val="num" w:pos="0"/>
        </w:tabs>
        <w:ind w:left="720" w:hanging="360"/>
      </w:pPr>
      <w:rPr>
        <w:rFonts w:ascii="Calibri" w:eastAsiaTheme="minorHAnsi" w:hAnsi="Calibri"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62C38E2"/>
    <w:multiLevelType w:val="multilevel"/>
    <w:tmpl w:val="DC7893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05511340">
    <w:abstractNumId w:val="0"/>
  </w:num>
  <w:num w:numId="2" w16cid:durableId="422186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BD0"/>
    <w:rsid w:val="000031C5"/>
    <w:rsid w:val="00042128"/>
    <w:rsid w:val="00060DDC"/>
    <w:rsid w:val="000938D5"/>
    <w:rsid w:val="00112F22"/>
    <w:rsid w:val="00130EB0"/>
    <w:rsid w:val="00133AD8"/>
    <w:rsid w:val="00133FE9"/>
    <w:rsid w:val="00135DCB"/>
    <w:rsid w:val="00145110"/>
    <w:rsid w:val="00156BD0"/>
    <w:rsid w:val="00157564"/>
    <w:rsid w:val="001630F9"/>
    <w:rsid w:val="001719A1"/>
    <w:rsid w:val="001731DD"/>
    <w:rsid w:val="00187C1D"/>
    <w:rsid w:val="00192574"/>
    <w:rsid w:val="00194657"/>
    <w:rsid w:val="001A266E"/>
    <w:rsid w:val="001B0527"/>
    <w:rsid w:val="001B450D"/>
    <w:rsid w:val="00216815"/>
    <w:rsid w:val="00240D8F"/>
    <w:rsid w:val="00240DA2"/>
    <w:rsid w:val="00265C3F"/>
    <w:rsid w:val="00274D17"/>
    <w:rsid w:val="00283F05"/>
    <w:rsid w:val="00284881"/>
    <w:rsid w:val="00286A58"/>
    <w:rsid w:val="002949CB"/>
    <w:rsid w:val="002B4C4D"/>
    <w:rsid w:val="002C2C05"/>
    <w:rsid w:val="003060E7"/>
    <w:rsid w:val="00306FC3"/>
    <w:rsid w:val="0035566C"/>
    <w:rsid w:val="0036639C"/>
    <w:rsid w:val="00366A4E"/>
    <w:rsid w:val="00375377"/>
    <w:rsid w:val="0038615F"/>
    <w:rsid w:val="0039071B"/>
    <w:rsid w:val="003C3BFF"/>
    <w:rsid w:val="003D3FD5"/>
    <w:rsid w:val="004171F1"/>
    <w:rsid w:val="0043061D"/>
    <w:rsid w:val="004428E4"/>
    <w:rsid w:val="00471676"/>
    <w:rsid w:val="00477607"/>
    <w:rsid w:val="004814DF"/>
    <w:rsid w:val="00492E2C"/>
    <w:rsid w:val="004A03FE"/>
    <w:rsid w:val="004B082E"/>
    <w:rsid w:val="004C7E41"/>
    <w:rsid w:val="004E24DD"/>
    <w:rsid w:val="00542A6E"/>
    <w:rsid w:val="00545241"/>
    <w:rsid w:val="00545812"/>
    <w:rsid w:val="005532D9"/>
    <w:rsid w:val="00561F43"/>
    <w:rsid w:val="0056254F"/>
    <w:rsid w:val="00563A92"/>
    <w:rsid w:val="00570040"/>
    <w:rsid w:val="005A28F6"/>
    <w:rsid w:val="005C1CAF"/>
    <w:rsid w:val="005D5342"/>
    <w:rsid w:val="005E6083"/>
    <w:rsid w:val="00612232"/>
    <w:rsid w:val="00621580"/>
    <w:rsid w:val="00624026"/>
    <w:rsid w:val="00636CF2"/>
    <w:rsid w:val="0064209A"/>
    <w:rsid w:val="0065681C"/>
    <w:rsid w:val="00661D5B"/>
    <w:rsid w:val="00664F83"/>
    <w:rsid w:val="006851CD"/>
    <w:rsid w:val="00694B82"/>
    <w:rsid w:val="006F499E"/>
    <w:rsid w:val="006F65E0"/>
    <w:rsid w:val="00700FEF"/>
    <w:rsid w:val="00735D08"/>
    <w:rsid w:val="00775565"/>
    <w:rsid w:val="007808FE"/>
    <w:rsid w:val="00790959"/>
    <w:rsid w:val="00793FD7"/>
    <w:rsid w:val="007B07C5"/>
    <w:rsid w:val="007B4C2A"/>
    <w:rsid w:val="007E78D3"/>
    <w:rsid w:val="007F5EA4"/>
    <w:rsid w:val="007F73A9"/>
    <w:rsid w:val="00803FCB"/>
    <w:rsid w:val="008207DA"/>
    <w:rsid w:val="00880965"/>
    <w:rsid w:val="008A30F2"/>
    <w:rsid w:val="008B688D"/>
    <w:rsid w:val="008C6A40"/>
    <w:rsid w:val="008F3FDB"/>
    <w:rsid w:val="00922E83"/>
    <w:rsid w:val="009263EB"/>
    <w:rsid w:val="00947CF1"/>
    <w:rsid w:val="00951E16"/>
    <w:rsid w:val="00967DA0"/>
    <w:rsid w:val="0097486A"/>
    <w:rsid w:val="00974D57"/>
    <w:rsid w:val="00980060"/>
    <w:rsid w:val="0098207C"/>
    <w:rsid w:val="00993516"/>
    <w:rsid w:val="009A3D6B"/>
    <w:rsid w:val="009A6F80"/>
    <w:rsid w:val="00A13A50"/>
    <w:rsid w:val="00A215C0"/>
    <w:rsid w:val="00A31CD8"/>
    <w:rsid w:val="00A77B12"/>
    <w:rsid w:val="00A84907"/>
    <w:rsid w:val="00A961EC"/>
    <w:rsid w:val="00AC1A02"/>
    <w:rsid w:val="00AC2120"/>
    <w:rsid w:val="00AF488C"/>
    <w:rsid w:val="00B02AF3"/>
    <w:rsid w:val="00B17816"/>
    <w:rsid w:val="00B45EAF"/>
    <w:rsid w:val="00B50E7E"/>
    <w:rsid w:val="00B5664F"/>
    <w:rsid w:val="00B76CE9"/>
    <w:rsid w:val="00B93B3C"/>
    <w:rsid w:val="00BA3279"/>
    <w:rsid w:val="00BB3F42"/>
    <w:rsid w:val="00BD5EAC"/>
    <w:rsid w:val="00BD74ED"/>
    <w:rsid w:val="00BF496C"/>
    <w:rsid w:val="00C12B41"/>
    <w:rsid w:val="00C13837"/>
    <w:rsid w:val="00C47FB2"/>
    <w:rsid w:val="00C543C6"/>
    <w:rsid w:val="00C56E5F"/>
    <w:rsid w:val="00C5705B"/>
    <w:rsid w:val="00C71335"/>
    <w:rsid w:val="00C7797B"/>
    <w:rsid w:val="00C87333"/>
    <w:rsid w:val="00CB6935"/>
    <w:rsid w:val="00CC215F"/>
    <w:rsid w:val="00CE618D"/>
    <w:rsid w:val="00D12925"/>
    <w:rsid w:val="00D12BE8"/>
    <w:rsid w:val="00D36F45"/>
    <w:rsid w:val="00D44424"/>
    <w:rsid w:val="00D47B3E"/>
    <w:rsid w:val="00D61BAF"/>
    <w:rsid w:val="00D62E02"/>
    <w:rsid w:val="00D744F0"/>
    <w:rsid w:val="00D93BD3"/>
    <w:rsid w:val="00E109DB"/>
    <w:rsid w:val="00E17359"/>
    <w:rsid w:val="00E4476E"/>
    <w:rsid w:val="00E5623D"/>
    <w:rsid w:val="00E563C8"/>
    <w:rsid w:val="00E76EC5"/>
    <w:rsid w:val="00EA023F"/>
    <w:rsid w:val="00EA171D"/>
    <w:rsid w:val="00EA2D42"/>
    <w:rsid w:val="00F1761E"/>
    <w:rsid w:val="00F26B16"/>
    <w:rsid w:val="00F46E8F"/>
    <w:rsid w:val="00F551C4"/>
    <w:rsid w:val="00F5585F"/>
    <w:rsid w:val="00F56E5F"/>
    <w:rsid w:val="00F9507A"/>
    <w:rsid w:val="00FA2E1F"/>
    <w:rsid w:val="00FA53B1"/>
    <w:rsid w:val="00FC7748"/>
    <w:rsid w:val="00FD13E3"/>
    <w:rsid w:val="00FE7E79"/>
    <w:rsid w:val="0177A9BC"/>
    <w:rsid w:val="57E44ECB"/>
    <w:rsid w:val="62C624FD"/>
    <w:rsid w:val="71FD84D9"/>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2092"/>
  <w15:docId w15:val="{212922C6-8997-481A-81EA-04D13717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9B"/>
    <w:pPr>
      <w:spacing w:after="200" w:line="276" w:lineRule="auto"/>
    </w:pPr>
    <w:rPr>
      <w:lang w:val="es-DO"/>
    </w:rPr>
  </w:style>
  <w:style w:type="paragraph" w:styleId="Ttulo1">
    <w:name w:val="heading 1"/>
    <w:basedOn w:val="Normal"/>
    <w:link w:val="Ttulo1Car"/>
    <w:uiPriority w:val="9"/>
    <w:qFormat/>
    <w:rsid w:val="000F04A2"/>
    <w:pPr>
      <w:spacing w:beforeAutospacing="1" w:afterAutospacing="1" w:line="240" w:lineRule="auto"/>
      <w:outlineLvl w:val="0"/>
    </w:pPr>
    <w:rPr>
      <w:rFonts w:ascii="Times New Roman" w:eastAsia="Times New Roman" w:hAnsi="Times New Roman" w:cs="Times New Roman"/>
      <w:b/>
      <w:bCs/>
      <w:kern w:val="2"/>
      <w:sz w:val="48"/>
      <w:szCs w:val="48"/>
      <w:lang w:val="en-US"/>
    </w:rPr>
  </w:style>
  <w:style w:type="paragraph" w:styleId="Ttulo2">
    <w:name w:val="heading 2"/>
    <w:basedOn w:val="Normal"/>
    <w:next w:val="Normal"/>
    <w:link w:val="Ttulo2Car"/>
    <w:uiPriority w:val="9"/>
    <w:semiHidden/>
    <w:unhideWhenUsed/>
    <w:qFormat/>
    <w:rsid w:val="000E4F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D23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D25E2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A17ADE"/>
    <w:rPr>
      <w:lang w:val="es-DO"/>
    </w:rPr>
  </w:style>
  <w:style w:type="character" w:customStyle="1" w:styleId="PiedepginaCar">
    <w:name w:val="Pie de página Car"/>
    <w:basedOn w:val="Fuentedeprrafopredeter"/>
    <w:link w:val="Piedepgina"/>
    <w:uiPriority w:val="99"/>
    <w:qFormat/>
    <w:rsid w:val="00A17ADE"/>
    <w:rPr>
      <w:lang w:val="es-DO"/>
    </w:rPr>
  </w:style>
  <w:style w:type="character" w:customStyle="1" w:styleId="EnlacedeInternet">
    <w:name w:val="Enlace de Internet"/>
    <w:basedOn w:val="Fuentedeprrafopredeter"/>
    <w:uiPriority w:val="99"/>
    <w:unhideWhenUsed/>
    <w:rsid w:val="00A17ADE"/>
    <w:rPr>
      <w:color w:val="0000FF" w:themeColor="hyperlink"/>
      <w:u w:val="single"/>
    </w:rPr>
  </w:style>
  <w:style w:type="character" w:styleId="Textoennegrita">
    <w:name w:val="Strong"/>
    <w:basedOn w:val="Fuentedeprrafopredeter"/>
    <w:uiPriority w:val="22"/>
    <w:qFormat/>
    <w:rsid w:val="00FC4215"/>
    <w:rPr>
      <w:b/>
      <w:bCs/>
    </w:rPr>
  </w:style>
  <w:style w:type="character" w:customStyle="1" w:styleId="Ttulo1Car">
    <w:name w:val="Título 1 Car"/>
    <w:basedOn w:val="Fuentedeprrafopredeter"/>
    <w:link w:val="Ttulo1"/>
    <w:uiPriority w:val="9"/>
    <w:qFormat/>
    <w:rsid w:val="000F04A2"/>
    <w:rPr>
      <w:rFonts w:ascii="Times New Roman" w:eastAsia="Times New Roman" w:hAnsi="Times New Roman" w:cs="Times New Roman"/>
      <w:b/>
      <w:bCs/>
      <w:kern w:val="2"/>
      <w:sz w:val="48"/>
      <w:szCs w:val="48"/>
    </w:rPr>
  </w:style>
  <w:style w:type="character" w:customStyle="1" w:styleId="apple-converted-space">
    <w:name w:val="apple-converted-space"/>
    <w:basedOn w:val="Fuentedeprrafopredeter"/>
    <w:qFormat/>
    <w:rsid w:val="00EE4CB4"/>
  </w:style>
  <w:style w:type="character" w:customStyle="1" w:styleId="EnlacedeInternetvisitado">
    <w:name w:val="Enlace de Internet visitado"/>
    <w:basedOn w:val="Fuentedeprrafopredeter"/>
    <w:uiPriority w:val="99"/>
    <w:semiHidden/>
    <w:unhideWhenUsed/>
    <w:rsid w:val="003F21BC"/>
    <w:rPr>
      <w:color w:val="800080" w:themeColor="followedHyperlink"/>
      <w:u w:val="single"/>
    </w:rPr>
  </w:style>
  <w:style w:type="character" w:customStyle="1" w:styleId="Ttulo2Car">
    <w:name w:val="Título 2 Car"/>
    <w:basedOn w:val="Fuentedeprrafopredeter"/>
    <w:link w:val="Ttulo2"/>
    <w:uiPriority w:val="9"/>
    <w:semiHidden/>
    <w:qFormat/>
    <w:rsid w:val="000E4FED"/>
    <w:rPr>
      <w:rFonts w:asciiTheme="majorHAnsi" w:eastAsiaTheme="majorEastAsia" w:hAnsiTheme="majorHAnsi" w:cstheme="majorBidi"/>
      <w:b/>
      <w:bCs/>
      <w:color w:val="4F81BD" w:themeColor="accent1"/>
      <w:sz w:val="26"/>
      <w:szCs w:val="26"/>
      <w:lang w:val="es-DO"/>
    </w:rPr>
  </w:style>
  <w:style w:type="character" w:customStyle="1" w:styleId="Ttulo4Car">
    <w:name w:val="Título 4 Car"/>
    <w:basedOn w:val="Fuentedeprrafopredeter"/>
    <w:link w:val="Ttulo4"/>
    <w:uiPriority w:val="9"/>
    <w:semiHidden/>
    <w:qFormat/>
    <w:rsid w:val="00D25E27"/>
    <w:rPr>
      <w:rFonts w:asciiTheme="majorHAnsi" w:eastAsiaTheme="majorEastAsia" w:hAnsiTheme="majorHAnsi" w:cstheme="majorBidi"/>
      <w:i/>
      <w:iCs/>
      <w:color w:val="365F91" w:themeColor="accent1" w:themeShade="BF"/>
      <w:lang w:val="es-DO"/>
    </w:rPr>
  </w:style>
  <w:style w:type="character" w:customStyle="1" w:styleId="Mencinsinresolver1">
    <w:name w:val="Mención sin resolver1"/>
    <w:basedOn w:val="Fuentedeprrafopredeter"/>
    <w:uiPriority w:val="99"/>
    <w:semiHidden/>
    <w:unhideWhenUsed/>
    <w:qFormat/>
    <w:rsid w:val="00BE24B8"/>
    <w:rPr>
      <w:color w:val="605E5C"/>
      <w:shd w:val="clear" w:color="auto" w:fill="E1DFDD"/>
    </w:rPr>
  </w:style>
  <w:style w:type="character" w:customStyle="1" w:styleId="Ttulo3Car">
    <w:name w:val="Título 3 Car"/>
    <w:basedOn w:val="Fuentedeprrafopredeter"/>
    <w:link w:val="Ttulo3"/>
    <w:uiPriority w:val="9"/>
    <w:semiHidden/>
    <w:qFormat/>
    <w:rsid w:val="001D23A8"/>
    <w:rPr>
      <w:rFonts w:asciiTheme="majorHAnsi" w:eastAsiaTheme="majorEastAsia" w:hAnsiTheme="majorHAnsi" w:cstheme="majorBidi"/>
      <w:color w:val="243F60" w:themeColor="accent1" w:themeShade="7F"/>
      <w:sz w:val="24"/>
      <w:szCs w:val="24"/>
      <w:lang w:val="es-DO"/>
    </w:rPr>
  </w:style>
  <w:style w:type="character" w:customStyle="1" w:styleId="UnresolvedMention1">
    <w:name w:val="Unresolved Mention1"/>
    <w:basedOn w:val="Fuentedeprrafopredeter"/>
    <w:uiPriority w:val="99"/>
    <w:semiHidden/>
    <w:unhideWhenUsed/>
    <w:qFormat/>
    <w:rsid w:val="001211B2"/>
    <w:rPr>
      <w:color w:val="605E5C"/>
      <w:shd w:val="clear" w:color="auto" w:fill="E1DFDD"/>
    </w:rPr>
  </w:style>
  <w:style w:type="character" w:customStyle="1" w:styleId="UnresolvedMention2">
    <w:name w:val="Unresolved Mention2"/>
    <w:basedOn w:val="Fuentedeprrafopredeter"/>
    <w:uiPriority w:val="99"/>
    <w:semiHidden/>
    <w:unhideWhenUsed/>
    <w:qFormat/>
    <w:rsid w:val="00583666"/>
    <w:rPr>
      <w:color w:val="605E5C"/>
      <w:shd w:val="clear" w:color="auto" w:fill="E1DFDD"/>
    </w:rPr>
  </w:style>
  <w:style w:type="character" w:customStyle="1" w:styleId="Mencinsinresolver2">
    <w:name w:val="Mención sin resolver2"/>
    <w:basedOn w:val="Fuentedeprrafopredeter"/>
    <w:uiPriority w:val="99"/>
    <w:semiHidden/>
    <w:unhideWhenUsed/>
    <w:qFormat/>
    <w:rsid w:val="00485427"/>
    <w:rPr>
      <w:color w:val="605E5C"/>
      <w:shd w:val="clear" w:color="auto" w:fill="E1DFDD"/>
    </w:rPr>
  </w:style>
  <w:style w:type="character" w:customStyle="1" w:styleId="Mencinsinresolver3">
    <w:name w:val="Mención sin resolver3"/>
    <w:basedOn w:val="Fuentedeprrafopredeter"/>
    <w:uiPriority w:val="99"/>
    <w:semiHidden/>
    <w:unhideWhenUsed/>
    <w:qFormat/>
    <w:rsid w:val="00A46345"/>
    <w:rPr>
      <w:color w:val="605E5C"/>
      <w:shd w:val="clear" w:color="auto" w:fill="E1DFDD"/>
    </w:rPr>
  </w:style>
  <w:style w:type="character" w:styleId="Refdecomentario">
    <w:name w:val="annotation reference"/>
    <w:basedOn w:val="Fuentedeprrafopredeter"/>
    <w:uiPriority w:val="99"/>
    <w:semiHidden/>
    <w:unhideWhenUsed/>
    <w:qFormat/>
    <w:rsid w:val="00A546AD"/>
    <w:rPr>
      <w:sz w:val="16"/>
      <w:szCs w:val="16"/>
    </w:rPr>
  </w:style>
  <w:style w:type="character" w:customStyle="1" w:styleId="TextocomentarioCar">
    <w:name w:val="Texto comentario Car"/>
    <w:basedOn w:val="Fuentedeprrafopredeter"/>
    <w:link w:val="Textocomentario"/>
    <w:uiPriority w:val="99"/>
    <w:semiHidden/>
    <w:qFormat/>
    <w:rsid w:val="00A546AD"/>
    <w:rPr>
      <w:sz w:val="20"/>
      <w:szCs w:val="20"/>
      <w:lang w:val="es-DO"/>
    </w:rPr>
  </w:style>
  <w:style w:type="character" w:customStyle="1" w:styleId="AsuntodelcomentarioCar">
    <w:name w:val="Asunto del comentario Car"/>
    <w:basedOn w:val="TextocomentarioCar"/>
    <w:link w:val="Asuntodelcomentario"/>
    <w:uiPriority w:val="99"/>
    <w:semiHidden/>
    <w:qFormat/>
    <w:rsid w:val="00A546AD"/>
    <w:rPr>
      <w:b/>
      <w:bCs/>
      <w:sz w:val="20"/>
      <w:szCs w:val="20"/>
      <w:lang w:val="es-DO"/>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A17ADE"/>
    <w:pPr>
      <w:tabs>
        <w:tab w:val="center" w:pos="4680"/>
        <w:tab w:val="right" w:pos="9360"/>
      </w:tabs>
      <w:spacing w:after="0" w:line="240" w:lineRule="auto"/>
    </w:pPr>
  </w:style>
  <w:style w:type="paragraph" w:styleId="Piedepgina">
    <w:name w:val="footer"/>
    <w:basedOn w:val="Normal"/>
    <w:link w:val="PiedepginaCar"/>
    <w:uiPriority w:val="99"/>
    <w:unhideWhenUsed/>
    <w:rsid w:val="00A17ADE"/>
    <w:pPr>
      <w:tabs>
        <w:tab w:val="center" w:pos="4680"/>
        <w:tab w:val="right" w:pos="9360"/>
      </w:tabs>
      <w:spacing w:after="0" w:line="240" w:lineRule="auto"/>
    </w:pPr>
  </w:style>
  <w:style w:type="paragraph" w:styleId="Prrafodelista">
    <w:name w:val="List Paragraph"/>
    <w:basedOn w:val="Normal"/>
    <w:uiPriority w:val="34"/>
    <w:qFormat/>
    <w:rsid w:val="00F35AFF"/>
    <w:pPr>
      <w:ind w:left="720"/>
      <w:contextualSpacing/>
    </w:pPr>
  </w:style>
  <w:style w:type="paragraph" w:customStyle="1" w:styleId="trail-item">
    <w:name w:val="trail-item"/>
    <w:basedOn w:val="Normal"/>
    <w:qFormat/>
    <w:rsid w:val="005505CD"/>
    <w:pPr>
      <w:spacing w:beforeAutospacing="1" w:afterAutospacing="1" w:line="240" w:lineRule="auto"/>
    </w:pPr>
    <w:rPr>
      <w:rFonts w:ascii="Times New Roman" w:eastAsia="Times New Roman" w:hAnsi="Times New Roman" w:cs="Times New Roman"/>
      <w:sz w:val="24"/>
      <w:szCs w:val="24"/>
      <w:lang w:eastAsia="es-DO"/>
    </w:rPr>
  </w:style>
  <w:style w:type="paragraph" w:styleId="Textocomentario">
    <w:name w:val="annotation text"/>
    <w:basedOn w:val="Normal"/>
    <w:link w:val="TextocomentarioCar"/>
    <w:uiPriority w:val="99"/>
    <w:semiHidden/>
    <w:unhideWhenUsed/>
    <w:qFormat/>
    <w:rsid w:val="00A546A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A546AD"/>
    <w:rPr>
      <w:b/>
      <w:bCs/>
    </w:rPr>
  </w:style>
  <w:style w:type="table" w:styleId="Tablaconcuadrcula">
    <w:name w:val="Table Grid"/>
    <w:basedOn w:val="Tablanormal"/>
    <w:uiPriority w:val="59"/>
    <w:rsid w:val="00A1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F496C"/>
    <w:rPr>
      <w:color w:val="0000FF" w:themeColor="hyperlink"/>
      <w:u w:val="single"/>
    </w:rPr>
  </w:style>
  <w:style w:type="character" w:styleId="Hipervnculovisitado">
    <w:name w:val="FollowedHyperlink"/>
    <w:basedOn w:val="Fuentedeprrafopredeter"/>
    <w:uiPriority w:val="99"/>
    <w:semiHidden/>
    <w:unhideWhenUsed/>
    <w:rsid w:val="00C5705B"/>
    <w:rPr>
      <w:color w:val="800080" w:themeColor="followedHyperlink"/>
      <w:u w:val="single"/>
    </w:rPr>
  </w:style>
  <w:style w:type="character" w:styleId="Mencinsinresolver">
    <w:name w:val="Unresolved Mention"/>
    <w:basedOn w:val="Fuentedeprrafopredeter"/>
    <w:uiPriority w:val="99"/>
    <w:semiHidden/>
    <w:unhideWhenUsed/>
    <w:rsid w:val="007E7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nespre.gob.do/transparencia/finanzas/informes-financieros" TargetMode="External"/><Relationship Id="rId21" Type="http://schemas.openxmlformats.org/officeDocument/2006/relationships/hyperlink" Target="http://www.inespre.gov.do/transparencia/download/ley-13-07-sobre-el-tribunal-superior-administrativo/?wpdmdl=455" TargetMode="External"/><Relationship Id="rId42" Type="http://schemas.openxmlformats.org/officeDocument/2006/relationships/hyperlink" Target="http://www.inespre.gov.do/transparencia/download/decreto-no-528-09-reglamento-organico-ministerio-adm-publica/?wpdmdl=495" TargetMode="External"/><Relationship Id="rId63" Type="http://schemas.openxmlformats.org/officeDocument/2006/relationships/hyperlink" Target="http://www.inespre.gov.do/transparencia/download/organigrama-del-instituto-de-estabilizacion-de-precios-inespre/?wpdmdl=7077" TargetMode="External"/><Relationship Id="rId84" Type="http://schemas.openxmlformats.org/officeDocument/2006/relationships/hyperlink" Target="http://www.inespre.gov.do/transparencia/declaraciones-juradas/" TargetMode="External"/><Relationship Id="rId138" Type="http://schemas.openxmlformats.org/officeDocument/2006/relationships/hyperlink" Target="http://www.inespre.gov.do/transparencia/download/codigo-de-etica-y-conducta/?wpdmdl=151" TargetMode="External"/><Relationship Id="rId107" Type="http://schemas.openxmlformats.org/officeDocument/2006/relationships/hyperlink" Target="https://www.inespre.gob.do/transparencia/compras-y-contrataciones/emergencia-nacional" TargetMode="External"/><Relationship Id="rId11" Type="http://schemas.openxmlformats.org/officeDocument/2006/relationships/hyperlink" Target="http://www.inespre.gov.do/transparencia/download/ley-no-526-inespre-pdf/?wpdmdl=303" TargetMode="External"/><Relationship Id="rId32" Type="http://schemas.openxmlformats.org/officeDocument/2006/relationships/hyperlink" Target="http://www.inespre.gov.do/transparencia/download/ley-126-01-que-crea-la-direccion-general-de-contabilidad-gubernamental/?wpdmdl=461" TargetMode="External"/><Relationship Id="rId53" Type="http://schemas.openxmlformats.org/officeDocument/2006/relationships/hyperlink" Target="https://www.inespre.gov.do/transparencia/download/resolucion-digeig-no-002-2021-que-crea-el-portal-unico-de-transparencia-y-establece-las-politicas-de-estandarizacion-de-las-divisiones-de-transparencia-deroga-la-resolucion-no-001-2018/?wpdmdl=14525&amp;refresh=610851b3e72a21627935155" TargetMode="External"/><Relationship Id="rId74" Type="http://schemas.openxmlformats.org/officeDocument/2006/relationships/hyperlink" Target="http://www.inespre.gov.do/transparencia/oai/enlace-directo-al-portal-unico-de-solicitud-de-acceso-a-la-informacion-publica-saip/" TargetMode="External"/><Relationship Id="rId128" Type="http://schemas.openxmlformats.org/officeDocument/2006/relationships/hyperlink" Target="https://www.inespre.gov.do/transparencia/download/comunicado-cep/?wpdmdl=13388" TargetMode="External"/><Relationship Id="rId149" Type="http://schemas.openxmlformats.org/officeDocument/2006/relationships/hyperlink" Target="https://www.inespre.gov.do/transparencia/download/enero-marzo-informe-de-logros-y-seguimiento-1er-trimestre-del-plan-de-trabajo-2020/?wpdmdl=11596" TargetMode="External"/><Relationship Id="rId5" Type="http://schemas.openxmlformats.org/officeDocument/2006/relationships/webSettings" Target="webSettings.xml"/><Relationship Id="rId95" Type="http://schemas.openxmlformats.org/officeDocument/2006/relationships/hyperlink" Target="http://digeig.gob.do/web/es/transparencia/compras-y-contrataciones-1/como-registrarse-como-proveedor-del-estado/" TargetMode="External"/><Relationship Id="rId22" Type="http://schemas.openxmlformats.org/officeDocument/2006/relationships/hyperlink" Target="http://www.inespre.gov.do/transparencia/download/ley-no-10-07-sistema-nacional-de-control-interno-y-de-la-contraloria-general-de-la-republica/?wpdmdl=473" TargetMode="External"/><Relationship Id="rId27" Type="http://schemas.openxmlformats.org/officeDocument/2006/relationships/hyperlink" Target="http://digeig.gob.do/web/file/LeydeArchivos481_08.pdf" TargetMode="External"/><Relationship Id="rId43" Type="http://schemas.openxmlformats.org/officeDocument/2006/relationships/hyperlink" Target="http://www.inespre.gov.do/transparencia/download/decreto-no-527-09-reglamento-estructura-cargos-y-politica-salarial/?wpdmdl=493" TargetMode="External"/><Relationship Id="rId48" Type="http://schemas.openxmlformats.org/officeDocument/2006/relationships/hyperlink" Target="http://www.inespre.gov.do/transparencia/download/decreto-no-441-06-reglamento-de-aplicacion-a-la-ley-567-05-tesoreria/?wpdmdl=481" TargetMode="External"/><Relationship Id="rId64" Type="http://schemas.openxmlformats.org/officeDocument/2006/relationships/hyperlink" Target="http://www.inespre.gov.do/transparencia/download/resolucion-num-001-2018/?wpdmdl=7075" TargetMode="External"/><Relationship Id="rId69" Type="http://schemas.openxmlformats.org/officeDocument/2006/relationships/hyperlink" Target="http://www.inespre.gov.do/transparencia/oai/estadisticas-oai/" TargetMode="External"/><Relationship Id="rId113" Type="http://schemas.openxmlformats.org/officeDocument/2006/relationships/hyperlink" Target="https://www.inespre.gov.do/transparencia/proyectos-y-programas/informes-de-seguimiento-a-los-programas-y-proyectos/" TargetMode="External"/><Relationship Id="rId118" Type="http://schemas.openxmlformats.org/officeDocument/2006/relationships/hyperlink" Target="https://www.inespre.gov.do/transparencia/finanzas/informes-financieros/balance-general/" TargetMode="External"/><Relationship Id="rId134" Type="http://schemas.openxmlformats.org/officeDocument/2006/relationships/hyperlink" Target="https://www.inespre.gov.do/transparencia/download/compromiso-etico-firmado-el-7-de-septiembre-del-2020-por-lino-andres-fulgencio-sub-director/?wpdmdl=14498" TargetMode="External"/><Relationship Id="rId139" Type="http://schemas.openxmlformats.org/officeDocument/2006/relationships/hyperlink" Target="https://www.inespre.gov.do/transparencia/download/plan-de-trabajo-2024-comision-de-integridad-gubernamental-y-cumplimiento-normativo-cigcn/?wpdmdl=25206&amp;refresh=65d7635d539941708614493" TargetMode="External"/><Relationship Id="rId80" Type="http://schemas.openxmlformats.org/officeDocument/2006/relationships/hyperlink" Target="https://www.inespre.gov.do/transparencia/plan-estrategico/memorias-institucionales/" TargetMode="External"/><Relationship Id="rId85" Type="http://schemas.openxmlformats.org/officeDocument/2006/relationships/hyperlink" Target="http://www.inespre.gob.do/transparencia/presupuesto/presupuesto-aprobado-del-ano/" TargetMode="External"/><Relationship Id="rId150" Type="http://schemas.openxmlformats.org/officeDocument/2006/relationships/hyperlink" Target="https://www.inespre.gov.do/transparencia/consulta-publica/procesos-de-consultas-abiertas" TargetMode="External"/><Relationship Id="rId155" Type="http://schemas.openxmlformats.org/officeDocument/2006/relationships/fontTable" Target="fontTable.xml"/><Relationship Id="rId12" Type="http://schemas.openxmlformats.org/officeDocument/2006/relationships/hyperlink" Target="http://www.inespre.gov.do/transparencia/download/resolucion-num-001-2018/?wpdmdl=7075" TargetMode="External"/><Relationship Id="rId17" Type="http://schemas.openxmlformats.org/officeDocument/2006/relationships/hyperlink" Target="http://www.inespre.gov.do/transparencia/download/ley-247-12-organica-de-la-administracion-publica-de-fecha-9-de-agosto-de-2012/?wpdmdl=6601" TargetMode="External"/><Relationship Id="rId33" Type="http://schemas.openxmlformats.org/officeDocument/2006/relationships/hyperlink" Target="http://www.inespre.gov.do/transparencia/download/decreto-no-130-05-que-aprueba-el-reglamento-de-aplicacion-de-la-ley-200-04/?wpdmdl=475" TargetMode="External"/><Relationship Id="rId38" Type="http://schemas.openxmlformats.org/officeDocument/2006/relationships/hyperlink" Target="http://www.inespre.gov.do/transparencia/download/decreto-no-543-12-conjunto-al-de-compras-y-contrataciones/?wpdmdl=497" TargetMode="External"/><Relationship Id="rId59" Type="http://schemas.openxmlformats.org/officeDocument/2006/relationships/hyperlink" Target="http://www.inespre.gov.do/transparencia/download/nortic-a-3-sobre-publicacion-de-datos-abiertos/?wpdmdl=6631" TargetMode="External"/><Relationship Id="rId103" Type="http://schemas.openxmlformats.org/officeDocument/2006/relationships/hyperlink" Target="https://www.inespre.gob.do/transparencia/compras-y-contrataciones/subasta-inversa" TargetMode="External"/><Relationship Id="rId108" Type="http://schemas.openxmlformats.org/officeDocument/2006/relationships/hyperlink" Target="http://www.inespre.gob.do/transparencia/compras-y-contrataciones/casos-de-urgencias/" TargetMode="External"/><Relationship Id="rId124" Type="http://schemas.openxmlformats.org/officeDocument/2006/relationships/hyperlink" Target="http://www.inespre.gov.do/transparencia/finanzas/informes-de-auditorias/" TargetMode="External"/><Relationship Id="rId129" Type="http://schemas.openxmlformats.org/officeDocument/2006/relationships/hyperlink" Target="https://www.inespre.gov.do/transparencia/download/listado-de-miembros-y-medios-de-contactos-inespre-2/?wpdmdl=23165&amp;refresh=6442ab3871c4d1682090808" TargetMode="External"/><Relationship Id="rId54" Type="http://schemas.openxmlformats.org/officeDocument/2006/relationships/hyperlink" Target="https://www.inespre.gov.do/transparencia/download/resolucion-01-2018-sobre-politicas-de-estandarizacion-portales-de-transparencia-de-fecha-29-de-junio-de-2018/?wpdmdl=7450&amp;refresh=610851b3f1acc1627935155" TargetMode="External"/><Relationship Id="rId70" Type="http://schemas.openxmlformats.org/officeDocument/2006/relationships/hyperlink" Target="http://www.inespre.gov.do/transparencia/oai/estadisticas-oai/" TargetMode="External"/><Relationship Id="rId75" Type="http://schemas.openxmlformats.org/officeDocument/2006/relationships/hyperlink" Target="http://www.inespre.gov.do/transparencia/oai/indice-de-transparencia-estandarizado/" TargetMode="External"/><Relationship Id="rId91" Type="http://schemas.openxmlformats.org/officeDocument/2006/relationships/hyperlink" Target="http://www.inespre.gov.do/transparencia/recursos-humanos/nomina-de-empleados/" TargetMode="External"/><Relationship Id="rId96" Type="http://schemas.openxmlformats.org/officeDocument/2006/relationships/hyperlink" Target="https://www.dgcp.gob.do/servicios/registro-de-proveedores/" TargetMode="External"/><Relationship Id="rId140" Type="http://schemas.openxmlformats.org/officeDocument/2006/relationships/hyperlink" Target="https://www.inespre.gov.do/transparencia/download/plan-de-trabajo-2023-comision-de-integridad-gubernamental-y-cumplimiento-normativo-cigcn-2/?wpdmdl=23175&amp;refresh=645beac473d5b1683745476" TargetMode="External"/><Relationship Id="rId145" Type="http://schemas.openxmlformats.org/officeDocument/2006/relationships/hyperlink" Target="http://www.inespre.gov.do/transparencia/download/plan-de-trabajo-2015-comision-de-etica-publica-cep/?wpdmdl=3058"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inespre.gov.do/transparencia/download/ley-5-07-sistema-de-administracion-financiera-del-estado/?wpdmdl=449" TargetMode="External"/><Relationship Id="rId28" Type="http://schemas.openxmlformats.org/officeDocument/2006/relationships/hyperlink" Target="http://www.inespre.gov.do/transparencia/download/ley-6-06-credito-publico/?wpdmdl=451" TargetMode="External"/><Relationship Id="rId49" Type="http://schemas.openxmlformats.org/officeDocument/2006/relationships/hyperlink" Target="http://www.inespre.gov.do/transparencia/download/decreto-no-130-05-que-aprueba-el-reglamento-de-aplicacion-de-la-ley-200-04/?wpdmdl=475" TargetMode="External"/><Relationship Id="rId114" Type="http://schemas.openxmlformats.org/officeDocument/2006/relationships/hyperlink" Target="https://www.inespre.gob.do/transparencia/proyectos-y-programas/calendario-de-ejecucion-de-programas-y-proyectos/" TargetMode="External"/><Relationship Id="rId119" Type="http://schemas.openxmlformats.org/officeDocument/2006/relationships/hyperlink" Target="https://www.inespre.gov.do/transparencia/finanzas/informes-financieros/informe-mensual-de-cuentas-por-pagar/" TargetMode="External"/><Relationship Id="rId44" Type="http://schemas.openxmlformats.org/officeDocument/2006/relationships/hyperlink" Target="http://www.inespre.gov.do/transparencia/download/decreto-no-525-09-reglamento-evaluacion-del-desempeno/?wpdmdl=491" TargetMode="External"/><Relationship Id="rId60" Type="http://schemas.openxmlformats.org/officeDocument/2006/relationships/hyperlink" Target="http://www.inespre.gov.do/transparencia/download/nortic-a-5-sobre-los-servicios-publicos/?wpdmdl=6633" TargetMode="External"/><Relationship Id="rId65" Type="http://schemas.openxmlformats.org/officeDocument/2006/relationships/hyperlink" Target="https://www.inespre.gov.do/transparencia/oai/derechos-de-los-ciudadanos" TargetMode="External"/><Relationship Id="rId81" Type="http://schemas.openxmlformats.org/officeDocument/2006/relationships/hyperlink" Target="http://www.inespre.gob.do/transparencia/publicaciones-oficiales-2/" TargetMode="External"/><Relationship Id="rId86" Type="http://schemas.openxmlformats.org/officeDocument/2006/relationships/hyperlink" Target="https://www.inespre.gov.do/transparencia/download/programacion-indicativa-anual-2021" TargetMode="External"/><Relationship Id="rId130" Type="http://schemas.openxmlformats.org/officeDocument/2006/relationships/hyperlink" Target="https://www.inespre.gov.do/transparencia/download/formulario-de-acta-final-del-proceso-de-votacion/?wpdmdl=23171&amp;refresh=6442a42f69b2a1682089007" TargetMode="External"/><Relationship Id="rId135" Type="http://schemas.openxmlformats.org/officeDocument/2006/relationships/hyperlink" Target="https://www.inespre.gov.do/transparencia/download/compromiso-etico-firmado-el-23-de-septiembre-del-2020-por-eudy-jose-collado-abreu-sub-director/?wpdmdl=14502" TargetMode="External"/><Relationship Id="rId151" Type="http://schemas.openxmlformats.org/officeDocument/2006/relationships/hyperlink" Target="https://www.inespre.gov.do/transparencia/consulta-publica/relacion-de-consultas-publicas" TargetMode="External"/><Relationship Id="rId156" Type="http://schemas.openxmlformats.org/officeDocument/2006/relationships/theme" Target="theme/theme1.xml"/><Relationship Id="rId13" Type="http://schemas.openxmlformats.org/officeDocument/2006/relationships/hyperlink" Target="http://digeig.gob.do/web/file/DecretoDIGEIG_1.pdf" TargetMode="External"/><Relationship Id="rId18" Type="http://schemas.openxmlformats.org/officeDocument/2006/relationships/hyperlink" Target="http://www.inespre.gov.do/transparencia/download/ley-172-13-sobre-proteccion-de-datos-personales-de-fecha-13-de-diciembre-de-2013/?wpdmdl=6597" TargetMode="External"/><Relationship Id="rId39" Type="http://schemas.openxmlformats.org/officeDocument/2006/relationships/hyperlink" Target="http://www.inespre.gov.do/transparencia/download/decreto-no-486-12-que-crea-la-direccion-general-de-etica-e-integridad-gubernamental/?wpdmdl=483" TargetMode="External"/><Relationship Id="rId109" Type="http://schemas.openxmlformats.org/officeDocument/2006/relationships/hyperlink" Target="https://www.inespre.gob.do/transparencia/compras-y-contrataciones/otros-casos-de-excepcion" TargetMode="External"/><Relationship Id="rId34" Type="http://schemas.openxmlformats.org/officeDocument/2006/relationships/hyperlink" Target="http://www.inespre.gov.do/transparencia/download/decreto-143-17/?wpdmdl=4776" TargetMode="External"/><Relationship Id="rId50" Type="http://schemas.openxmlformats.org/officeDocument/2006/relationships/hyperlink" Target="http://www.inespre.gov.do/transparencia/download/decreto-no-1523-04-contratacion-de-operaciones-de-credito-publico/?wpdmdl=501" TargetMode="External"/><Relationship Id="rId55" Type="http://schemas.openxmlformats.org/officeDocument/2006/relationships/hyperlink" Target="https://www.inespre.gov.do/transparencia/download/resolucion-no-00000336-comite-de-implementacion-y-gestion-de-estandares-tic-cigetic-deroga-la-resolucion-marcada-con-no-0000292/?wpdmdl=15487&amp;refresh=61a2504add21a1638027338" TargetMode="External"/><Relationship Id="rId76" Type="http://schemas.openxmlformats.org/officeDocument/2006/relationships/hyperlink" Target="http://www.inespre.gov.do/transparencia/oai/preguntas-frecuentes/" TargetMode="External"/><Relationship Id="rId97" Type="http://schemas.openxmlformats.org/officeDocument/2006/relationships/hyperlink" Target="http://www.inespre.gob.do/transparencia/compras-y-contrataciones/plan-anual-de-compras/" TargetMode="External"/><Relationship Id="rId104" Type="http://schemas.openxmlformats.org/officeDocument/2006/relationships/hyperlink" Target="http://www.inespre.gob.do/transparencia/compras-y-contrataciones/relacion-de-compras-por-debajo-del-umbral/" TargetMode="External"/><Relationship Id="rId120" Type="http://schemas.openxmlformats.org/officeDocument/2006/relationships/hyperlink" Target="https://www.inespre.gov.do/transparencia/finanzas/informes-financieros/informe-corte-semestral-sisacnoc/" TargetMode="External"/><Relationship Id="rId125" Type="http://schemas.openxmlformats.org/officeDocument/2006/relationships/hyperlink" Target="https://www.inespre.gov.do/transparencia/finanzas/relacion-de-activos-fijos-de-la-institucion" TargetMode="External"/><Relationship Id="rId141" Type="http://schemas.openxmlformats.org/officeDocument/2006/relationships/hyperlink" Target="https://www.inespre.gov.do/transparencia/download/plan-de-trabajo-2021-comision-de-etica-publica-cep/?wpdmdl=14285&amp;refresh=61084f4a5dccc1627934538" TargetMode="External"/><Relationship Id="rId146" Type="http://schemas.openxmlformats.org/officeDocument/2006/relationships/hyperlink" Target="https://www.inespre.gov.do/transparencia/comision-de-etica/" TargetMode="External"/><Relationship Id="rId7" Type="http://schemas.openxmlformats.org/officeDocument/2006/relationships/endnotes" Target="endnotes.xml"/><Relationship Id="rId71" Type="http://schemas.openxmlformats.org/officeDocument/2006/relationships/hyperlink" Target="http://www.inespre.gov.do/transparencia/oai/nombre-del-responsable-de-acceso-a-la-informacion-y-medios-para-contactarle/" TargetMode="External"/><Relationship Id="rId92" Type="http://schemas.openxmlformats.org/officeDocument/2006/relationships/hyperlink" Target="http://www.inespre.gov.do/transparencia/recursos-humanos/jubilaciones-pensiones-y-retiros/" TargetMode="External"/><Relationship Id="rId2" Type="http://schemas.openxmlformats.org/officeDocument/2006/relationships/numbering" Target="numbering.xml"/><Relationship Id="rId29" Type="http://schemas.openxmlformats.org/officeDocument/2006/relationships/hyperlink" Target="http://www.inespre.gov.do/transparencia/download/ley-567-05-de-tesoreria-nacional/?wpdmdl=471" TargetMode="External"/><Relationship Id="rId24" Type="http://schemas.openxmlformats.org/officeDocument/2006/relationships/hyperlink" Target="http://www.inespre.gov.do/transparencia/download/ley-498-06-de-planificacion-e-inversion-publica/?wpdmdl=469" TargetMode="External"/><Relationship Id="rId40" Type="http://schemas.openxmlformats.org/officeDocument/2006/relationships/hyperlink" Target="http://www.inespre.gov.do/transparencia/download/decreto-no-129-10-reglamento-de-la-ley-general-de-archivos/?wpdmdl=1577" TargetMode="External"/><Relationship Id="rId45" Type="http://schemas.openxmlformats.org/officeDocument/2006/relationships/hyperlink" Target="http://www.inespre.gov.do/transparencia/download/decreto-no-524-09-reclutamiento-y-seleccion-de-personal/?wpdmdl=489" TargetMode="External"/><Relationship Id="rId66" Type="http://schemas.openxmlformats.org/officeDocument/2006/relationships/hyperlink" Target="http://www.inespre.gov.do/transparencia/download/estructura-organizacional-oai/?wpdmdl=568" TargetMode="External"/><Relationship Id="rId87" Type="http://schemas.openxmlformats.org/officeDocument/2006/relationships/hyperlink" Target="http://www.inespre.gob.do/transparencia/presupuesto/ejecuciones-presupuestarias/" TargetMode="External"/><Relationship Id="rId110" Type="http://schemas.openxmlformats.org/officeDocument/2006/relationships/hyperlink" Target="http://www.inespre.gob.do/transparencia/compras-y-contrataciones/estado-de-cuenta-de-suplidores/" TargetMode="External"/><Relationship Id="rId115" Type="http://schemas.openxmlformats.org/officeDocument/2006/relationships/hyperlink" Target="https://www.inespre.gob.do/transparencia/finanzas/estados-financieros" TargetMode="External"/><Relationship Id="rId131" Type="http://schemas.openxmlformats.org/officeDocument/2006/relationships/hyperlink" Target="https://www.inespre.gov.do/transparencia/download/compromiso-etico-firmado-el-23-de-septiembre-del-2020-por-ivan-jose-hernandez-guzman-director/?wpdmdl=14488" TargetMode="External"/><Relationship Id="rId136" Type="http://schemas.openxmlformats.org/officeDocument/2006/relationships/hyperlink" Target="https://www.inespre.gov.do/transparencia/download/compromiso-etico-firmado-el-11-de-noviembre-del-2020-por-diomedes-salusciano-sub-director/?wpdmdl=14504" TargetMode="External"/><Relationship Id="rId61" Type="http://schemas.openxmlformats.org/officeDocument/2006/relationships/hyperlink" Target="http://www.inespre.gov.do/transparencia/download/convencion-americana-sobre-derechos-humanos-pacto-de-san-jose-de-costa-rica/?wpdmdl=509" TargetMode="External"/><Relationship Id="rId82" Type="http://schemas.openxmlformats.org/officeDocument/2006/relationships/hyperlink" Target="https://www.inespre.gob.do/transparencia/estadisticas-institucionales" TargetMode="External"/><Relationship Id="rId152" Type="http://schemas.openxmlformats.org/officeDocument/2006/relationships/hyperlink" Target="mailto:transparencia@inespre.gob.do" TargetMode="External"/><Relationship Id="rId19" Type="http://schemas.openxmlformats.org/officeDocument/2006/relationships/hyperlink" Target="http://www.inespre.gov.do/transparencia/download/ley-41-08-funcion-publica/?wpdmdl=457" TargetMode="External"/><Relationship Id="rId14" Type="http://schemas.openxmlformats.org/officeDocument/2006/relationships/hyperlink" Target="http://www.inespre.gov.do/transparencia/download/constitucion-de-la-republica-dominicana/?wpdmdl=299" TargetMode="External"/><Relationship Id="rId30" Type="http://schemas.openxmlformats.org/officeDocument/2006/relationships/hyperlink" Target="http://www.inespre.gov.do/transparencia/download/ley-10-04-de-la-camara-de-cuentas-de-republica-dominicana/?wpdmdl=453" TargetMode="External"/><Relationship Id="rId35" Type="http://schemas.openxmlformats.org/officeDocument/2006/relationships/hyperlink" Target="http://www.inespre.gov.do/transparencia/download/decreto-350-17-sobre-portal-transaccional-del-sistema-informatico-para-la-gestion-de-las-compras-y-contrataciones-del-estado-de-fecha-14-de-septiembre-de-2017/?wpdmdl=6614" TargetMode="External"/><Relationship Id="rId56" Type="http://schemas.openxmlformats.org/officeDocument/2006/relationships/hyperlink" Target="http://www.inespre.gov.do/transparencia/download/resolucion-no-digeig-3-2017-de-conformacion-del-comite-administrador-de-los-medios-web-camweb/?wpdmdl=6626" TargetMode="External"/><Relationship Id="rId77" Type="http://schemas.openxmlformats.org/officeDocument/2006/relationships/hyperlink" Target="https://www.inespre.gov.do/transparencia/plan-estrategico/planificacion-estrategica/" TargetMode="External"/><Relationship Id="rId100" Type="http://schemas.openxmlformats.org/officeDocument/2006/relationships/hyperlink" Target="http://www.inespre.gob.do/transparencia/compras-y-contrataciones/sorteo-de-obras/" TargetMode="External"/><Relationship Id="rId105" Type="http://schemas.openxmlformats.org/officeDocument/2006/relationships/hyperlink" Target="https://www.inespre.gob.do/transparencia/compras-y-contrataciones/micro-pequenas-y-medianas-empresas" TargetMode="External"/><Relationship Id="rId126" Type="http://schemas.openxmlformats.org/officeDocument/2006/relationships/hyperlink" Target="https://www.inespre.gov.do/transparencia/finanzas/inventario-en-almacen/" TargetMode="External"/><Relationship Id="rId147" Type="http://schemas.openxmlformats.org/officeDocument/2006/relationships/hyperlink" Target="https://www.inespre.gov.do/transparencia/download/julio-septiembre-informe-de-logros-y-seguimiento-3er-trimestre-del-plan-de-trabajo-2020/?wpdmdl=12480" TargetMode="External"/><Relationship Id="rId8" Type="http://schemas.openxmlformats.org/officeDocument/2006/relationships/hyperlink" Target="mailto:informacion@inespre.gob.do" TargetMode="External"/><Relationship Id="rId51" Type="http://schemas.openxmlformats.org/officeDocument/2006/relationships/hyperlink" Target="http://www.inespre.gov.do/transparencia/download/reglamento-no-06-04-de-aplicacion-de-la-ley-10-04-de-camara-de-cuenta/?wpdmdl=503" TargetMode="External"/><Relationship Id="rId72" Type="http://schemas.openxmlformats.org/officeDocument/2006/relationships/hyperlink" Target="http://www.inespre.gov.do/transparencia/download/informacion-clasificada/?wpdmdl=4753" TargetMode="External"/><Relationship Id="rId93" Type="http://schemas.openxmlformats.org/officeDocument/2006/relationships/hyperlink" Target="http://www.inespre.gov.do/transparencia/recursos-humanos/vacantes/" TargetMode="External"/><Relationship Id="rId98" Type="http://schemas.openxmlformats.org/officeDocument/2006/relationships/hyperlink" Target="http://www.inespre.gob.do/transparencia/compras-y-contrataciones/lista-de-compras-y-contrataciones-realizadas-y-aprobadas/licitaciones-publicas/" TargetMode="External"/><Relationship Id="rId121" Type="http://schemas.openxmlformats.org/officeDocument/2006/relationships/hyperlink" Target="https://www.inespre.gov.do/transparencia/finanzas/informes-financieros/informe-cierre-anual-sisacnoc/" TargetMode="External"/><Relationship Id="rId142" Type="http://schemas.openxmlformats.org/officeDocument/2006/relationships/hyperlink" Target="https://www.inespre.gov.do/transparencia/download/plan-de-trabajo-2020-comision-de-etica-publica-cep/?wpdmdl=11164" TargetMode="External"/><Relationship Id="rId3" Type="http://schemas.openxmlformats.org/officeDocument/2006/relationships/styles" Target="styles.xml"/><Relationship Id="rId25" Type="http://schemas.openxmlformats.org/officeDocument/2006/relationships/hyperlink" Target="http://www.inespre.gov.do/transparencia/download/ley-340-06-y-449-06-sobre-compras-y-contrataciones-de-bienes-servicios-obras-y-concesiones-y-reglamentacion-complementaria/?wpdmdl=465" TargetMode="External"/><Relationship Id="rId46" Type="http://schemas.openxmlformats.org/officeDocument/2006/relationships/hyperlink" Target="http://www.inespre.gov.do/transparencia/download/decreto-no-523-09-reglamento-relaciones-laborales/?wpdmdl=487" TargetMode="External"/><Relationship Id="rId67" Type="http://schemas.openxmlformats.org/officeDocument/2006/relationships/hyperlink" Target="http://www.inespre.gov.do/transparencia/download/manual-de-organizacion-oai/?wpdmdl=229" TargetMode="External"/><Relationship Id="rId116" Type="http://schemas.openxmlformats.org/officeDocument/2006/relationships/hyperlink" Target="https://www.inespre.gob.do/transparencia/download/estado-de-recaudacion-e-inversion-de-las-rentas-erir" TargetMode="External"/><Relationship Id="rId137" Type="http://schemas.openxmlformats.org/officeDocument/2006/relationships/hyperlink" Target="https://www.inespre.gov.do/transparencia/download/compromiso-etico-firmado-el-19-de-noviembre-del-2020-por-benigno-encarnacion-sub-director-ejecutivo/?wpdmdl=14506" TargetMode="External"/><Relationship Id="rId20" Type="http://schemas.openxmlformats.org/officeDocument/2006/relationships/hyperlink" Target="http://www.inespre.gov.do/transparencia/download/ley-481-08-ley-general-de-archivos-de-la-republica-dominicana/?wpdmdl=1581" TargetMode="External"/><Relationship Id="rId41" Type="http://schemas.openxmlformats.org/officeDocument/2006/relationships/hyperlink" Target="http://www.inespre.gov.do/transparencia/download/decreto-no-694-09-que-crea-el-sistema-311-de-denuncias-quejas-reclamaciones-y-sugerencias/?wpdmdl=499" TargetMode="External"/><Relationship Id="rId62" Type="http://schemas.openxmlformats.org/officeDocument/2006/relationships/hyperlink" Target="http://www.inespre.gov.do/transparencia/download/pacto-internacional-de-los-derechos-civiles-y-politicos/?wpdmdl=511" TargetMode="External"/><Relationship Id="rId83" Type="http://schemas.openxmlformats.org/officeDocument/2006/relationships/hyperlink" Target="file:///C:\Eimy%20Gomez\AppData\Local\Microsoft\Windows\INetCache\Content.Outlook\PRUKCKYB\www.311.gob.do" TargetMode="External"/><Relationship Id="rId88" Type="http://schemas.openxmlformats.org/officeDocument/2006/relationships/hyperlink" Target="https://www.inespre.gob.do/transparencia/presupuesto/ejecucion-del-presupuesto/informes-fisicos-financieros-anuales/" TargetMode="External"/><Relationship Id="rId111" Type="http://schemas.openxmlformats.org/officeDocument/2006/relationships/hyperlink" Target="https://comunidad.comprasdominicana.gob.do/Public/Tendering/ContractNoticeManagement/Index?currentLanguage=es&amp;Country=DO&amp;Theme=DGCP&amp;Page=Login" TargetMode="External"/><Relationship Id="rId132" Type="http://schemas.openxmlformats.org/officeDocument/2006/relationships/hyperlink" Target="https://www.inespre.gov.do/transparencia/download/compromiso-etico-firmado-el-19-de-octubre-del-2020-por-edgar-mayobanex-garcia-director-regional-este/?wpdmdl=14492" TargetMode="External"/><Relationship Id="rId153" Type="http://schemas.openxmlformats.org/officeDocument/2006/relationships/hyperlink" Target="mailto:informacion@inespre.gob.do" TargetMode="External"/><Relationship Id="rId15" Type="http://schemas.openxmlformats.org/officeDocument/2006/relationships/hyperlink" Target="http://www.inespre.gov.do/transparencia/download/ley-311-14-sobre-declaracion-jurada-de-patrimonio-de-fecha-11-de-agosto-de-2014/?wpdmdl=6593" TargetMode="External"/><Relationship Id="rId36" Type="http://schemas.openxmlformats.org/officeDocument/2006/relationships/hyperlink" Target="http://www.inespre.gov.do/transparencia/download/decreto-92-16-que-crea-el-reglamento-de-aplicacion-de-la-ley-311-14-de-fecha-17-de-marzo-de-2016/?wpdmdl=6618" TargetMode="External"/><Relationship Id="rId57" Type="http://schemas.openxmlformats.org/officeDocument/2006/relationships/hyperlink" Target="https://www.inespre.gov.do/transparencia/download/resolucion-no-3-2012-sobre-implementacion-de-la-matriz-de-responsabilidad-informacional-de-fecha-7-de-diciembre-de-2012-de-la-direccion-general-de-etica-e-integridad-gubernamental/?wpdmdl=14575&amp;refresh=610851b4085451627935156" TargetMode="External"/><Relationship Id="rId106" Type="http://schemas.openxmlformats.org/officeDocument/2006/relationships/hyperlink" Target="https://www.inespre.gob.do/transparencia/compras-y-contrataciones/casos-de-excepcion" TargetMode="External"/><Relationship Id="rId127" Type="http://schemas.openxmlformats.org/officeDocument/2006/relationships/hyperlink" Target="http://www.inespre.gov.do/transparencia/datos-abiertos/" TargetMode="External"/><Relationship Id="rId10" Type="http://schemas.openxmlformats.org/officeDocument/2006/relationships/hyperlink" Target="http://www.inespre.gov.do/transparencia/" TargetMode="External"/><Relationship Id="rId31" Type="http://schemas.openxmlformats.org/officeDocument/2006/relationships/hyperlink" Target="http://www.inespre.gov.do/transparencia/download/ley-200-04-sobre-libre-acceso-a-la-informacion-publica-y-reglamentacion-complementaria/?wpdmdl=463" TargetMode="External"/><Relationship Id="rId52" Type="http://schemas.openxmlformats.org/officeDocument/2006/relationships/hyperlink" Target="http://www.inespre.gov.do/transparencia/download/reglamento-no-09-04-sobre-procedimiento-para-la-contratacion-de-firmas-de-auditorias-privadas-independiente/?wpdmdl=505" TargetMode="External"/><Relationship Id="rId73" Type="http://schemas.openxmlformats.org/officeDocument/2006/relationships/hyperlink" Target="http://www.inespre.gov.do/transparencia/download/indice-de-documento-oai/?wpdmdl=2526" TargetMode="External"/><Relationship Id="rId78" Type="http://schemas.openxmlformats.org/officeDocument/2006/relationships/hyperlink" Target="https://www.inespre.gov.do/transparencia/plan-estrategico/plan-operativo-anual-poa/" TargetMode="External"/><Relationship Id="rId94" Type="http://schemas.openxmlformats.org/officeDocument/2006/relationships/hyperlink" Target="http://www.inespre.gov.do/transparencia/beneficiarios-de-programas-asistenciales/" TargetMode="External"/><Relationship Id="rId99" Type="http://schemas.openxmlformats.org/officeDocument/2006/relationships/hyperlink" Target="http://www.inespre.gob.do/transparencia/compras-y-contrataciones/licitaciones-restringidas/" TargetMode="External"/><Relationship Id="rId101" Type="http://schemas.openxmlformats.org/officeDocument/2006/relationships/hyperlink" Target="http://www.inespre.gob.do/transparencia/compras-y-contrataciones/comparaciones-de-precios/" TargetMode="External"/><Relationship Id="rId122" Type="http://schemas.openxmlformats.org/officeDocument/2006/relationships/hyperlink" Target="https://www.inespre.gov.do/transparencia/finanzas/relacion-de-ingresos-y-egresos" TargetMode="External"/><Relationship Id="rId143" Type="http://schemas.openxmlformats.org/officeDocument/2006/relationships/hyperlink" Target="https://www.inespre.gov.do/transparencia/download/plan-de-trabajo-2019-comision-de-etica-publica-cep/?wpdmdl=8160" TargetMode="External"/><Relationship Id="rId148" Type="http://schemas.openxmlformats.org/officeDocument/2006/relationships/hyperlink" Target="https://www.inespre.gov.do/transparencia/download/abril-junio-informe-de-logros-y-seguimiento-2er-trimestre-del-plan-de-trabajo-2020/?wpdmdl=12042" TargetMode="External"/><Relationship Id="rId4" Type="http://schemas.openxmlformats.org/officeDocument/2006/relationships/settings" Target="settings.xml"/><Relationship Id="rId9" Type="http://schemas.openxmlformats.org/officeDocument/2006/relationships/hyperlink" Target="mailto:transparencia@inespre.gob.do" TargetMode="External"/><Relationship Id="rId26" Type="http://schemas.openxmlformats.org/officeDocument/2006/relationships/hyperlink" Target="http://www.inespre.gov.do/transparencia/download/ley-423-06-organica-de-presupuesto-para-el-sector-publico/?wpdmdl=467" TargetMode="External"/><Relationship Id="rId47" Type="http://schemas.openxmlformats.org/officeDocument/2006/relationships/hyperlink" Target="http://www.inespre.gov.do/transparencia/download/decreto-no-491-07-reglamento-control-interno/?wpdmdl=485" TargetMode="External"/><Relationship Id="rId68" Type="http://schemas.openxmlformats.org/officeDocument/2006/relationships/hyperlink" Target="http://www.inespre.gov.do/transparencia/download/manual-de-procedimiento/?wpdmdl=571" TargetMode="External"/><Relationship Id="rId89" Type="http://schemas.openxmlformats.org/officeDocument/2006/relationships/hyperlink" Target="https://www.inespre.gob.do/transparencia/presupuesto/ejecucion-del-presupuesto/informes-fisicos-financieros-semestrales/" TargetMode="External"/><Relationship Id="rId112" Type="http://schemas.openxmlformats.org/officeDocument/2006/relationships/hyperlink" Target="https://www.inespre.gov.do/transparencia/proyectos-y-programas/descripcion-de-los-programas-y-proyectos/" TargetMode="External"/><Relationship Id="rId133" Type="http://schemas.openxmlformats.org/officeDocument/2006/relationships/hyperlink" Target="https://www.inespre.gov.do/transparencia/download/compromiso-etico-firmado-el-23-de-septiembre-del-2020-por-obispo-de-los-santos-sub-director/?wpdmdl=14496" TargetMode="External"/><Relationship Id="rId154" Type="http://schemas.openxmlformats.org/officeDocument/2006/relationships/header" Target="header1.xml"/><Relationship Id="rId16" Type="http://schemas.openxmlformats.org/officeDocument/2006/relationships/hyperlink" Target="http://www.inespre.gov.do/transparencia/download/ley-1-12-sobre-la-estrategia-nacional-de-desarrollo-de-fecha-12-de-enero-de-2012/?wpdmdl=6599" TargetMode="External"/><Relationship Id="rId37" Type="http://schemas.openxmlformats.org/officeDocument/2006/relationships/hyperlink" Target="http://www.inespre.gov.do/transparencia/download/decreto-188-14-que-define-y-establece-los-principios-de-las-normas-que-serviran-de-pautas-a-las-comisiones-de-veedurias-ciudadanas-de-fecha-4-de-junio-de-2014/?wpdmdl=6621" TargetMode="External"/><Relationship Id="rId58" Type="http://schemas.openxmlformats.org/officeDocument/2006/relationships/hyperlink" Target="http://www.inespre.gov.do/transparencia/download/nortic-a-2-para-la-creacion-y-administracion-de-portales-del-gobierno-dominicano/?wpdmdl=6630" TargetMode="External"/><Relationship Id="rId79" Type="http://schemas.openxmlformats.org/officeDocument/2006/relationships/hyperlink" Target="https://www.inespre.gov.do/transparencia/plan-estrategico/plan-operativo-anual-poa/" TargetMode="External"/><Relationship Id="rId102" Type="http://schemas.openxmlformats.org/officeDocument/2006/relationships/hyperlink" Target="http://www.inespre.gob.do/transparencia/compras-y-contrataciones/compras-menores/" TargetMode="External"/><Relationship Id="rId123" Type="http://schemas.openxmlformats.org/officeDocument/2006/relationships/hyperlink" Target="https://www.inespre.gov.do/transparencia/finanzas/relacion-de-ingresos-y-egresos/" TargetMode="External"/><Relationship Id="rId144" Type="http://schemas.openxmlformats.org/officeDocument/2006/relationships/hyperlink" Target="http://www.inespre.gov.do/transparencia/download/plan-de-trabajo-2018-comision-de-etica-publica-cep/?wpdmdl=5575" TargetMode="External"/><Relationship Id="rId90" Type="http://schemas.openxmlformats.org/officeDocument/2006/relationships/hyperlink" Target="https://www.inespre.gob.do/transparencia/presupuesto/ejecucion-del-presupuesto/informes-fisicos-financieros-trimestr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0FA2D-38AD-4F2F-B539-7289382E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26</Pages>
  <Words>8818</Words>
  <Characters>48501</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 Santana</dc:creator>
  <dc:description/>
  <cp:lastModifiedBy>Junior Gonzalo Disla Peralta</cp:lastModifiedBy>
  <cp:revision>9</cp:revision>
  <cp:lastPrinted>2024-02-22T15:41:00Z</cp:lastPrinted>
  <dcterms:created xsi:type="dcterms:W3CDTF">2024-01-19T16:04:00Z</dcterms:created>
  <dcterms:modified xsi:type="dcterms:W3CDTF">2024-02-22T15:41:00Z</dcterms:modified>
  <dc:language>es-DO</dc:language>
</cp:coreProperties>
</file>