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heme="minorEastAsia" w:hAnsi="Times New Roman" w:cs="Times New Roman"/>
          <w:sz w:val="22"/>
          <w:szCs w:val="22"/>
        </w:rPr>
        <w:id w:val="154042960"/>
        <w:docPartObj>
          <w:docPartGallery w:val="Cover Pages"/>
          <w:docPartUnique/>
        </w:docPartObj>
      </w:sdtPr>
      <w:sdtEndPr>
        <w:rPr>
          <w:rFonts w:eastAsiaTheme="majorEastAsia"/>
          <w:b/>
          <w:color w:val="455F51" w:themeColor="text2"/>
          <w:spacing w:val="5"/>
          <w:kern w:val="28"/>
          <w:sz w:val="32"/>
          <w:szCs w:val="32"/>
        </w:rPr>
      </w:sdtEndPr>
      <w:sdtContent>
        <w:p w14:paraId="1894B9A3" w14:textId="77777777" w:rsidR="00212A07" w:rsidRDefault="006B29F3" w:rsidP="00212A07">
          <w:pPr>
            <w:pStyle w:val="BodyText"/>
            <w:rPr>
              <w:rFonts w:ascii="Times New Roman"/>
              <w:sz w:val="20"/>
            </w:rPr>
          </w:pPr>
          <w:r>
            <w:pict w14:anchorId="72F7F49D">
              <v:group id="_x0000_s2063" style="position:absolute;margin-left:0;margin-top:0;width:595.5pt;height:842.25pt;z-index:-251658240;mso-position-horizontal-relative:page;mso-position-vertical-relative:page" coordsize="11910,16845">
                <v:shape id="_x0000_s2064" style="position:absolute;width:11910;height:16845" coordsize="11910,16845" o:spt="100" adj="0,,0" path="m737,16251r,-1l664,16214r-71,-38l522,16136r-69,-40l385,16054r-66,-44l253,15965r-64,-47l127,15870r-61,-50l7,15767r-7,-6l,12952r31,33l85,13044r53,59l191,13162r51,60l293,13282r50,60l392,13403r48,62l487,13527r46,63l577,13653r42,64l660,13781r40,66l737,13913r36,66l807,14047r32,68l869,14184r28,70l923,14325r23,72l966,14469r19,74l1000,14618r12,71l1022,14761r7,72l1034,14907r2,74l1036,15055r-2,75l1028,15206r-7,77l1011,15360r-13,78l983,15517r-17,79l946,15675r-23,81l898,15837r-27,82l841,16000r-32,83l774,16167r-37,84xm414,16845r-414,l,15761r7,7l66,15820r61,50l189,15919r64,47l319,16011r66,43l453,16096r69,41l593,16176r71,38l737,16251r-31,66l673,16384r-34,68l603,16519r-37,69l527,16656r-40,69l445,16795r-31,50xm2343,16845r-1711,l647,16821r42,-72l729,16679r38,-71l804,16538r35,-70l873,16399r33,-70l976,16360r70,30l1118,16419r72,29l1262,16476r147,54l1632,16608r711,237xm11910,5160r-31,-20l10998,4620r-66,-60l10665,4400r-67,-60l10465,4260r-266,-180l10132,4040r-66,-60l9798,3820r-67,-60l9394,3560r-68,-60l8845,3220r-70,-20l8494,3040r-71,-20l8280,2940r-73,-20l8135,2880r-73,-20l7989,2820r-74,-20l7841,2760r-300,-80l7465,2640r-231,-60l7157,2580r-235,-60l6844,2520r-78,-20l6687,2500r-79,-20l6529,2480r-79,-20l6292,2460r-80,-20l5974,2440r-80,-20l5175,2420r-160,-20l4377,2400r-80,-20l4057,2380r-80,-20l3818,2360r-80,-20l3659,2340r-79,-20l3501,2320r-79,-20l3343,2300r-157,-40l3109,2260,2648,2140r-75,-40l2423,2060r-74,-40l2276,2000r-85,-40l2109,1920r-79,-40l1953,1840r-75,-40l1806,1760r-70,-60l1668,1660r-65,-40l1541,1560r-61,-40l1423,1460r-56,-40l1314,1360r-51,-60l1214,1260r-46,-60l1123,1140r-42,-60l1042,1040r-38,-60l969,920,936,860,905,800,876,740,850,680,825,620,803,560,783,500,765,420,749,360,735,300,723,240,713,180r-8,-60l699,60,696,,8525,r24,40l8591,100r44,60l8681,240r48,60l8780,360r53,60l8888,480r56,60l9003,580r60,60l9125,680r64,60l9322,820r136,80l9527,920r141,80l9739,1020r72,40l9957,1100r74,40l10482,1260r14,80l10511,1420r16,80l10545,1560r18,80l10583,1720r20,80l10625,1880r23,60l10672,2020r25,80l10722,2180r27,60l10776,2320r28,80l10833,2460r29,80l10892,2620r31,60l10954,2760r32,80l11018,2900r32,80l11084,3060r33,60l11151,3200r34,60l11220,3340r34,60l11289,3480r36,80l11360,3620r35,80l11431,3760r143,280l11645,4200r35,60l11716,4340r35,60l11785,4480r35,60l11854,4620r35,80l11910,4740r,420xm10453,1060l10070,960r-74,-40l9922,900r-74,-40l9776,840r-72,-40l9633,780r-70,-40l9426,660,9293,580r-63,-40l9168,480r-60,-40l9050,380r-56,-60l8940,260r-51,-60l8840,140,8793,80,8749,r1703,l10445,40r-9,80l10429,200r-6,80l10419,360r-2,80l10416,520r1,60l10419,660r4,80l10428,820r7,80l10443,980r10,80xe" fillcolor="#0d592e" stroked="f">
                  <v:stroke joinstyle="round"/>
                  <v:formulas/>
                  <v:path arrowok="t" o:connecttype="segments"/>
                </v:shape>
                <v:shape id="_x0000_s2065" style="position:absolute;left:10416;width:1494;height:4749" coordorigin="10416" coordsize="1494,4749" o:spt="100" adj="0,,0" path="m11910,1333r-365,-58l11527,1272r-540,-88l10833,1156r-153,-31l10604,1108r-76,-17l10453,1072r-10,-78l10435,915r-6,-79l10423,757r-3,-78l10417,600r-1,-79l10417,442r2,-78l10423,286r6,-78l10436,130r9,-77l10452,r1458,l11910,1333xm11910,4749r-20,-44l11854,4630r-34,-72l11786,4487r-35,-71l11716,4344r-35,-71l11610,4131r-214,-427l11325,3562r-35,-72l11255,3419r-35,-71l11186,3276r-35,-72l11118,3133r-34,-72l11051,2989r-33,-73l10986,2844r-32,-73l10923,2698r-30,-73l10863,2552r-30,-73l10805,2405r-28,-74l10749,2257r-26,-75l10697,2107r-25,-75l10648,1956r-23,-76l10604,1806r-21,-76l10563,1655r-18,-77l10528,1502r-16,-77l10497,1348r-14,-77l10560,1288r78,17l10794,1337r156,29l11910,1521r,3228xe" fillcolor="#b6ab37" stroked="f">
                  <v:stroke joinstyle="round"/>
                  <v:formulas/>
                  <v:path arrowok="t" o:connecttype="segments"/>
                </v:shape>
                <v:shape id="_x0000_s2066" style="position:absolute;width:11910;height:16845" coordsize="11910,16845" o:spt="100" adj="0,,0" path="m632,16845r-218,l445,16794r42,-69l528,16656r38,-69l604,16519r35,-68l674,16384r32,-67l737,16250r38,-84l809,16082r33,-82l871,15917r28,-81l924,15755r22,-81l966,15595r18,-79l999,15437r12,-78l1021,15282r8,-76l1034,15130r3,-76l1037,14980r-2,-74l1030,14833r-7,-73l1013,14688r-12,-71l985,14542r-18,-73l946,14396r-23,-72l897,14253r-27,-70l840,14114r-32,-68l774,13978r-36,-66l700,13846r-39,-65l620,13716r-43,-64l533,13589r-45,-63l441,13464r-48,-61l344,13341r-50,-60l243,13221r-52,-60l139,13102r-54,-59l31,12985,,12951r,-271l55,12738r55,58l165,12854r54,59l272,12972r53,60l378,13091r51,61l480,13213r49,61l578,13336r47,62l672,13462r45,63l760,13590r43,65l843,13721r39,67l920,13855r35,69l989,13993r32,70l1051,14134r28,72l1104,14279r24,74l1149,14428r18,77l1184,14582r12,70l1206,14723r7,71l1219,14866r3,72l1223,15011r-1,73l1219,15158r-6,75l1206,15308r-10,75l1184,15459r-15,77l1153,15613r-19,78l1113,15769r-23,78l1065,15926r-28,80l1008,16086r-32,80l942,16247r-36,82l873,16398r-34,70l804,16538r-37,70l729,16678r-40,71l647,16820r-15,25xm11910,1521r-960,-155l10793,1337r-156,-32l10560,1288r-78,-17l10406,1252r-76,-19l10255,1212r-75,-21l10105,1168r-74,-24l9957,1119r-73,-26l9811,1065r-72,-29l9668,1005r-71,-33l9527,938r-69,-36l9389,865r-67,-40l9255,784r-66,-44l9125,695r-62,-48l9003,596r-59,-53l8888,487r-55,-58l8780,369r-51,-61l8681,244r-46,-66l8591,111,8549,42,8525,r214,l8749,16r44,67l8840,148r49,64l8940,273r54,59l9050,388r58,54l9168,494r62,48l9293,587r66,44l9426,672r68,39l9563,749r70,35l9704,818r72,32l9848,880r74,29l9996,936r74,26l10146,987r76,23l10298,1032r77,21l10453,1073r75,18l10604,1108r76,17l10833,1156r154,29l11527,1273r383,61l11910,1521x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7" type="#_x0000_t75" style="position:absolute;left:4769;top:4892;width:2913;height:2913">
                  <v:imagedata r:id="rId8" o:title=""/>
                </v:shape>
                <w10:wrap anchorx="page" anchory="page"/>
              </v:group>
            </w:pict>
          </w:r>
        </w:p>
        <w:p w14:paraId="1CA25FE2" w14:textId="77777777" w:rsidR="00BF31C2" w:rsidRPr="00F0154D" w:rsidRDefault="00BF31C2" w:rsidP="00756C46">
          <w:pPr>
            <w:rPr>
              <w:rFonts w:ascii="Times New Roman" w:eastAsiaTheme="majorEastAsia" w:hAnsi="Times New Roman" w:cs="Times New Roman"/>
              <w:color w:val="455F51" w:themeColor="text2"/>
              <w:spacing w:val="5"/>
              <w:kern w:val="28"/>
              <w:sz w:val="96"/>
              <w:szCs w:val="56"/>
              <w:lang w:bidi="es-ES"/>
            </w:rPr>
          </w:pPr>
        </w:p>
        <w:p w14:paraId="1C452763" w14:textId="77777777" w:rsidR="00BF31C2" w:rsidRPr="00F0154D" w:rsidRDefault="00BF31C2" w:rsidP="00756C46">
          <w:pPr>
            <w:rPr>
              <w:rFonts w:ascii="Times New Roman" w:eastAsiaTheme="majorEastAsia" w:hAnsi="Times New Roman" w:cs="Times New Roman"/>
              <w:sz w:val="96"/>
              <w:szCs w:val="56"/>
              <w:lang w:bidi="es-ES"/>
            </w:rPr>
          </w:pPr>
        </w:p>
        <w:p w14:paraId="2404C2FB" w14:textId="77777777" w:rsidR="00E1699F" w:rsidRPr="00F0154D" w:rsidRDefault="00E1699F" w:rsidP="00756C46">
          <w:pPr>
            <w:spacing w:after="0" w:line="240" w:lineRule="auto"/>
            <w:rPr>
              <w:rFonts w:ascii="Times New Roman" w:eastAsiaTheme="majorEastAsia" w:hAnsi="Times New Roman" w:cs="Times New Roman"/>
              <w:sz w:val="52"/>
              <w:szCs w:val="52"/>
              <w:lang w:bidi="es-ES"/>
            </w:rPr>
          </w:pPr>
        </w:p>
        <w:p w14:paraId="65B8CBA2" w14:textId="77777777" w:rsidR="00786541" w:rsidRPr="00F0154D" w:rsidRDefault="00786541" w:rsidP="00756C46">
          <w:pPr>
            <w:rPr>
              <w:rFonts w:ascii="Times New Roman" w:eastAsiaTheme="majorEastAsia" w:hAnsi="Times New Roman" w:cs="Times New Roman"/>
              <w:sz w:val="96"/>
              <w:szCs w:val="56"/>
              <w:lang w:bidi="es-ES"/>
            </w:rPr>
          </w:pPr>
        </w:p>
        <w:p w14:paraId="7D68E562" w14:textId="77777777" w:rsidR="005C6258" w:rsidRPr="00F0154D" w:rsidRDefault="005C6258" w:rsidP="00756C46">
          <w:pPr>
            <w:rPr>
              <w:rFonts w:ascii="Times New Roman" w:eastAsiaTheme="majorEastAsia" w:hAnsi="Times New Roman" w:cs="Times New Roman"/>
              <w:sz w:val="24"/>
              <w:szCs w:val="24"/>
              <w:lang w:bidi="es-ES"/>
            </w:rPr>
          </w:pPr>
        </w:p>
        <w:p w14:paraId="3C34D125" w14:textId="77777777" w:rsidR="005C6258" w:rsidRPr="00F0154D" w:rsidRDefault="005C6258" w:rsidP="00756C46">
          <w:pPr>
            <w:rPr>
              <w:rFonts w:ascii="Times New Roman" w:eastAsiaTheme="majorEastAsia" w:hAnsi="Times New Roman" w:cs="Times New Roman"/>
              <w:sz w:val="24"/>
              <w:szCs w:val="24"/>
              <w:lang w:bidi="es-ES"/>
            </w:rPr>
          </w:pPr>
        </w:p>
        <w:p w14:paraId="51484BB0" w14:textId="77777777" w:rsidR="00212A07" w:rsidRDefault="00212A07" w:rsidP="00212A07">
          <w:pPr>
            <w:pStyle w:val="BodyText"/>
            <w:rPr>
              <w:rFonts w:ascii="Times New Roman"/>
              <w:sz w:val="20"/>
            </w:rPr>
          </w:pPr>
        </w:p>
        <w:p w14:paraId="5D8C7135" w14:textId="77777777" w:rsidR="00212A07" w:rsidRDefault="00212A07" w:rsidP="00212A07">
          <w:pPr>
            <w:pStyle w:val="BodyText"/>
            <w:spacing w:before="9"/>
            <w:rPr>
              <w:rFonts w:ascii="Times New Roman"/>
              <w:sz w:val="29"/>
            </w:rPr>
          </w:pPr>
        </w:p>
        <w:p w14:paraId="6FDFE906" w14:textId="35F83D49" w:rsidR="00212A07" w:rsidRDefault="00212A07" w:rsidP="00212A07">
          <w:pPr>
            <w:pStyle w:val="Title"/>
          </w:pPr>
          <w:r>
            <w:t>Informe</w:t>
          </w:r>
          <w:r w:rsidR="008807C8">
            <w:t xml:space="preserve"> </w:t>
          </w:r>
          <w:r>
            <w:t>de</w:t>
          </w:r>
          <w:r w:rsidR="008807C8">
            <w:t xml:space="preserve"> </w:t>
          </w:r>
          <w:r>
            <w:t>Seguimiento</w:t>
          </w:r>
          <w:r w:rsidR="008807C8">
            <w:t xml:space="preserve"> </w:t>
          </w:r>
          <w:r>
            <w:t>y</w:t>
          </w:r>
          <w:r w:rsidR="008807C8">
            <w:t xml:space="preserve"> </w:t>
          </w:r>
          <w:r>
            <w:t>Monitoreo</w:t>
          </w:r>
        </w:p>
        <w:p w14:paraId="7BFB8529" w14:textId="1C0FBBE5" w:rsidR="00212A07" w:rsidRDefault="00212A07" w:rsidP="00212A07">
          <w:pPr>
            <w:spacing w:line="598" w:lineRule="exact"/>
            <w:ind w:left="128" w:right="719"/>
            <w:jc w:val="center"/>
            <w:rPr>
              <w:b/>
              <w:sz w:val="50"/>
            </w:rPr>
          </w:pPr>
          <w:r>
            <w:rPr>
              <w:b/>
              <w:w w:val="95"/>
              <w:sz w:val="50"/>
            </w:rPr>
            <w:t>PLAN</w:t>
          </w:r>
          <w:r w:rsidR="008807C8">
            <w:rPr>
              <w:b/>
              <w:w w:val="95"/>
              <w:sz w:val="50"/>
            </w:rPr>
            <w:t xml:space="preserve"> </w:t>
          </w:r>
          <w:r>
            <w:rPr>
              <w:b/>
              <w:w w:val="95"/>
              <w:sz w:val="50"/>
            </w:rPr>
            <w:t>OPERATIVO</w:t>
          </w:r>
          <w:r w:rsidR="008807C8">
            <w:rPr>
              <w:b/>
              <w:w w:val="95"/>
              <w:sz w:val="50"/>
            </w:rPr>
            <w:t xml:space="preserve"> </w:t>
          </w:r>
          <w:r>
            <w:rPr>
              <w:b/>
              <w:w w:val="95"/>
              <w:sz w:val="50"/>
            </w:rPr>
            <w:t>ANUAL</w:t>
          </w:r>
          <w:r w:rsidR="008807C8">
            <w:rPr>
              <w:b/>
              <w:w w:val="95"/>
              <w:sz w:val="50"/>
            </w:rPr>
            <w:t xml:space="preserve"> </w:t>
          </w:r>
          <w:r>
            <w:rPr>
              <w:b/>
              <w:w w:val="95"/>
              <w:sz w:val="50"/>
            </w:rPr>
            <w:t>2022</w:t>
          </w:r>
        </w:p>
        <w:p w14:paraId="7B306B01" w14:textId="22A80DBF" w:rsidR="00212A07" w:rsidRDefault="00212A07" w:rsidP="00212A07">
          <w:pPr>
            <w:spacing w:line="529" w:lineRule="exact"/>
            <w:ind w:left="128" w:right="719"/>
            <w:jc w:val="center"/>
            <w:rPr>
              <w:b/>
              <w:sz w:val="44"/>
            </w:rPr>
          </w:pPr>
          <w:r>
            <w:rPr>
              <w:b/>
              <w:w w:val="95"/>
              <w:sz w:val="44"/>
            </w:rPr>
            <w:t>Primer</w:t>
          </w:r>
          <w:r w:rsidR="008807C8">
            <w:rPr>
              <w:b/>
              <w:w w:val="95"/>
              <w:sz w:val="44"/>
            </w:rPr>
            <w:t xml:space="preserve"> </w:t>
          </w:r>
          <w:r>
            <w:rPr>
              <w:b/>
              <w:w w:val="95"/>
              <w:sz w:val="44"/>
            </w:rPr>
            <w:t>trimestre</w:t>
          </w:r>
        </w:p>
        <w:p w14:paraId="0B8601F9" w14:textId="77777777" w:rsidR="00212A07" w:rsidRDefault="00212A07" w:rsidP="00212A07">
          <w:pPr>
            <w:pStyle w:val="BodyText"/>
            <w:rPr>
              <w:b/>
              <w:sz w:val="54"/>
            </w:rPr>
          </w:pPr>
        </w:p>
        <w:p w14:paraId="2F0663A2" w14:textId="77777777" w:rsidR="00212A07" w:rsidRDefault="00212A07" w:rsidP="00212A07">
          <w:pPr>
            <w:pStyle w:val="BodyText"/>
            <w:rPr>
              <w:b/>
              <w:sz w:val="54"/>
            </w:rPr>
          </w:pPr>
        </w:p>
        <w:p w14:paraId="2328FDD8" w14:textId="77777777" w:rsidR="00212A07" w:rsidRDefault="00212A07" w:rsidP="00212A07">
          <w:pPr>
            <w:pStyle w:val="BodyText"/>
            <w:rPr>
              <w:b/>
              <w:sz w:val="54"/>
            </w:rPr>
          </w:pPr>
        </w:p>
        <w:p w14:paraId="769EFF96" w14:textId="77777777" w:rsidR="00212A07" w:rsidRDefault="00212A07" w:rsidP="00212A07">
          <w:pPr>
            <w:spacing w:before="365"/>
            <w:ind w:left="128" w:right="719"/>
            <w:jc w:val="center"/>
            <w:rPr>
              <w:sz w:val="32"/>
            </w:rPr>
          </w:pPr>
          <w:r>
            <w:rPr>
              <w:w w:val="95"/>
              <w:sz w:val="32"/>
            </w:rPr>
            <w:t>ABRIL2022</w:t>
          </w:r>
        </w:p>
        <w:p w14:paraId="4CC01F91" w14:textId="77777777" w:rsidR="00212A07" w:rsidRDefault="00212A07" w:rsidP="00212A07">
          <w:pPr>
            <w:pStyle w:val="BodyText"/>
            <w:rPr>
              <w:sz w:val="38"/>
            </w:rPr>
          </w:pPr>
        </w:p>
        <w:p w14:paraId="0187E41B" w14:textId="77777777" w:rsidR="00212A07" w:rsidRDefault="00212A07" w:rsidP="00212A07">
          <w:pPr>
            <w:pStyle w:val="BodyText"/>
            <w:rPr>
              <w:sz w:val="38"/>
            </w:rPr>
          </w:pPr>
        </w:p>
        <w:p w14:paraId="55469EE6" w14:textId="77777777" w:rsidR="00212A07" w:rsidRDefault="00212A07" w:rsidP="00212A07">
          <w:pPr>
            <w:pStyle w:val="BodyText"/>
            <w:rPr>
              <w:sz w:val="38"/>
            </w:rPr>
          </w:pPr>
        </w:p>
        <w:p w14:paraId="114AB526" w14:textId="77777777" w:rsidR="00212A07" w:rsidRDefault="00212A07" w:rsidP="00212A07">
          <w:pPr>
            <w:pStyle w:val="BodyText"/>
            <w:rPr>
              <w:sz w:val="38"/>
            </w:rPr>
          </w:pPr>
        </w:p>
        <w:p w14:paraId="7A143EB4" w14:textId="77777777" w:rsidR="00212A07" w:rsidRDefault="00212A07" w:rsidP="00212A07">
          <w:pPr>
            <w:pStyle w:val="BodyText"/>
            <w:spacing w:before="4"/>
            <w:rPr>
              <w:sz w:val="34"/>
            </w:rPr>
          </w:pPr>
        </w:p>
        <w:p w14:paraId="75B67FAA" w14:textId="0F809C82" w:rsidR="00212A07" w:rsidRPr="00212A07" w:rsidRDefault="00212A07" w:rsidP="00212A07">
          <w:pPr>
            <w:pStyle w:val="BodyText"/>
            <w:spacing w:line="271" w:lineRule="auto"/>
            <w:ind w:left="293" w:right="172"/>
            <w:jc w:val="right"/>
            <w:rPr>
              <w:rFonts w:ascii="Times New Roman" w:hAnsi="Times New Roman" w:cs="Times New Roman"/>
              <w:w w:val="50"/>
            </w:rPr>
          </w:pPr>
          <w:r w:rsidRPr="00212A07">
            <w:rPr>
              <w:rFonts w:ascii="Times New Roman" w:hAnsi="Times New Roman" w:cs="Times New Roman"/>
              <w:w w:val="106"/>
            </w:rPr>
            <w:t>E</w:t>
          </w:r>
          <w:r w:rsidRPr="00212A07">
            <w:rPr>
              <w:rFonts w:ascii="Times New Roman" w:hAnsi="Times New Roman" w:cs="Times New Roman"/>
              <w:w w:val="101"/>
            </w:rPr>
            <w:t>l</w:t>
          </w:r>
          <w:r w:rsidRPr="00212A07">
            <w:rPr>
              <w:rFonts w:ascii="Times New Roman" w:hAnsi="Times New Roman" w:cs="Times New Roman"/>
              <w:w w:val="99"/>
            </w:rPr>
            <w:t>a</w:t>
          </w:r>
          <w:r w:rsidRPr="00212A07">
            <w:rPr>
              <w:rFonts w:ascii="Times New Roman" w:hAnsi="Times New Roman" w:cs="Times New Roman"/>
              <w:w w:val="109"/>
            </w:rPr>
            <w:t>b</w:t>
          </w:r>
          <w:r w:rsidRPr="00212A07">
            <w:rPr>
              <w:rFonts w:ascii="Times New Roman" w:hAnsi="Times New Roman" w:cs="Times New Roman"/>
              <w:w w:val="104"/>
            </w:rPr>
            <w:t>o</w:t>
          </w:r>
          <w:r w:rsidRPr="00212A07">
            <w:rPr>
              <w:rFonts w:ascii="Times New Roman" w:hAnsi="Times New Roman" w:cs="Times New Roman"/>
              <w:w w:val="96"/>
            </w:rPr>
            <w:t>r</w:t>
          </w:r>
          <w:r w:rsidRPr="00212A07">
            <w:rPr>
              <w:rFonts w:ascii="Times New Roman" w:hAnsi="Times New Roman" w:cs="Times New Roman"/>
              <w:w w:val="99"/>
            </w:rPr>
            <w:t>a</w:t>
          </w:r>
          <w:r w:rsidRPr="00212A07">
            <w:rPr>
              <w:rFonts w:ascii="Times New Roman" w:hAnsi="Times New Roman" w:cs="Times New Roman"/>
              <w:w w:val="109"/>
            </w:rPr>
            <w:t>d</w:t>
          </w:r>
          <w:r w:rsidRPr="00212A07">
            <w:rPr>
              <w:rFonts w:ascii="Times New Roman" w:hAnsi="Times New Roman" w:cs="Times New Roman"/>
              <w:w w:val="104"/>
            </w:rPr>
            <w:t>o</w:t>
          </w:r>
          <w:r w:rsidR="008807C8">
            <w:rPr>
              <w:rFonts w:ascii="Times New Roman" w:hAnsi="Times New Roman" w:cs="Times New Roman"/>
              <w:w w:val="104"/>
            </w:rPr>
            <w:t xml:space="preserve"> </w:t>
          </w:r>
          <w:r w:rsidRPr="00212A07">
            <w:rPr>
              <w:rFonts w:ascii="Times New Roman" w:hAnsi="Times New Roman" w:cs="Times New Roman"/>
              <w:spacing w:val="-5"/>
              <w:w w:val="109"/>
            </w:rPr>
            <w:t>p</w:t>
          </w:r>
          <w:r w:rsidRPr="00212A07">
            <w:rPr>
              <w:rFonts w:ascii="Times New Roman" w:hAnsi="Times New Roman" w:cs="Times New Roman"/>
              <w:spacing w:val="-5"/>
              <w:w w:val="104"/>
            </w:rPr>
            <w:t>o</w:t>
          </w:r>
          <w:r w:rsidRPr="00212A07">
            <w:rPr>
              <w:rFonts w:ascii="Times New Roman" w:hAnsi="Times New Roman" w:cs="Times New Roman"/>
              <w:spacing w:val="-5"/>
              <w:w w:val="96"/>
            </w:rPr>
            <w:t>r</w:t>
          </w:r>
          <w:r w:rsidR="008807C8">
            <w:rPr>
              <w:rFonts w:ascii="Times New Roman" w:hAnsi="Times New Roman" w:cs="Times New Roman"/>
              <w:spacing w:val="-5"/>
              <w:w w:val="50"/>
            </w:rPr>
            <w:t>:</w:t>
          </w:r>
        </w:p>
        <w:p w14:paraId="754C9BC2" w14:textId="1D633D18" w:rsidR="00212A07" w:rsidRPr="00212A07" w:rsidRDefault="00212A07" w:rsidP="00212A07">
          <w:pPr>
            <w:pStyle w:val="BodyText"/>
            <w:spacing w:line="271" w:lineRule="auto"/>
            <w:ind w:left="293" w:right="172"/>
            <w:jc w:val="right"/>
            <w:rPr>
              <w:rFonts w:ascii="Times New Roman" w:hAnsi="Times New Roman" w:cs="Times New Roman"/>
            </w:rPr>
          </w:pPr>
          <w:r w:rsidRPr="00212A07">
            <w:rPr>
              <w:rFonts w:ascii="Times New Roman" w:hAnsi="Times New Roman" w:cs="Times New Roman"/>
            </w:rPr>
            <w:t>División</w:t>
          </w:r>
          <w:r w:rsidR="008807C8">
            <w:rPr>
              <w:rFonts w:ascii="Times New Roman" w:hAnsi="Times New Roman" w:cs="Times New Roman"/>
            </w:rPr>
            <w:t xml:space="preserve"> </w:t>
          </w:r>
          <w:r w:rsidRPr="00212A07">
            <w:rPr>
              <w:rFonts w:ascii="Times New Roman" w:hAnsi="Times New Roman" w:cs="Times New Roman"/>
            </w:rPr>
            <w:t>de</w:t>
          </w:r>
          <w:r w:rsidR="008807C8">
            <w:rPr>
              <w:rFonts w:ascii="Times New Roman" w:hAnsi="Times New Roman" w:cs="Times New Roman"/>
            </w:rPr>
            <w:t xml:space="preserve"> </w:t>
          </w:r>
          <w:r w:rsidRPr="00212A07">
            <w:rPr>
              <w:rFonts w:ascii="Times New Roman" w:hAnsi="Times New Roman" w:cs="Times New Roman"/>
            </w:rPr>
            <w:t>Formulación,</w:t>
          </w:r>
          <w:r w:rsidR="008807C8">
            <w:rPr>
              <w:rFonts w:ascii="Times New Roman" w:hAnsi="Times New Roman" w:cs="Times New Roman"/>
            </w:rPr>
            <w:t xml:space="preserve"> </w:t>
          </w:r>
          <w:r w:rsidRPr="00212A07">
            <w:rPr>
              <w:rFonts w:ascii="Times New Roman" w:hAnsi="Times New Roman" w:cs="Times New Roman"/>
            </w:rPr>
            <w:t>Monitoreo</w:t>
          </w:r>
          <w:r w:rsidR="008807C8">
            <w:rPr>
              <w:rFonts w:ascii="Times New Roman" w:hAnsi="Times New Roman" w:cs="Times New Roman"/>
            </w:rPr>
            <w:t xml:space="preserve"> </w:t>
          </w:r>
          <w:r w:rsidRPr="00212A07">
            <w:rPr>
              <w:rFonts w:ascii="Times New Roman" w:hAnsi="Times New Roman" w:cs="Times New Roman"/>
            </w:rPr>
            <w:t>y</w:t>
          </w:r>
          <w:r w:rsidR="008807C8">
            <w:rPr>
              <w:rFonts w:ascii="Times New Roman" w:hAnsi="Times New Roman" w:cs="Times New Roman"/>
            </w:rPr>
            <w:t xml:space="preserve"> </w:t>
          </w:r>
          <w:r w:rsidRPr="00212A07">
            <w:rPr>
              <w:rFonts w:ascii="Times New Roman" w:hAnsi="Times New Roman" w:cs="Times New Roman"/>
            </w:rPr>
            <w:t>Evaluación</w:t>
          </w:r>
          <w:r w:rsidR="008807C8">
            <w:rPr>
              <w:rFonts w:ascii="Times New Roman" w:hAnsi="Times New Roman" w:cs="Times New Roman"/>
            </w:rPr>
            <w:t xml:space="preserve"> </w:t>
          </w:r>
          <w:r w:rsidRPr="00212A07">
            <w:rPr>
              <w:rFonts w:ascii="Times New Roman" w:hAnsi="Times New Roman" w:cs="Times New Roman"/>
            </w:rPr>
            <w:t>de</w:t>
          </w:r>
          <w:r w:rsidR="008807C8">
            <w:rPr>
              <w:rFonts w:ascii="Times New Roman" w:hAnsi="Times New Roman" w:cs="Times New Roman"/>
            </w:rPr>
            <w:t xml:space="preserve"> </w:t>
          </w:r>
          <w:r w:rsidRPr="00212A07">
            <w:rPr>
              <w:rFonts w:ascii="Times New Roman" w:hAnsi="Times New Roman" w:cs="Times New Roman"/>
            </w:rPr>
            <w:t>Planes,</w:t>
          </w:r>
          <w:r w:rsidR="008807C8">
            <w:rPr>
              <w:rFonts w:ascii="Times New Roman" w:hAnsi="Times New Roman" w:cs="Times New Roman"/>
            </w:rPr>
            <w:t xml:space="preserve"> </w:t>
          </w:r>
          <w:r w:rsidRPr="00212A07">
            <w:rPr>
              <w:rFonts w:ascii="Times New Roman" w:hAnsi="Times New Roman" w:cs="Times New Roman"/>
            </w:rPr>
            <w:t>Programas</w:t>
          </w:r>
          <w:r w:rsidR="008807C8">
            <w:rPr>
              <w:rFonts w:ascii="Times New Roman" w:hAnsi="Times New Roman" w:cs="Times New Roman"/>
            </w:rPr>
            <w:t xml:space="preserve"> </w:t>
          </w:r>
          <w:r w:rsidRPr="00212A07">
            <w:rPr>
              <w:rFonts w:ascii="Times New Roman" w:hAnsi="Times New Roman" w:cs="Times New Roman"/>
            </w:rPr>
            <w:t>y</w:t>
          </w:r>
          <w:r w:rsidR="008807C8">
            <w:rPr>
              <w:rFonts w:ascii="Times New Roman" w:hAnsi="Times New Roman" w:cs="Times New Roman"/>
            </w:rPr>
            <w:t xml:space="preserve"> </w:t>
          </w:r>
          <w:r w:rsidRPr="00212A07">
            <w:rPr>
              <w:rFonts w:ascii="Times New Roman" w:hAnsi="Times New Roman" w:cs="Times New Roman"/>
            </w:rPr>
            <w:t>Proyectos</w:t>
          </w:r>
        </w:p>
        <w:p w14:paraId="17005D30" w14:textId="47B800AC" w:rsidR="009B1B7E" w:rsidRPr="00F0154D" w:rsidRDefault="00212A07" w:rsidP="00212A07">
          <w:pPr>
            <w:spacing w:before="1"/>
            <w:ind w:right="108"/>
            <w:jc w:val="right"/>
            <w:rPr>
              <w:rFonts w:ascii="Times New Roman" w:eastAsiaTheme="majorEastAsia" w:hAnsi="Times New Roman" w:cs="Times New Roman"/>
              <w:b/>
              <w:color w:val="455F51" w:themeColor="text2"/>
              <w:spacing w:val="5"/>
              <w:kern w:val="28"/>
              <w:sz w:val="32"/>
              <w:szCs w:val="32"/>
            </w:rPr>
          </w:pPr>
          <w:r w:rsidRPr="00212A07">
            <w:rPr>
              <w:rFonts w:ascii="Times New Roman" w:hAnsi="Times New Roman" w:cs="Times New Roman"/>
              <w:b/>
              <w:w w:val="95"/>
              <w:sz w:val="24"/>
            </w:rPr>
            <w:t>Departamento</w:t>
          </w:r>
          <w:r w:rsidR="008807C8">
            <w:rPr>
              <w:rFonts w:ascii="Times New Roman" w:hAnsi="Times New Roman" w:cs="Times New Roman"/>
              <w:b/>
              <w:w w:val="95"/>
              <w:sz w:val="24"/>
            </w:rPr>
            <w:t xml:space="preserve"> </w:t>
          </w:r>
          <w:r w:rsidRPr="00212A07">
            <w:rPr>
              <w:rFonts w:ascii="Times New Roman" w:hAnsi="Times New Roman" w:cs="Times New Roman"/>
              <w:b/>
              <w:w w:val="95"/>
              <w:sz w:val="24"/>
            </w:rPr>
            <w:t>de</w:t>
          </w:r>
          <w:r w:rsidR="008807C8">
            <w:rPr>
              <w:rFonts w:ascii="Times New Roman" w:hAnsi="Times New Roman" w:cs="Times New Roman"/>
              <w:b/>
              <w:w w:val="95"/>
              <w:sz w:val="24"/>
            </w:rPr>
            <w:t xml:space="preserve"> </w:t>
          </w:r>
          <w:r w:rsidRPr="00212A07">
            <w:rPr>
              <w:rFonts w:ascii="Times New Roman" w:hAnsi="Times New Roman" w:cs="Times New Roman"/>
              <w:b/>
              <w:w w:val="95"/>
              <w:sz w:val="24"/>
            </w:rPr>
            <w:t>Planificación</w:t>
          </w:r>
          <w:r w:rsidR="008807C8">
            <w:rPr>
              <w:rFonts w:ascii="Times New Roman" w:hAnsi="Times New Roman" w:cs="Times New Roman"/>
              <w:b/>
              <w:w w:val="95"/>
              <w:sz w:val="24"/>
            </w:rPr>
            <w:t xml:space="preserve"> </w:t>
          </w:r>
          <w:r w:rsidRPr="00212A07">
            <w:rPr>
              <w:rFonts w:ascii="Times New Roman" w:hAnsi="Times New Roman" w:cs="Times New Roman"/>
              <w:b/>
              <w:w w:val="95"/>
              <w:sz w:val="24"/>
            </w:rPr>
            <w:t>y</w:t>
          </w:r>
          <w:r w:rsidR="008807C8">
            <w:rPr>
              <w:rFonts w:ascii="Times New Roman" w:hAnsi="Times New Roman" w:cs="Times New Roman"/>
              <w:b/>
              <w:w w:val="95"/>
              <w:sz w:val="24"/>
            </w:rPr>
            <w:t xml:space="preserve"> </w:t>
          </w:r>
          <w:r w:rsidRPr="00212A07">
            <w:rPr>
              <w:rFonts w:ascii="Times New Roman" w:hAnsi="Times New Roman" w:cs="Times New Roman"/>
              <w:b/>
              <w:w w:val="95"/>
              <w:sz w:val="24"/>
            </w:rPr>
            <w:t>Desarrollo</w:t>
          </w:r>
        </w:p>
      </w:sdtContent>
    </w:sdt>
    <w:sdt>
      <w:sdtPr>
        <w:rPr>
          <w:rFonts w:asciiTheme="minorHAnsi" w:eastAsiaTheme="minorEastAsia" w:hAnsiTheme="minorHAnsi" w:cs="Times New Roman"/>
          <w:b w:val="0"/>
          <w:bCs w:val="0"/>
          <w:caps w:val="0"/>
          <w:spacing w:val="0"/>
          <w:sz w:val="22"/>
          <w:szCs w:val="22"/>
        </w:rPr>
        <w:id w:val="-1486699871"/>
        <w:docPartObj>
          <w:docPartGallery w:val="Table of Contents"/>
          <w:docPartUnique/>
        </w:docPartObj>
      </w:sdtPr>
      <w:sdtEndPr>
        <w:rPr>
          <w:rFonts w:ascii="Times New Roman" w:hAnsi="Times New Roman"/>
          <w:sz w:val="24"/>
          <w:szCs w:val="24"/>
        </w:rPr>
      </w:sdtEndPr>
      <w:sdtContent>
        <w:p w14:paraId="0403A9B9" w14:textId="77777777" w:rsidR="009B1B7E" w:rsidRDefault="009B1B7E" w:rsidP="00256FF5">
          <w:pPr>
            <w:pStyle w:val="TOCHeading"/>
            <w:spacing w:line="360" w:lineRule="auto"/>
            <w:rPr>
              <w:rFonts w:cs="Times New Roman"/>
            </w:rPr>
          </w:pPr>
          <w:r w:rsidRPr="00E24584">
            <w:rPr>
              <w:rFonts w:cs="Times New Roman"/>
            </w:rPr>
            <w:t>TABLA DE CONTENIDO</w:t>
          </w:r>
        </w:p>
        <w:p w14:paraId="1B92C2ED" w14:textId="77777777" w:rsidR="00256FF5" w:rsidRPr="00256FF5" w:rsidRDefault="00256FF5" w:rsidP="00256FF5"/>
        <w:p w14:paraId="3882A1D9" w14:textId="300C2409" w:rsidR="006633D9" w:rsidRPr="006633D9" w:rsidRDefault="00690F26" w:rsidP="006633D9">
          <w:pPr>
            <w:pStyle w:val="TOC1"/>
            <w:spacing w:line="360" w:lineRule="auto"/>
            <w:rPr>
              <w:sz w:val="24"/>
              <w:szCs w:val="24"/>
              <w:lang w:val="en-US"/>
            </w:rPr>
          </w:pPr>
          <w:r w:rsidRPr="006633D9">
            <w:rPr>
              <w:b/>
              <w:sz w:val="24"/>
              <w:szCs w:val="24"/>
            </w:rPr>
            <w:fldChar w:fldCharType="begin"/>
          </w:r>
          <w:r w:rsidR="009B1B7E" w:rsidRPr="006633D9">
            <w:rPr>
              <w:b/>
              <w:sz w:val="24"/>
              <w:szCs w:val="24"/>
            </w:rPr>
            <w:instrText xml:space="preserve"> TOC \o "1-3" \h \z \u </w:instrText>
          </w:r>
          <w:r w:rsidRPr="006633D9">
            <w:rPr>
              <w:b/>
              <w:sz w:val="24"/>
              <w:szCs w:val="24"/>
            </w:rPr>
            <w:fldChar w:fldCharType="separate"/>
          </w:r>
          <w:hyperlink w:anchor="_Toc100751687" w:history="1">
            <w:r w:rsidR="006633D9" w:rsidRPr="006633D9">
              <w:rPr>
                <w:rStyle w:val="Hyperlink"/>
                <w:sz w:val="24"/>
                <w:szCs w:val="24"/>
              </w:rPr>
              <w:t>1.</w:t>
            </w:r>
            <w:r w:rsidR="006633D9" w:rsidRPr="006633D9">
              <w:rPr>
                <w:sz w:val="24"/>
                <w:szCs w:val="24"/>
                <w:lang w:val="en-US"/>
              </w:rPr>
              <w:tab/>
            </w:r>
            <w:r w:rsidR="006633D9" w:rsidRPr="006633D9">
              <w:rPr>
                <w:rStyle w:val="Hyperlink"/>
                <w:sz w:val="24"/>
                <w:szCs w:val="24"/>
              </w:rPr>
              <w:t>Introducción</w:t>
            </w:r>
            <w:r w:rsidR="006633D9" w:rsidRPr="006633D9">
              <w:rPr>
                <w:webHidden/>
                <w:sz w:val="24"/>
                <w:szCs w:val="24"/>
              </w:rPr>
              <w:tab/>
            </w:r>
            <w:r w:rsidR="006633D9" w:rsidRPr="006633D9">
              <w:rPr>
                <w:webHidden/>
                <w:sz w:val="24"/>
                <w:szCs w:val="24"/>
              </w:rPr>
              <w:fldChar w:fldCharType="begin"/>
            </w:r>
            <w:r w:rsidR="006633D9" w:rsidRPr="006633D9">
              <w:rPr>
                <w:webHidden/>
                <w:sz w:val="24"/>
                <w:szCs w:val="24"/>
              </w:rPr>
              <w:instrText xml:space="preserve"> PAGEREF _Toc100751687 \h </w:instrText>
            </w:r>
            <w:r w:rsidR="006633D9" w:rsidRPr="006633D9">
              <w:rPr>
                <w:webHidden/>
                <w:sz w:val="24"/>
                <w:szCs w:val="24"/>
              </w:rPr>
            </w:r>
            <w:r w:rsidR="006633D9" w:rsidRPr="006633D9">
              <w:rPr>
                <w:webHidden/>
                <w:sz w:val="24"/>
                <w:szCs w:val="24"/>
              </w:rPr>
              <w:fldChar w:fldCharType="separate"/>
            </w:r>
            <w:r w:rsidR="006633D9">
              <w:rPr>
                <w:webHidden/>
                <w:sz w:val="24"/>
                <w:szCs w:val="24"/>
              </w:rPr>
              <w:t>3</w:t>
            </w:r>
            <w:r w:rsidR="006633D9" w:rsidRPr="006633D9">
              <w:rPr>
                <w:webHidden/>
                <w:sz w:val="24"/>
                <w:szCs w:val="24"/>
              </w:rPr>
              <w:fldChar w:fldCharType="end"/>
            </w:r>
          </w:hyperlink>
        </w:p>
        <w:p w14:paraId="0687C7F8" w14:textId="603D0EF1" w:rsidR="006633D9" w:rsidRPr="006633D9" w:rsidRDefault="006633D9" w:rsidP="006633D9">
          <w:pPr>
            <w:pStyle w:val="TOC1"/>
            <w:spacing w:line="360" w:lineRule="auto"/>
            <w:rPr>
              <w:sz w:val="24"/>
              <w:szCs w:val="24"/>
              <w:lang w:val="en-US"/>
            </w:rPr>
          </w:pPr>
          <w:hyperlink w:anchor="_Toc100751688" w:history="1">
            <w:r w:rsidRPr="006633D9">
              <w:rPr>
                <w:rStyle w:val="Hyperlink"/>
                <w:sz w:val="24"/>
                <w:szCs w:val="24"/>
              </w:rPr>
              <w:t>2.</w:t>
            </w:r>
            <w:r w:rsidRPr="006633D9">
              <w:rPr>
                <w:sz w:val="24"/>
                <w:szCs w:val="24"/>
                <w:lang w:val="en-US"/>
              </w:rPr>
              <w:tab/>
            </w:r>
            <w:r w:rsidRPr="006633D9">
              <w:rPr>
                <w:rStyle w:val="Hyperlink"/>
                <w:sz w:val="24"/>
                <w:szCs w:val="24"/>
              </w:rPr>
              <w:t>Desempeño del POA Institucional 2022</w:t>
            </w:r>
            <w:r w:rsidRPr="006633D9">
              <w:rPr>
                <w:webHidden/>
                <w:sz w:val="24"/>
                <w:szCs w:val="24"/>
              </w:rPr>
              <w:tab/>
            </w:r>
            <w:r w:rsidRPr="006633D9">
              <w:rPr>
                <w:webHidden/>
                <w:sz w:val="24"/>
                <w:szCs w:val="24"/>
              </w:rPr>
              <w:fldChar w:fldCharType="begin"/>
            </w:r>
            <w:r w:rsidRPr="006633D9">
              <w:rPr>
                <w:webHidden/>
                <w:sz w:val="24"/>
                <w:szCs w:val="24"/>
              </w:rPr>
              <w:instrText xml:space="preserve"> PAGEREF _Toc100751688 \h </w:instrText>
            </w:r>
            <w:r w:rsidRPr="006633D9">
              <w:rPr>
                <w:webHidden/>
                <w:sz w:val="24"/>
                <w:szCs w:val="24"/>
              </w:rPr>
            </w:r>
            <w:r w:rsidRPr="006633D9">
              <w:rPr>
                <w:webHidden/>
                <w:sz w:val="24"/>
                <w:szCs w:val="24"/>
              </w:rPr>
              <w:fldChar w:fldCharType="separate"/>
            </w:r>
            <w:r>
              <w:rPr>
                <w:webHidden/>
                <w:sz w:val="24"/>
                <w:szCs w:val="24"/>
              </w:rPr>
              <w:t>4</w:t>
            </w:r>
            <w:r w:rsidRPr="006633D9">
              <w:rPr>
                <w:webHidden/>
                <w:sz w:val="24"/>
                <w:szCs w:val="24"/>
              </w:rPr>
              <w:fldChar w:fldCharType="end"/>
            </w:r>
          </w:hyperlink>
        </w:p>
        <w:p w14:paraId="220F292C" w14:textId="56D27B9E" w:rsidR="006633D9" w:rsidRPr="006633D9" w:rsidRDefault="006633D9" w:rsidP="006633D9">
          <w:pPr>
            <w:pStyle w:val="TOC1"/>
            <w:spacing w:line="360" w:lineRule="auto"/>
            <w:rPr>
              <w:sz w:val="24"/>
              <w:szCs w:val="24"/>
              <w:lang w:val="en-US"/>
            </w:rPr>
          </w:pPr>
          <w:hyperlink w:anchor="_Toc100751689" w:history="1">
            <w:r w:rsidRPr="006633D9">
              <w:rPr>
                <w:rStyle w:val="Hyperlink"/>
                <w:sz w:val="24"/>
                <w:szCs w:val="24"/>
              </w:rPr>
              <w:t>3.</w:t>
            </w:r>
            <w:r w:rsidRPr="006633D9">
              <w:rPr>
                <w:sz w:val="24"/>
                <w:szCs w:val="24"/>
                <w:lang w:val="en-US"/>
              </w:rPr>
              <w:tab/>
            </w:r>
            <w:r w:rsidRPr="006633D9">
              <w:rPr>
                <w:rStyle w:val="Hyperlink"/>
                <w:sz w:val="24"/>
                <w:szCs w:val="24"/>
              </w:rPr>
              <w:t>Desempeño del POA 2022 – POR ÁREAS</w:t>
            </w:r>
            <w:r w:rsidRPr="006633D9">
              <w:rPr>
                <w:webHidden/>
                <w:sz w:val="24"/>
                <w:szCs w:val="24"/>
              </w:rPr>
              <w:tab/>
            </w:r>
            <w:r w:rsidRPr="006633D9">
              <w:rPr>
                <w:webHidden/>
                <w:sz w:val="24"/>
                <w:szCs w:val="24"/>
              </w:rPr>
              <w:fldChar w:fldCharType="begin"/>
            </w:r>
            <w:r w:rsidRPr="006633D9">
              <w:rPr>
                <w:webHidden/>
                <w:sz w:val="24"/>
                <w:szCs w:val="24"/>
              </w:rPr>
              <w:instrText xml:space="preserve"> PAGEREF _Toc100751689 \h </w:instrText>
            </w:r>
            <w:r w:rsidRPr="006633D9">
              <w:rPr>
                <w:webHidden/>
                <w:sz w:val="24"/>
                <w:szCs w:val="24"/>
              </w:rPr>
            </w:r>
            <w:r w:rsidRPr="006633D9">
              <w:rPr>
                <w:webHidden/>
                <w:sz w:val="24"/>
                <w:szCs w:val="24"/>
              </w:rPr>
              <w:fldChar w:fldCharType="separate"/>
            </w:r>
            <w:r>
              <w:rPr>
                <w:webHidden/>
                <w:sz w:val="24"/>
                <w:szCs w:val="24"/>
              </w:rPr>
              <w:t>5</w:t>
            </w:r>
            <w:r w:rsidRPr="006633D9">
              <w:rPr>
                <w:webHidden/>
                <w:sz w:val="24"/>
                <w:szCs w:val="24"/>
              </w:rPr>
              <w:fldChar w:fldCharType="end"/>
            </w:r>
          </w:hyperlink>
        </w:p>
        <w:p w14:paraId="3AAB39AD" w14:textId="3B8A3066" w:rsidR="006633D9" w:rsidRPr="006633D9" w:rsidRDefault="006633D9" w:rsidP="006633D9">
          <w:pPr>
            <w:pStyle w:val="TOC2"/>
            <w:tabs>
              <w:tab w:val="right" w:leader="dot" w:pos="9742"/>
            </w:tabs>
            <w:spacing w:line="360" w:lineRule="auto"/>
            <w:rPr>
              <w:rFonts w:ascii="Times New Roman" w:hAnsi="Times New Roman" w:cs="Times New Roman"/>
              <w:noProof/>
              <w:sz w:val="24"/>
              <w:szCs w:val="24"/>
              <w:lang w:val="en-US"/>
            </w:rPr>
          </w:pPr>
          <w:hyperlink w:anchor="_Toc100751690" w:history="1">
            <w:r w:rsidRPr="006633D9">
              <w:rPr>
                <w:rStyle w:val="Hyperlink"/>
                <w:rFonts w:ascii="Times New Roman" w:hAnsi="Times New Roman" w:cs="Times New Roman"/>
                <w:noProof/>
                <w:sz w:val="24"/>
                <w:szCs w:val="24"/>
                <w:lang w:val="es-DO"/>
              </w:rPr>
              <w:t>3.1 Dirección Agropecuaria, Normas y Tecnología Alimentaria</w:t>
            </w:r>
            <w:r w:rsidRPr="006633D9">
              <w:rPr>
                <w:rFonts w:ascii="Times New Roman" w:hAnsi="Times New Roman" w:cs="Times New Roman"/>
                <w:noProof/>
                <w:webHidden/>
                <w:sz w:val="24"/>
                <w:szCs w:val="24"/>
              </w:rPr>
              <w:tab/>
            </w:r>
            <w:r w:rsidRPr="006633D9">
              <w:rPr>
                <w:rFonts w:ascii="Times New Roman" w:hAnsi="Times New Roman" w:cs="Times New Roman"/>
                <w:noProof/>
                <w:webHidden/>
                <w:sz w:val="24"/>
                <w:szCs w:val="24"/>
              </w:rPr>
              <w:fldChar w:fldCharType="begin"/>
            </w:r>
            <w:r w:rsidRPr="006633D9">
              <w:rPr>
                <w:rFonts w:ascii="Times New Roman" w:hAnsi="Times New Roman" w:cs="Times New Roman"/>
                <w:noProof/>
                <w:webHidden/>
                <w:sz w:val="24"/>
                <w:szCs w:val="24"/>
              </w:rPr>
              <w:instrText xml:space="preserve"> PAGEREF _Toc100751690 \h </w:instrText>
            </w:r>
            <w:r w:rsidRPr="006633D9">
              <w:rPr>
                <w:rFonts w:ascii="Times New Roman" w:hAnsi="Times New Roman" w:cs="Times New Roman"/>
                <w:noProof/>
                <w:webHidden/>
                <w:sz w:val="24"/>
                <w:szCs w:val="24"/>
              </w:rPr>
            </w:r>
            <w:r w:rsidRPr="006633D9">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w:t>
            </w:r>
            <w:r w:rsidRPr="006633D9">
              <w:rPr>
                <w:rFonts w:ascii="Times New Roman" w:hAnsi="Times New Roman" w:cs="Times New Roman"/>
                <w:noProof/>
                <w:webHidden/>
                <w:sz w:val="24"/>
                <w:szCs w:val="24"/>
              </w:rPr>
              <w:fldChar w:fldCharType="end"/>
            </w:r>
          </w:hyperlink>
        </w:p>
        <w:p w14:paraId="55D080A2" w14:textId="33D3CA5A" w:rsidR="006633D9" w:rsidRPr="006633D9" w:rsidRDefault="006633D9" w:rsidP="006633D9">
          <w:pPr>
            <w:pStyle w:val="TOC2"/>
            <w:tabs>
              <w:tab w:val="right" w:leader="dot" w:pos="9742"/>
            </w:tabs>
            <w:spacing w:line="360" w:lineRule="auto"/>
            <w:rPr>
              <w:rFonts w:ascii="Times New Roman" w:hAnsi="Times New Roman" w:cs="Times New Roman"/>
              <w:noProof/>
              <w:sz w:val="24"/>
              <w:szCs w:val="24"/>
              <w:lang w:val="en-US"/>
            </w:rPr>
          </w:pPr>
          <w:hyperlink w:anchor="_Toc100751691" w:history="1">
            <w:r w:rsidRPr="006633D9">
              <w:rPr>
                <w:rStyle w:val="Hyperlink"/>
                <w:rFonts w:ascii="Times New Roman" w:hAnsi="Times New Roman" w:cs="Times New Roman"/>
                <w:noProof/>
                <w:sz w:val="24"/>
                <w:szCs w:val="24"/>
                <w:lang w:val="es-DO"/>
              </w:rPr>
              <w:t>3.2 Dirección de Abastecimiento, Distribución y Logística</w:t>
            </w:r>
            <w:r w:rsidRPr="006633D9">
              <w:rPr>
                <w:rFonts w:ascii="Times New Roman" w:hAnsi="Times New Roman" w:cs="Times New Roman"/>
                <w:noProof/>
                <w:webHidden/>
                <w:sz w:val="24"/>
                <w:szCs w:val="24"/>
              </w:rPr>
              <w:tab/>
            </w:r>
            <w:r w:rsidRPr="006633D9">
              <w:rPr>
                <w:rFonts w:ascii="Times New Roman" w:hAnsi="Times New Roman" w:cs="Times New Roman"/>
                <w:noProof/>
                <w:webHidden/>
                <w:sz w:val="24"/>
                <w:szCs w:val="24"/>
              </w:rPr>
              <w:fldChar w:fldCharType="begin"/>
            </w:r>
            <w:r w:rsidRPr="006633D9">
              <w:rPr>
                <w:rFonts w:ascii="Times New Roman" w:hAnsi="Times New Roman" w:cs="Times New Roman"/>
                <w:noProof/>
                <w:webHidden/>
                <w:sz w:val="24"/>
                <w:szCs w:val="24"/>
              </w:rPr>
              <w:instrText xml:space="preserve"> PAGEREF _Toc100751691 \h </w:instrText>
            </w:r>
            <w:r w:rsidRPr="006633D9">
              <w:rPr>
                <w:rFonts w:ascii="Times New Roman" w:hAnsi="Times New Roman" w:cs="Times New Roman"/>
                <w:noProof/>
                <w:webHidden/>
                <w:sz w:val="24"/>
                <w:szCs w:val="24"/>
              </w:rPr>
            </w:r>
            <w:r w:rsidRPr="006633D9">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w:t>
            </w:r>
            <w:r w:rsidRPr="006633D9">
              <w:rPr>
                <w:rFonts w:ascii="Times New Roman" w:hAnsi="Times New Roman" w:cs="Times New Roman"/>
                <w:noProof/>
                <w:webHidden/>
                <w:sz w:val="24"/>
                <w:szCs w:val="24"/>
              </w:rPr>
              <w:fldChar w:fldCharType="end"/>
            </w:r>
          </w:hyperlink>
        </w:p>
        <w:p w14:paraId="3AE39813" w14:textId="1CE593D8" w:rsidR="006633D9" w:rsidRPr="006633D9" w:rsidRDefault="006633D9" w:rsidP="006633D9">
          <w:pPr>
            <w:pStyle w:val="TOC2"/>
            <w:tabs>
              <w:tab w:val="right" w:leader="dot" w:pos="9742"/>
            </w:tabs>
            <w:spacing w:line="360" w:lineRule="auto"/>
            <w:rPr>
              <w:rFonts w:ascii="Times New Roman" w:hAnsi="Times New Roman" w:cs="Times New Roman"/>
              <w:noProof/>
              <w:sz w:val="24"/>
              <w:szCs w:val="24"/>
              <w:lang w:val="en-US"/>
            </w:rPr>
          </w:pPr>
          <w:hyperlink w:anchor="_Toc100751692" w:history="1">
            <w:r w:rsidRPr="006633D9">
              <w:rPr>
                <w:rStyle w:val="Hyperlink"/>
                <w:rFonts w:ascii="Times New Roman" w:hAnsi="Times New Roman" w:cs="Times New Roman"/>
                <w:noProof/>
                <w:sz w:val="24"/>
                <w:szCs w:val="24"/>
                <w:lang w:val="es-DO"/>
              </w:rPr>
              <w:t>3.3 Dirección de Gestión de Programas</w:t>
            </w:r>
            <w:r w:rsidRPr="006633D9">
              <w:rPr>
                <w:rFonts w:ascii="Times New Roman" w:hAnsi="Times New Roman" w:cs="Times New Roman"/>
                <w:noProof/>
                <w:webHidden/>
                <w:sz w:val="24"/>
                <w:szCs w:val="24"/>
              </w:rPr>
              <w:tab/>
            </w:r>
            <w:r w:rsidRPr="006633D9">
              <w:rPr>
                <w:rFonts w:ascii="Times New Roman" w:hAnsi="Times New Roman" w:cs="Times New Roman"/>
                <w:noProof/>
                <w:webHidden/>
                <w:sz w:val="24"/>
                <w:szCs w:val="24"/>
              </w:rPr>
              <w:fldChar w:fldCharType="begin"/>
            </w:r>
            <w:r w:rsidRPr="006633D9">
              <w:rPr>
                <w:rFonts w:ascii="Times New Roman" w:hAnsi="Times New Roman" w:cs="Times New Roman"/>
                <w:noProof/>
                <w:webHidden/>
                <w:sz w:val="24"/>
                <w:szCs w:val="24"/>
              </w:rPr>
              <w:instrText xml:space="preserve"> PAGEREF _Toc100751692 \h </w:instrText>
            </w:r>
            <w:r w:rsidRPr="006633D9">
              <w:rPr>
                <w:rFonts w:ascii="Times New Roman" w:hAnsi="Times New Roman" w:cs="Times New Roman"/>
                <w:noProof/>
                <w:webHidden/>
                <w:sz w:val="24"/>
                <w:szCs w:val="24"/>
              </w:rPr>
            </w:r>
            <w:r w:rsidRPr="006633D9">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w:t>
            </w:r>
            <w:r w:rsidRPr="006633D9">
              <w:rPr>
                <w:rFonts w:ascii="Times New Roman" w:hAnsi="Times New Roman" w:cs="Times New Roman"/>
                <w:noProof/>
                <w:webHidden/>
                <w:sz w:val="24"/>
                <w:szCs w:val="24"/>
              </w:rPr>
              <w:fldChar w:fldCharType="end"/>
            </w:r>
          </w:hyperlink>
        </w:p>
        <w:p w14:paraId="484DE6D8" w14:textId="09198858" w:rsidR="006633D9" w:rsidRPr="006633D9" w:rsidRDefault="006633D9" w:rsidP="006633D9">
          <w:pPr>
            <w:pStyle w:val="TOC2"/>
            <w:tabs>
              <w:tab w:val="right" w:leader="dot" w:pos="9742"/>
            </w:tabs>
            <w:spacing w:line="360" w:lineRule="auto"/>
            <w:rPr>
              <w:rFonts w:ascii="Times New Roman" w:hAnsi="Times New Roman" w:cs="Times New Roman"/>
              <w:noProof/>
              <w:sz w:val="24"/>
              <w:szCs w:val="24"/>
              <w:lang w:val="en-US"/>
            </w:rPr>
          </w:pPr>
          <w:hyperlink w:anchor="_Toc100751693" w:history="1">
            <w:r w:rsidRPr="006633D9">
              <w:rPr>
                <w:rStyle w:val="Hyperlink"/>
                <w:rFonts w:ascii="Times New Roman" w:hAnsi="Times New Roman" w:cs="Times New Roman"/>
                <w:noProof/>
                <w:sz w:val="24"/>
                <w:szCs w:val="24"/>
                <w:lang w:val="es-DO"/>
              </w:rPr>
              <w:t>3.4 Departamento de Comunicaciones</w:t>
            </w:r>
            <w:r w:rsidRPr="006633D9">
              <w:rPr>
                <w:rFonts w:ascii="Times New Roman" w:hAnsi="Times New Roman" w:cs="Times New Roman"/>
                <w:noProof/>
                <w:webHidden/>
                <w:sz w:val="24"/>
                <w:szCs w:val="24"/>
              </w:rPr>
              <w:tab/>
            </w:r>
            <w:r w:rsidRPr="006633D9">
              <w:rPr>
                <w:rFonts w:ascii="Times New Roman" w:hAnsi="Times New Roman" w:cs="Times New Roman"/>
                <w:noProof/>
                <w:webHidden/>
                <w:sz w:val="24"/>
                <w:szCs w:val="24"/>
              </w:rPr>
              <w:fldChar w:fldCharType="begin"/>
            </w:r>
            <w:r w:rsidRPr="006633D9">
              <w:rPr>
                <w:rFonts w:ascii="Times New Roman" w:hAnsi="Times New Roman" w:cs="Times New Roman"/>
                <w:noProof/>
                <w:webHidden/>
                <w:sz w:val="24"/>
                <w:szCs w:val="24"/>
              </w:rPr>
              <w:instrText xml:space="preserve"> PAGEREF _Toc100751693 \h </w:instrText>
            </w:r>
            <w:r w:rsidRPr="006633D9">
              <w:rPr>
                <w:rFonts w:ascii="Times New Roman" w:hAnsi="Times New Roman" w:cs="Times New Roman"/>
                <w:noProof/>
                <w:webHidden/>
                <w:sz w:val="24"/>
                <w:szCs w:val="24"/>
              </w:rPr>
            </w:r>
            <w:r w:rsidRPr="006633D9">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w:t>
            </w:r>
            <w:r w:rsidRPr="006633D9">
              <w:rPr>
                <w:rFonts w:ascii="Times New Roman" w:hAnsi="Times New Roman" w:cs="Times New Roman"/>
                <w:noProof/>
                <w:webHidden/>
                <w:sz w:val="24"/>
                <w:szCs w:val="24"/>
              </w:rPr>
              <w:fldChar w:fldCharType="end"/>
            </w:r>
          </w:hyperlink>
        </w:p>
        <w:p w14:paraId="6F9DD36B" w14:textId="41F5E2B9" w:rsidR="006633D9" w:rsidRPr="006633D9" w:rsidRDefault="006633D9" w:rsidP="006633D9">
          <w:pPr>
            <w:pStyle w:val="TOC2"/>
            <w:tabs>
              <w:tab w:val="right" w:leader="dot" w:pos="9742"/>
            </w:tabs>
            <w:spacing w:line="360" w:lineRule="auto"/>
            <w:rPr>
              <w:rFonts w:ascii="Times New Roman" w:hAnsi="Times New Roman" w:cs="Times New Roman"/>
              <w:noProof/>
              <w:sz w:val="24"/>
              <w:szCs w:val="24"/>
              <w:lang w:val="en-US"/>
            </w:rPr>
          </w:pPr>
          <w:hyperlink w:anchor="_Toc100751694" w:history="1">
            <w:r w:rsidRPr="006633D9">
              <w:rPr>
                <w:rStyle w:val="Hyperlink"/>
                <w:rFonts w:ascii="Times New Roman" w:hAnsi="Times New Roman" w:cs="Times New Roman"/>
                <w:noProof/>
                <w:sz w:val="24"/>
                <w:szCs w:val="24"/>
                <w:lang w:val="es-DO"/>
              </w:rPr>
              <w:t>3.5 Departamento de Seguridad Militar</w:t>
            </w:r>
            <w:r w:rsidRPr="006633D9">
              <w:rPr>
                <w:rFonts w:ascii="Times New Roman" w:hAnsi="Times New Roman" w:cs="Times New Roman"/>
                <w:noProof/>
                <w:webHidden/>
                <w:sz w:val="24"/>
                <w:szCs w:val="24"/>
              </w:rPr>
              <w:tab/>
            </w:r>
            <w:r w:rsidRPr="006633D9">
              <w:rPr>
                <w:rFonts w:ascii="Times New Roman" w:hAnsi="Times New Roman" w:cs="Times New Roman"/>
                <w:noProof/>
                <w:webHidden/>
                <w:sz w:val="24"/>
                <w:szCs w:val="24"/>
              </w:rPr>
              <w:fldChar w:fldCharType="begin"/>
            </w:r>
            <w:r w:rsidRPr="006633D9">
              <w:rPr>
                <w:rFonts w:ascii="Times New Roman" w:hAnsi="Times New Roman" w:cs="Times New Roman"/>
                <w:noProof/>
                <w:webHidden/>
                <w:sz w:val="24"/>
                <w:szCs w:val="24"/>
              </w:rPr>
              <w:instrText xml:space="preserve"> PAGEREF _Toc100751694 \h </w:instrText>
            </w:r>
            <w:r w:rsidRPr="006633D9">
              <w:rPr>
                <w:rFonts w:ascii="Times New Roman" w:hAnsi="Times New Roman" w:cs="Times New Roman"/>
                <w:noProof/>
                <w:webHidden/>
                <w:sz w:val="24"/>
                <w:szCs w:val="24"/>
              </w:rPr>
            </w:r>
            <w:r w:rsidRPr="006633D9">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sidRPr="006633D9">
              <w:rPr>
                <w:rFonts w:ascii="Times New Roman" w:hAnsi="Times New Roman" w:cs="Times New Roman"/>
                <w:noProof/>
                <w:webHidden/>
                <w:sz w:val="24"/>
                <w:szCs w:val="24"/>
              </w:rPr>
              <w:fldChar w:fldCharType="end"/>
            </w:r>
          </w:hyperlink>
        </w:p>
        <w:p w14:paraId="14C49FBE" w14:textId="6FA5EA19" w:rsidR="006633D9" w:rsidRPr="006633D9" w:rsidRDefault="006633D9" w:rsidP="006633D9">
          <w:pPr>
            <w:pStyle w:val="TOC2"/>
            <w:tabs>
              <w:tab w:val="right" w:leader="dot" w:pos="9742"/>
            </w:tabs>
            <w:spacing w:line="360" w:lineRule="auto"/>
            <w:rPr>
              <w:rFonts w:ascii="Times New Roman" w:hAnsi="Times New Roman" w:cs="Times New Roman"/>
              <w:noProof/>
              <w:sz w:val="24"/>
              <w:szCs w:val="24"/>
              <w:lang w:val="en-US"/>
            </w:rPr>
          </w:pPr>
          <w:hyperlink w:anchor="_Toc100751695" w:history="1">
            <w:r w:rsidRPr="006633D9">
              <w:rPr>
                <w:rStyle w:val="Hyperlink"/>
                <w:rFonts w:ascii="Times New Roman" w:hAnsi="Times New Roman" w:cs="Times New Roman"/>
                <w:noProof/>
                <w:sz w:val="24"/>
                <w:szCs w:val="24"/>
                <w:lang w:val="es-DO"/>
              </w:rPr>
              <w:t>3.6 Dirección Ejecutiva</w:t>
            </w:r>
            <w:r w:rsidRPr="006633D9">
              <w:rPr>
                <w:rFonts w:ascii="Times New Roman" w:hAnsi="Times New Roman" w:cs="Times New Roman"/>
                <w:noProof/>
                <w:webHidden/>
                <w:sz w:val="24"/>
                <w:szCs w:val="24"/>
              </w:rPr>
              <w:tab/>
            </w:r>
            <w:r w:rsidRPr="006633D9">
              <w:rPr>
                <w:rFonts w:ascii="Times New Roman" w:hAnsi="Times New Roman" w:cs="Times New Roman"/>
                <w:noProof/>
                <w:webHidden/>
                <w:sz w:val="24"/>
                <w:szCs w:val="24"/>
              </w:rPr>
              <w:fldChar w:fldCharType="begin"/>
            </w:r>
            <w:r w:rsidRPr="006633D9">
              <w:rPr>
                <w:rFonts w:ascii="Times New Roman" w:hAnsi="Times New Roman" w:cs="Times New Roman"/>
                <w:noProof/>
                <w:webHidden/>
                <w:sz w:val="24"/>
                <w:szCs w:val="24"/>
              </w:rPr>
              <w:instrText xml:space="preserve"> PAGEREF _Toc100751695 \h </w:instrText>
            </w:r>
            <w:r w:rsidRPr="006633D9">
              <w:rPr>
                <w:rFonts w:ascii="Times New Roman" w:hAnsi="Times New Roman" w:cs="Times New Roman"/>
                <w:noProof/>
                <w:webHidden/>
                <w:sz w:val="24"/>
                <w:szCs w:val="24"/>
              </w:rPr>
            </w:r>
            <w:r w:rsidRPr="006633D9">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w:t>
            </w:r>
            <w:r w:rsidRPr="006633D9">
              <w:rPr>
                <w:rFonts w:ascii="Times New Roman" w:hAnsi="Times New Roman" w:cs="Times New Roman"/>
                <w:noProof/>
                <w:webHidden/>
                <w:sz w:val="24"/>
                <w:szCs w:val="24"/>
              </w:rPr>
              <w:fldChar w:fldCharType="end"/>
            </w:r>
          </w:hyperlink>
        </w:p>
        <w:p w14:paraId="5630F6D7" w14:textId="25385130" w:rsidR="006633D9" w:rsidRPr="006633D9" w:rsidRDefault="006633D9" w:rsidP="006633D9">
          <w:pPr>
            <w:pStyle w:val="TOC2"/>
            <w:tabs>
              <w:tab w:val="right" w:leader="dot" w:pos="9742"/>
            </w:tabs>
            <w:spacing w:line="360" w:lineRule="auto"/>
            <w:rPr>
              <w:rFonts w:ascii="Times New Roman" w:hAnsi="Times New Roman" w:cs="Times New Roman"/>
              <w:noProof/>
              <w:sz w:val="24"/>
              <w:szCs w:val="24"/>
              <w:lang w:val="en-US"/>
            </w:rPr>
          </w:pPr>
          <w:hyperlink w:anchor="_Toc100751696" w:history="1">
            <w:r w:rsidRPr="006633D9">
              <w:rPr>
                <w:rStyle w:val="Hyperlink"/>
                <w:rFonts w:ascii="Times New Roman" w:hAnsi="Times New Roman" w:cs="Times New Roman"/>
                <w:noProof/>
                <w:sz w:val="24"/>
                <w:szCs w:val="24"/>
                <w:lang w:val="es-DO"/>
              </w:rPr>
              <w:t>3.7 Oficina de Libre Acceso a la Información (OAI)</w:t>
            </w:r>
            <w:r w:rsidRPr="006633D9">
              <w:rPr>
                <w:rFonts w:ascii="Times New Roman" w:hAnsi="Times New Roman" w:cs="Times New Roman"/>
                <w:noProof/>
                <w:webHidden/>
                <w:sz w:val="24"/>
                <w:szCs w:val="24"/>
              </w:rPr>
              <w:tab/>
            </w:r>
            <w:r w:rsidRPr="006633D9">
              <w:rPr>
                <w:rFonts w:ascii="Times New Roman" w:hAnsi="Times New Roman" w:cs="Times New Roman"/>
                <w:noProof/>
                <w:webHidden/>
                <w:sz w:val="24"/>
                <w:szCs w:val="24"/>
              </w:rPr>
              <w:fldChar w:fldCharType="begin"/>
            </w:r>
            <w:r w:rsidRPr="006633D9">
              <w:rPr>
                <w:rFonts w:ascii="Times New Roman" w:hAnsi="Times New Roman" w:cs="Times New Roman"/>
                <w:noProof/>
                <w:webHidden/>
                <w:sz w:val="24"/>
                <w:szCs w:val="24"/>
              </w:rPr>
              <w:instrText xml:space="preserve"> PAGEREF _Toc100751696 \h </w:instrText>
            </w:r>
            <w:r w:rsidRPr="006633D9">
              <w:rPr>
                <w:rFonts w:ascii="Times New Roman" w:hAnsi="Times New Roman" w:cs="Times New Roman"/>
                <w:noProof/>
                <w:webHidden/>
                <w:sz w:val="24"/>
                <w:szCs w:val="24"/>
              </w:rPr>
            </w:r>
            <w:r w:rsidRPr="006633D9">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w:t>
            </w:r>
            <w:r w:rsidRPr="006633D9">
              <w:rPr>
                <w:rFonts w:ascii="Times New Roman" w:hAnsi="Times New Roman" w:cs="Times New Roman"/>
                <w:noProof/>
                <w:webHidden/>
                <w:sz w:val="24"/>
                <w:szCs w:val="24"/>
              </w:rPr>
              <w:fldChar w:fldCharType="end"/>
            </w:r>
          </w:hyperlink>
        </w:p>
        <w:p w14:paraId="2F7A8680" w14:textId="24EC85A7" w:rsidR="006633D9" w:rsidRPr="006633D9" w:rsidRDefault="006633D9" w:rsidP="006633D9">
          <w:pPr>
            <w:pStyle w:val="TOC2"/>
            <w:tabs>
              <w:tab w:val="right" w:leader="dot" w:pos="9742"/>
            </w:tabs>
            <w:spacing w:line="360" w:lineRule="auto"/>
            <w:rPr>
              <w:rFonts w:ascii="Times New Roman" w:hAnsi="Times New Roman" w:cs="Times New Roman"/>
              <w:noProof/>
              <w:sz w:val="24"/>
              <w:szCs w:val="24"/>
              <w:lang w:val="en-US"/>
            </w:rPr>
          </w:pPr>
          <w:hyperlink w:anchor="_Toc100751697" w:history="1">
            <w:r w:rsidRPr="006633D9">
              <w:rPr>
                <w:rStyle w:val="Hyperlink"/>
                <w:rFonts w:ascii="Times New Roman" w:hAnsi="Times New Roman" w:cs="Times New Roman"/>
                <w:noProof/>
                <w:sz w:val="24"/>
                <w:szCs w:val="24"/>
                <w:lang w:val="es-DO"/>
              </w:rPr>
              <w:t>3.8 Dirección de Recursos Humanos</w:t>
            </w:r>
            <w:r w:rsidRPr="006633D9">
              <w:rPr>
                <w:rFonts w:ascii="Times New Roman" w:hAnsi="Times New Roman" w:cs="Times New Roman"/>
                <w:noProof/>
                <w:webHidden/>
                <w:sz w:val="24"/>
                <w:szCs w:val="24"/>
              </w:rPr>
              <w:tab/>
            </w:r>
            <w:r w:rsidRPr="006633D9">
              <w:rPr>
                <w:rFonts w:ascii="Times New Roman" w:hAnsi="Times New Roman" w:cs="Times New Roman"/>
                <w:noProof/>
                <w:webHidden/>
                <w:sz w:val="24"/>
                <w:szCs w:val="24"/>
              </w:rPr>
              <w:fldChar w:fldCharType="begin"/>
            </w:r>
            <w:r w:rsidRPr="006633D9">
              <w:rPr>
                <w:rFonts w:ascii="Times New Roman" w:hAnsi="Times New Roman" w:cs="Times New Roman"/>
                <w:noProof/>
                <w:webHidden/>
                <w:sz w:val="24"/>
                <w:szCs w:val="24"/>
              </w:rPr>
              <w:instrText xml:space="preserve"> PAGEREF _Toc100751697 \h </w:instrText>
            </w:r>
            <w:r w:rsidRPr="006633D9">
              <w:rPr>
                <w:rFonts w:ascii="Times New Roman" w:hAnsi="Times New Roman" w:cs="Times New Roman"/>
                <w:noProof/>
                <w:webHidden/>
                <w:sz w:val="24"/>
                <w:szCs w:val="24"/>
              </w:rPr>
            </w:r>
            <w:r w:rsidRPr="006633D9">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w:t>
            </w:r>
            <w:r w:rsidRPr="006633D9">
              <w:rPr>
                <w:rFonts w:ascii="Times New Roman" w:hAnsi="Times New Roman" w:cs="Times New Roman"/>
                <w:noProof/>
                <w:webHidden/>
                <w:sz w:val="24"/>
                <w:szCs w:val="24"/>
              </w:rPr>
              <w:fldChar w:fldCharType="end"/>
            </w:r>
          </w:hyperlink>
        </w:p>
        <w:p w14:paraId="0A86A1AA" w14:textId="68BB56F0" w:rsidR="006633D9" w:rsidRPr="006633D9" w:rsidRDefault="006633D9" w:rsidP="006633D9">
          <w:pPr>
            <w:pStyle w:val="TOC2"/>
            <w:tabs>
              <w:tab w:val="right" w:leader="dot" w:pos="9742"/>
            </w:tabs>
            <w:spacing w:line="360" w:lineRule="auto"/>
            <w:rPr>
              <w:rFonts w:ascii="Times New Roman" w:hAnsi="Times New Roman" w:cs="Times New Roman"/>
              <w:noProof/>
              <w:sz w:val="24"/>
              <w:szCs w:val="24"/>
              <w:lang w:val="en-US"/>
            </w:rPr>
          </w:pPr>
          <w:hyperlink w:anchor="_Toc100751698" w:history="1">
            <w:r w:rsidRPr="006633D9">
              <w:rPr>
                <w:rStyle w:val="Hyperlink"/>
                <w:rFonts w:ascii="Times New Roman" w:hAnsi="Times New Roman" w:cs="Times New Roman"/>
                <w:noProof/>
                <w:sz w:val="24"/>
                <w:szCs w:val="24"/>
                <w:lang w:val="es-DO"/>
              </w:rPr>
              <w:t>3.9 Departamento de Normas, Sistemas, Supervisión y Seguimiento</w:t>
            </w:r>
            <w:r w:rsidRPr="006633D9">
              <w:rPr>
                <w:rFonts w:ascii="Times New Roman" w:hAnsi="Times New Roman" w:cs="Times New Roman"/>
                <w:noProof/>
                <w:webHidden/>
                <w:sz w:val="24"/>
                <w:szCs w:val="24"/>
              </w:rPr>
              <w:tab/>
            </w:r>
            <w:r w:rsidRPr="006633D9">
              <w:rPr>
                <w:rFonts w:ascii="Times New Roman" w:hAnsi="Times New Roman" w:cs="Times New Roman"/>
                <w:noProof/>
                <w:webHidden/>
                <w:sz w:val="24"/>
                <w:szCs w:val="24"/>
              </w:rPr>
              <w:fldChar w:fldCharType="begin"/>
            </w:r>
            <w:r w:rsidRPr="006633D9">
              <w:rPr>
                <w:rFonts w:ascii="Times New Roman" w:hAnsi="Times New Roman" w:cs="Times New Roman"/>
                <w:noProof/>
                <w:webHidden/>
                <w:sz w:val="24"/>
                <w:szCs w:val="24"/>
              </w:rPr>
              <w:instrText xml:space="preserve"> PAGEREF _Toc100751698 \h </w:instrText>
            </w:r>
            <w:r w:rsidRPr="006633D9">
              <w:rPr>
                <w:rFonts w:ascii="Times New Roman" w:hAnsi="Times New Roman" w:cs="Times New Roman"/>
                <w:noProof/>
                <w:webHidden/>
                <w:sz w:val="24"/>
                <w:szCs w:val="24"/>
              </w:rPr>
            </w:r>
            <w:r w:rsidRPr="006633D9">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11</w:t>
            </w:r>
            <w:r w:rsidRPr="006633D9">
              <w:rPr>
                <w:rFonts w:ascii="Times New Roman" w:hAnsi="Times New Roman" w:cs="Times New Roman"/>
                <w:noProof/>
                <w:webHidden/>
                <w:sz w:val="24"/>
                <w:szCs w:val="24"/>
              </w:rPr>
              <w:fldChar w:fldCharType="end"/>
            </w:r>
          </w:hyperlink>
        </w:p>
        <w:p w14:paraId="69F49CF8" w14:textId="725DE36E" w:rsidR="006633D9" w:rsidRPr="006633D9" w:rsidRDefault="006633D9" w:rsidP="006633D9">
          <w:pPr>
            <w:pStyle w:val="TOC2"/>
            <w:tabs>
              <w:tab w:val="right" w:leader="dot" w:pos="9742"/>
            </w:tabs>
            <w:spacing w:line="360" w:lineRule="auto"/>
            <w:rPr>
              <w:rFonts w:ascii="Times New Roman" w:hAnsi="Times New Roman" w:cs="Times New Roman"/>
              <w:noProof/>
              <w:sz w:val="24"/>
              <w:szCs w:val="24"/>
              <w:lang w:val="en-US"/>
            </w:rPr>
          </w:pPr>
          <w:hyperlink w:anchor="_Toc100751699" w:history="1">
            <w:r w:rsidRPr="006633D9">
              <w:rPr>
                <w:rStyle w:val="Hyperlink"/>
                <w:rFonts w:ascii="Times New Roman" w:hAnsi="Times New Roman" w:cs="Times New Roman"/>
                <w:noProof/>
                <w:sz w:val="24"/>
                <w:szCs w:val="24"/>
                <w:lang w:val="es-DO"/>
              </w:rPr>
              <w:t>3.10 Dirección Administrativa Financiera</w:t>
            </w:r>
            <w:r w:rsidRPr="006633D9">
              <w:rPr>
                <w:rFonts w:ascii="Times New Roman" w:hAnsi="Times New Roman" w:cs="Times New Roman"/>
                <w:noProof/>
                <w:webHidden/>
                <w:sz w:val="24"/>
                <w:szCs w:val="24"/>
              </w:rPr>
              <w:tab/>
            </w:r>
            <w:r w:rsidRPr="006633D9">
              <w:rPr>
                <w:rFonts w:ascii="Times New Roman" w:hAnsi="Times New Roman" w:cs="Times New Roman"/>
                <w:noProof/>
                <w:webHidden/>
                <w:sz w:val="24"/>
                <w:szCs w:val="24"/>
              </w:rPr>
              <w:fldChar w:fldCharType="begin"/>
            </w:r>
            <w:r w:rsidRPr="006633D9">
              <w:rPr>
                <w:rFonts w:ascii="Times New Roman" w:hAnsi="Times New Roman" w:cs="Times New Roman"/>
                <w:noProof/>
                <w:webHidden/>
                <w:sz w:val="24"/>
                <w:szCs w:val="24"/>
              </w:rPr>
              <w:instrText xml:space="preserve"> PAGEREF _Toc100751699 \h </w:instrText>
            </w:r>
            <w:r w:rsidRPr="006633D9">
              <w:rPr>
                <w:rFonts w:ascii="Times New Roman" w:hAnsi="Times New Roman" w:cs="Times New Roman"/>
                <w:noProof/>
                <w:webHidden/>
                <w:sz w:val="24"/>
                <w:szCs w:val="24"/>
              </w:rPr>
            </w:r>
            <w:r w:rsidRPr="006633D9">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w:t>
            </w:r>
            <w:r w:rsidRPr="006633D9">
              <w:rPr>
                <w:rFonts w:ascii="Times New Roman" w:hAnsi="Times New Roman" w:cs="Times New Roman"/>
                <w:noProof/>
                <w:webHidden/>
                <w:sz w:val="24"/>
                <w:szCs w:val="24"/>
              </w:rPr>
              <w:fldChar w:fldCharType="end"/>
            </w:r>
          </w:hyperlink>
        </w:p>
        <w:p w14:paraId="6836C85B" w14:textId="4E45E697" w:rsidR="006633D9" w:rsidRPr="006633D9" w:rsidRDefault="006633D9" w:rsidP="006633D9">
          <w:pPr>
            <w:pStyle w:val="TOC2"/>
            <w:tabs>
              <w:tab w:val="right" w:leader="dot" w:pos="9742"/>
            </w:tabs>
            <w:spacing w:line="360" w:lineRule="auto"/>
            <w:rPr>
              <w:rFonts w:ascii="Times New Roman" w:hAnsi="Times New Roman" w:cs="Times New Roman"/>
              <w:noProof/>
              <w:sz w:val="24"/>
              <w:szCs w:val="24"/>
              <w:lang w:val="en-US"/>
            </w:rPr>
          </w:pPr>
          <w:hyperlink w:anchor="_Toc100751700" w:history="1">
            <w:r w:rsidRPr="006633D9">
              <w:rPr>
                <w:rStyle w:val="Hyperlink"/>
                <w:rFonts w:ascii="Times New Roman" w:hAnsi="Times New Roman" w:cs="Times New Roman"/>
                <w:noProof/>
                <w:sz w:val="24"/>
                <w:szCs w:val="24"/>
                <w:lang w:val="es-DO"/>
              </w:rPr>
              <w:t>3.11 Subdirección Ejecutiva</w:t>
            </w:r>
            <w:r w:rsidRPr="006633D9">
              <w:rPr>
                <w:rFonts w:ascii="Times New Roman" w:hAnsi="Times New Roman" w:cs="Times New Roman"/>
                <w:noProof/>
                <w:webHidden/>
                <w:sz w:val="24"/>
                <w:szCs w:val="24"/>
              </w:rPr>
              <w:tab/>
            </w:r>
            <w:r w:rsidRPr="006633D9">
              <w:rPr>
                <w:rFonts w:ascii="Times New Roman" w:hAnsi="Times New Roman" w:cs="Times New Roman"/>
                <w:noProof/>
                <w:webHidden/>
                <w:sz w:val="24"/>
                <w:szCs w:val="24"/>
              </w:rPr>
              <w:fldChar w:fldCharType="begin"/>
            </w:r>
            <w:r w:rsidRPr="006633D9">
              <w:rPr>
                <w:rFonts w:ascii="Times New Roman" w:hAnsi="Times New Roman" w:cs="Times New Roman"/>
                <w:noProof/>
                <w:webHidden/>
                <w:sz w:val="24"/>
                <w:szCs w:val="24"/>
              </w:rPr>
              <w:instrText xml:space="preserve"> PAGEREF _Toc100751700 \h </w:instrText>
            </w:r>
            <w:r w:rsidRPr="006633D9">
              <w:rPr>
                <w:rFonts w:ascii="Times New Roman" w:hAnsi="Times New Roman" w:cs="Times New Roman"/>
                <w:noProof/>
                <w:webHidden/>
                <w:sz w:val="24"/>
                <w:szCs w:val="24"/>
              </w:rPr>
            </w:r>
            <w:r w:rsidRPr="006633D9">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w:t>
            </w:r>
            <w:r w:rsidRPr="006633D9">
              <w:rPr>
                <w:rFonts w:ascii="Times New Roman" w:hAnsi="Times New Roman" w:cs="Times New Roman"/>
                <w:noProof/>
                <w:webHidden/>
                <w:sz w:val="24"/>
                <w:szCs w:val="24"/>
              </w:rPr>
              <w:fldChar w:fldCharType="end"/>
            </w:r>
          </w:hyperlink>
        </w:p>
        <w:p w14:paraId="18B14B57" w14:textId="66AAF141" w:rsidR="006633D9" w:rsidRPr="006633D9" w:rsidRDefault="006633D9" w:rsidP="006633D9">
          <w:pPr>
            <w:pStyle w:val="TOC2"/>
            <w:tabs>
              <w:tab w:val="right" w:leader="dot" w:pos="9742"/>
            </w:tabs>
            <w:spacing w:line="360" w:lineRule="auto"/>
            <w:rPr>
              <w:rFonts w:ascii="Times New Roman" w:hAnsi="Times New Roman" w:cs="Times New Roman"/>
              <w:noProof/>
              <w:sz w:val="24"/>
              <w:szCs w:val="24"/>
              <w:lang w:val="en-US"/>
            </w:rPr>
          </w:pPr>
          <w:hyperlink w:anchor="_Toc100751701" w:history="1">
            <w:r w:rsidRPr="006633D9">
              <w:rPr>
                <w:rStyle w:val="Hyperlink"/>
                <w:rFonts w:ascii="Times New Roman" w:hAnsi="Times New Roman" w:cs="Times New Roman"/>
                <w:noProof/>
                <w:sz w:val="24"/>
                <w:szCs w:val="24"/>
                <w:lang w:val="es-DO"/>
              </w:rPr>
              <w:t>3.12 Departamento de Tecnologías de la Información y Comunicación</w:t>
            </w:r>
            <w:r w:rsidRPr="006633D9">
              <w:rPr>
                <w:rFonts w:ascii="Times New Roman" w:hAnsi="Times New Roman" w:cs="Times New Roman"/>
                <w:noProof/>
                <w:webHidden/>
                <w:sz w:val="24"/>
                <w:szCs w:val="24"/>
              </w:rPr>
              <w:tab/>
            </w:r>
            <w:r w:rsidRPr="006633D9">
              <w:rPr>
                <w:rFonts w:ascii="Times New Roman" w:hAnsi="Times New Roman" w:cs="Times New Roman"/>
                <w:noProof/>
                <w:webHidden/>
                <w:sz w:val="24"/>
                <w:szCs w:val="24"/>
              </w:rPr>
              <w:fldChar w:fldCharType="begin"/>
            </w:r>
            <w:r w:rsidRPr="006633D9">
              <w:rPr>
                <w:rFonts w:ascii="Times New Roman" w:hAnsi="Times New Roman" w:cs="Times New Roman"/>
                <w:noProof/>
                <w:webHidden/>
                <w:sz w:val="24"/>
                <w:szCs w:val="24"/>
              </w:rPr>
              <w:instrText xml:space="preserve"> PAGEREF _Toc100751701 \h </w:instrText>
            </w:r>
            <w:r w:rsidRPr="006633D9">
              <w:rPr>
                <w:rFonts w:ascii="Times New Roman" w:hAnsi="Times New Roman" w:cs="Times New Roman"/>
                <w:noProof/>
                <w:webHidden/>
                <w:sz w:val="24"/>
                <w:szCs w:val="24"/>
              </w:rPr>
            </w:r>
            <w:r w:rsidRPr="006633D9">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13</w:t>
            </w:r>
            <w:r w:rsidRPr="006633D9">
              <w:rPr>
                <w:rFonts w:ascii="Times New Roman" w:hAnsi="Times New Roman" w:cs="Times New Roman"/>
                <w:noProof/>
                <w:webHidden/>
                <w:sz w:val="24"/>
                <w:szCs w:val="24"/>
              </w:rPr>
              <w:fldChar w:fldCharType="end"/>
            </w:r>
          </w:hyperlink>
        </w:p>
        <w:p w14:paraId="64A3FAE1" w14:textId="6EA18820" w:rsidR="006633D9" w:rsidRPr="006633D9" w:rsidRDefault="006633D9" w:rsidP="006633D9">
          <w:pPr>
            <w:pStyle w:val="TOC2"/>
            <w:tabs>
              <w:tab w:val="right" w:leader="dot" w:pos="9742"/>
            </w:tabs>
            <w:spacing w:line="360" w:lineRule="auto"/>
            <w:rPr>
              <w:rFonts w:ascii="Times New Roman" w:hAnsi="Times New Roman" w:cs="Times New Roman"/>
              <w:noProof/>
              <w:sz w:val="24"/>
              <w:szCs w:val="24"/>
              <w:lang w:val="en-US"/>
            </w:rPr>
          </w:pPr>
          <w:hyperlink w:anchor="_Toc100751702" w:history="1">
            <w:r w:rsidRPr="006633D9">
              <w:rPr>
                <w:rStyle w:val="Hyperlink"/>
                <w:rFonts w:ascii="Times New Roman" w:hAnsi="Times New Roman" w:cs="Times New Roman"/>
                <w:noProof/>
                <w:sz w:val="24"/>
                <w:szCs w:val="24"/>
                <w:lang w:val="es-DO"/>
              </w:rPr>
              <w:t>3.13 Departamento de Planificación y Desarrollo</w:t>
            </w:r>
            <w:r w:rsidRPr="006633D9">
              <w:rPr>
                <w:rFonts w:ascii="Times New Roman" w:hAnsi="Times New Roman" w:cs="Times New Roman"/>
                <w:noProof/>
                <w:webHidden/>
                <w:sz w:val="24"/>
                <w:szCs w:val="24"/>
              </w:rPr>
              <w:tab/>
            </w:r>
            <w:r w:rsidRPr="006633D9">
              <w:rPr>
                <w:rFonts w:ascii="Times New Roman" w:hAnsi="Times New Roman" w:cs="Times New Roman"/>
                <w:noProof/>
                <w:webHidden/>
                <w:sz w:val="24"/>
                <w:szCs w:val="24"/>
              </w:rPr>
              <w:fldChar w:fldCharType="begin"/>
            </w:r>
            <w:r w:rsidRPr="006633D9">
              <w:rPr>
                <w:rFonts w:ascii="Times New Roman" w:hAnsi="Times New Roman" w:cs="Times New Roman"/>
                <w:noProof/>
                <w:webHidden/>
                <w:sz w:val="24"/>
                <w:szCs w:val="24"/>
              </w:rPr>
              <w:instrText xml:space="preserve"> PAGEREF _Toc100751702 \h </w:instrText>
            </w:r>
            <w:r w:rsidRPr="006633D9">
              <w:rPr>
                <w:rFonts w:ascii="Times New Roman" w:hAnsi="Times New Roman" w:cs="Times New Roman"/>
                <w:noProof/>
                <w:webHidden/>
                <w:sz w:val="24"/>
                <w:szCs w:val="24"/>
              </w:rPr>
            </w:r>
            <w:r w:rsidRPr="006633D9">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13</w:t>
            </w:r>
            <w:r w:rsidRPr="006633D9">
              <w:rPr>
                <w:rFonts w:ascii="Times New Roman" w:hAnsi="Times New Roman" w:cs="Times New Roman"/>
                <w:noProof/>
                <w:webHidden/>
                <w:sz w:val="24"/>
                <w:szCs w:val="24"/>
              </w:rPr>
              <w:fldChar w:fldCharType="end"/>
            </w:r>
          </w:hyperlink>
        </w:p>
        <w:p w14:paraId="01DC8560" w14:textId="291B53B2" w:rsidR="006633D9" w:rsidRPr="006633D9" w:rsidRDefault="006633D9" w:rsidP="006633D9">
          <w:pPr>
            <w:pStyle w:val="TOC2"/>
            <w:tabs>
              <w:tab w:val="right" w:leader="dot" w:pos="9742"/>
            </w:tabs>
            <w:spacing w:line="360" w:lineRule="auto"/>
            <w:rPr>
              <w:rFonts w:ascii="Times New Roman" w:hAnsi="Times New Roman" w:cs="Times New Roman"/>
              <w:noProof/>
              <w:sz w:val="24"/>
              <w:szCs w:val="24"/>
              <w:lang w:val="en-US"/>
            </w:rPr>
          </w:pPr>
          <w:hyperlink w:anchor="_Toc100751703" w:history="1">
            <w:r w:rsidRPr="006633D9">
              <w:rPr>
                <w:rStyle w:val="Hyperlink"/>
                <w:rFonts w:ascii="Times New Roman" w:hAnsi="Times New Roman" w:cs="Times New Roman"/>
                <w:noProof/>
                <w:sz w:val="24"/>
                <w:szCs w:val="24"/>
                <w:lang w:val="es-DO"/>
              </w:rPr>
              <w:t>3.14 Dirección de Comercialización</w:t>
            </w:r>
            <w:r w:rsidRPr="006633D9">
              <w:rPr>
                <w:rFonts w:ascii="Times New Roman" w:hAnsi="Times New Roman" w:cs="Times New Roman"/>
                <w:noProof/>
                <w:webHidden/>
                <w:sz w:val="24"/>
                <w:szCs w:val="24"/>
              </w:rPr>
              <w:tab/>
            </w:r>
            <w:r w:rsidRPr="006633D9">
              <w:rPr>
                <w:rFonts w:ascii="Times New Roman" w:hAnsi="Times New Roman" w:cs="Times New Roman"/>
                <w:noProof/>
                <w:webHidden/>
                <w:sz w:val="24"/>
                <w:szCs w:val="24"/>
              </w:rPr>
              <w:fldChar w:fldCharType="begin"/>
            </w:r>
            <w:r w:rsidRPr="006633D9">
              <w:rPr>
                <w:rFonts w:ascii="Times New Roman" w:hAnsi="Times New Roman" w:cs="Times New Roman"/>
                <w:noProof/>
                <w:webHidden/>
                <w:sz w:val="24"/>
                <w:szCs w:val="24"/>
              </w:rPr>
              <w:instrText xml:space="preserve"> PAGEREF _Toc100751703 \h </w:instrText>
            </w:r>
            <w:r w:rsidRPr="006633D9">
              <w:rPr>
                <w:rFonts w:ascii="Times New Roman" w:hAnsi="Times New Roman" w:cs="Times New Roman"/>
                <w:noProof/>
                <w:webHidden/>
                <w:sz w:val="24"/>
                <w:szCs w:val="24"/>
              </w:rPr>
            </w:r>
            <w:r w:rsidRPr="006633D9">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14</w:t>
            </w:r>
            <w:r w:rsidRPr="006633D9">
              <w:rPr>
                <w:rFonts w:ascii="Times New Roman" w:hAnsi="Times New Roman" w:cs="Times New Roman"/>
                <w:noProof/>
                <w:webHidden/>
                <w:sz w:val="24"/>
                <w:szCs w:val="24"/>
              </w:rPr>
              <w:fldChar w:fldCharType="end"/>
            </w:r>
          </w:hyperlink>
        </w:p>
        <w:p w14:paraId="03F55C1E" w14:textId="3343C041" w:rsidR="006633D9" w:rsidRPr="006633D9" w:rsidRDefault="006633D9" w:rsidP="006633D9">
          <w:pPr>
            <w:pStyle w:val="TOC2"/>
            <w:tabs>
              <w:tab w:val="right" w:leader="dot" w:pos="9742"/>
            </w:tabs>
            <w:spacing w:line="360" w:lineRule="auto"/>
            <w:rPr>
              <w:rFonts w:ascii="Times New Roman" w:hAnsi="Times New Roman" w:cs="Times New Roman"/>
              <w:noProof/>
              <w:sz w:val="24"/>
              <w:szCs w:val="24"/>
              <w:lang w:val="en-US"/>
            </w:rPr>
          </w:pPr>
          <w:hyperlink w:anchor="_Toc100751704" w:history="1">
            <w:r w:rsidRPr="006633D9">
              <w:rPr>
                <w:rStyle w:val="Hyperlink"/>
                <w:rFonts w:ascii="Times New Roman" w:hAnsi="Times New Roman" w:cs="Times New Roman"/>
                <w:noProof/>
                <w:sz w:val="24"/>
                <w:szCs w:val="24"/>
                <w:lang w:val="es-DO"/>
              </w:rPr>
              <w:t>3.15 Departamento Jurídico</w:t>
            </w:r>
            <w:r w:rsidRPr="006633D9">
              <w:rPr>
                <w:rFonts w:ascii="Times New Roman" w:hAnsi="Times New Roman" w:cs="Times New Roman"/>
                <w:noProof/>
                <w:webHidden/>
                <w:sz w:val="24"/>
                <w:szCs w:val="24"/>
              </w:rPr>
              <w:tab/>
            </w:r>
            <w:r w:rsidRPr="006633D9">
              <w:rPr>
                <w:rFonts w:ascii="Times New Roman" w:hAnsi="Times New Roman" w:cs="Times New Roman"/>
                <w:noProof/>
                <w:webHidden/>
                <w:sz w:val="24"/>
                <w:szCs w:val="24"/>
              </w:rPr>
              <w:fldChar w:fldCharType="begin"/>
            </w:r>
            <w:r w:rsidRPr="006633D9">
              <w:rPr>
                <w:rFonts w:ascii="Times New Roman" w:hAnsi="Times New Roman" w:cs="Times New Roman"/>
                <w:noProof/>
                <w:webHidden/>
                <w:sz w:val="24"/>
                <w:szCs w:val="24"/>
              </w:rPr>
              <w:instrText xml:space="preserve"> PAGEREF _Toc100751704 \h </w:instrText>
            </w:r>
            <w:r w:rsidRPr="006633D9">
              <w:rPr>
                <w:rFonts w:ascii="Times New Roman" w:hAnsi="Times New Roman" w:cs="Times New Roman"/>
                <w:noProof/>
                <w:webHidden/>
                <w:sz w:val="24"/>
                <w:szCs w:val="24"/>
              </w:rPr>
            </w:r>
            <w:r w:rsidRPr="006633D9">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15</w:t>
            </w:r>
            <w:r w:rsidRPr="006633D9">
              <w:rPr>
                <w:rFonts w:ascii="Times New Roman" w:hAnsi="Times New Roman" w:cs="Times New Roman"/>
                <w:noProof/>
                <w:webHidden/>
                <w:sz w:val="24"/>
                <w:szCs w:val="24"/>
              </w:rPr>
              <w:fldChar w:fldCharType="end"/>
            </w:r>
          </w:hyperlink>
        </w:p>
        <w:p w14:paraId="76DB8CC4" w14:textId="52A323D2" w:rsidR="006633D9" w:rsidRPr="006633D9" w:rsidRDefault="006633D9" w:rsidP="006633D9">
          <w:pPr>
            <w:pStyle w:val="TOC1"/>
            <w:spacing w:line="360" w:lineRule="auto"/>
            <w:rPr>
              <w:sz w:val="24"/>
              <w:szCs w:val="24"/>
              <w:lang w:val="en-US"/>
            </w:rPr>
          </w:pPr>
          <w:hyperlink w:anchor="_Toc100751705" w:history="1">
            <w:r w:rsidRPr="006633D9">
              <w:rPr>
                <w:rStyle w:val="Hyperlink"/>
                <w:sz w:val="24"/>
                <w:szCs w:val="24"/>
              </w:rPr>
              <w:t>4.</w:t>
            </w:r>
            <w:r w:rsidRPr="006633D9">
              <w:rPr>
                <w:sz w:val="24"/>
                <w:szCs w:val="24"/>
                <w:lang w:val="en-US"/>
              </w:rPr>
              <w:tab/>
            </w:r>
            <w:r w:rsidRPr="006633D9">
              <w:rPr>
                <w:rStyle w:val="Hyperlink"/>
                <w:sz w:val="24"/>
                <w:szCs w:val="24"/>
              </w:rPr>
              <w:t>C</w:t>
            </w:r>
            <w:r>
              <w:rPr>
                <w:rStyle w:val="Hyperlink"/>
                <w:sz w:val="24"/>
                <w:szCs w:val="24"/>
              </w:rPr>
              <w:t>onclusiones</w:t>
            </w:r>
            <w:r w:rsidRPr="006633D9">
              <w:rPr>
                <w:rStyle w:val="Hyperlink"/>
                <w:sz w:val="24"/>
                <w:szCs w:val="24"/>
              </w:rPr>
              <w:t xml:space="preserve"> </w:t>
            </w:r>
            <w:r>
              <w:rPr>
                <w:rStyle w:val="Hyperlink"/>
                <w:sz w:val="24"/>
                <w:szCs w:val="24"/>
              </w:rPr>
              <w:t>y</w:t>
            </w:r>
            <w:r w:rsidRPr="006633D9">
              <w:rPr>
                <w:rStyle w:val="Hyperlink"/>
                <w:sz w:val="24"/>
                <w:szCs w:val="24"/>
              </w:rPr>
              <w:t xml:space="preserve"> Recomendaciones Generales</w:t>
            </w:r>
            <w:r w:rsidRPr="006633D9">
              <w:rPr>
                <w:webHidden/>
                <w:sz w:val="24"/>
                <w:szCs w:val="24"/>
              </w:rPr>
              <w:tab/>
            </w:r>
            <w:r w:rsidRPr="006633D9">
              <w:rPr>
                <w:webHidden/>
                <w:sz w:val="24"/>
                <w:szCs w:val="24"/>
              </w:rPr>
              <w:fldChar w:fldCharType="begin"/>
            </w:r>
            <w:r w:rsidRPr="006633D9">
              <w:rPr>
                <w:webHidden/>
                <w:sz w:val="24"/>
                <w:szCs w:val="24"/>
              </w:rPr>
              <w:instrText xml:space="preserve"> PAGEREF _Toc100751705 \h </w:instrText>
            </w:r>
            <w:r w:rsidRPr="006633D9">
              <w:rPr>
                <w:webHidden/>
                <w:sz w:val="24"/>
                <w:szCs w:val="24"/>
              </w:rPr>
            </w:r>
            <w:r w:rsidRPr="006633D9">
              <w:rPr>
                <w:webHidden/>
                <w:sz w:val="24"/>
                <w:szCs w:val="24"/>
              </w:rPr>
              <w:fldChar w:fldCharType="separate"/>
            </w:r>
            <w:r>
              <w:rPr>
                <w:webHidden/>
                <w:sz w:val="24"/>
                <w:szCs w:val="24"/>
              </w:rPr>
              <w:t>16</w:t>
            </w:r>
            <w:r w:rsidRPr="006633D9">
              <w:rPr>
                <w:webHidden/>
                <w:sz w:val="24"/>
                <w:szCs w:val="24"/>
              </w:rPr>
              <w:fldChar w:fldCharType="end"/>
            </w:r>
          </w:hyperlink>
        </w:p>
        <w:p w14:paraId="5FB42FEE" w14:textId="7D733219" w:rsidR="006633D9" w:rsidRPr="006633D9" w:rsidRDefault="006633D9" w:rsidP="006633D9">
          <w:pPr>
            <w:pStyle w:val="TOC1"/>
            <w:spacing w:line="360" w:lineRule="auto"/>
            <w:rPr>
              <w:sz w:val="24"/>
              <w:szCs w:val="24"/>
              <w:lang w:val="en-US"/>
            </w:rPr>
          </w:pPr>
          <w:hyperlink w:anchor="_Toc100751706" w:history="1">
            <w:r w:rsidRPr="006633D9">
              <w:rPr>
                <w:rStyle w:val="Hyperlink"/>
                <w:sz w:val="24"/>
                <w:szCs w:val="24"/>
              </w:rPr>
              <w:t>5.</w:t>
            </w:r>
            <w:r w:rsidRPr="006633D9">
              <w:rPr>
                <w:sz w:val="24"/>
                <w:szCs w:val="24"/>
                <w:lang w:val="en-US"/>
              </w:rPr>
              <w:tab/>
            </w:r>
            <w:r w:rsidRPr="006633D9">
              <w:rPr>
                <w:rStyle w:val="Hyperlink"/>
                <w:sz w:val="24"/>
                <w:szCs w:val="24"/>
              </w:rPr>
              <w:t>A</w:t>
            </w:r>
            <w:r>
              <w:rPr>
                <w:rStyle w:val="Hyperlink"/>
                <w:sz w:val="24"/>
                <w:szCs w:val="24"/>
              </w:rPr>
              <w:t>nexos</w:t>
            </w:r>
            <w:r w:rsidRPr="006633D9">
              <w:rPr>
                <w:webHidden/>
                <w:sz w:val="24"/>
                <w:szCs w:val="24"/>
              </w:rPr>
              <w:tab/>
            </w:r>
            <w:r w:rsidRPr="006633D9">
              <w:rPr>
                <w:webHidden/>
                <w:sz w:val="24"/>
                <w:szCs w:val="24"/>
              </w:rPr>
              <w:fldChar w:fldCharType="begin"/>
            </w:r>
            <w:r w:rsidRPr="006633D9">
              <w:rPr>
                <w:webHidden/>
                <w:sz w:val="24"/>
                <w:szCs w:val="24"/>
              </w:rPr>
              <w:instrText xml:space="preserve"> PAGEREF _Toc100751706 \h </w:instrText>
            </w:r>
            <w:r w:rsidRPr="006633D9">
              <w:rPr>
                <w:webHidden/>
                <w:sz w:val="24"/>
                <w:szCs w:val="24"/>
              </w:rPr>
            </w:r>
            <w:r w:rsidRPr="006633D9">
              <w:rPr>
                <w:webHidden/>
                <w:sz w:val="24"/>
                <w:szCs w:val="24"/>
              </w:rPr>
              <w:fldChar w:fldCharType="separate"/>
            </w:r>
            <w:r>
              <w:rPr>
                <w:webHidden/>
                <w:sz w:val="24"/>
                <w:szCs w:val="24"/>
              </w:rPr>
              <w:t>17</w:t>
            </w:r>
            <w:r w:rsidRPr="006633D9">
              <w:rPr>
                <w:webHidden/>
                <w:sz w:val="24"/>
                <w:szCs w:val="24"/>
              </w:rPr>
              <w:fldChar w:fldCharType="end"/>
            </w:r>
          </w:hyperlink>
        </w:p>
        <w:p w14:paraId="769E6294" w14:textId="1E9FAE61" w:rsidR="009B1B7E" w:rsidRPr="00E24584" w:rsidRDefault="00690F26" w:rsidP="006633D9">
          <w:pPr>
            <w:spacing w:line="360" w:lineRule="auto"/>
            <w:rPr>
              <w:rFonts w:ascii="Times New Roman" w:hAnsi="Times New Roman" w:cs="Times New Roman"/>
              <w:sz w:val="24"/>
              <w:szCs w:val="24"/>
            </w:rPr>
          </w:pPr>
          <w:r w:rsidRPr="006633D9">
            <w:rPr>
              <w:rFonts w:ascii="Times New Roman" w:hAnsi="Times New Roman" w:cs="Times New Roman"/>
              <w:b/>
              <w:bCs/>
              <w:sz w:val="24"/>
              <w:szCs w:val="24"/>
            </w:rPr>
            <w:fldChar w:fldCharType="end"/>
          </w:r>
        </w:p>
      </w:sdtContent>
    </w:sdt>
    <w:p w14:paraId="3538AEA5" w14:textId="77777777" w:rsidR="00D2358F" w:rsidRDefault="00D2358F" w:rsidP="00756C46">
      <w:pPr>
        <w:jc w:val="center"/>
        <w:rPr>
          <w:rFonts w:ascii="Times New Roman" w:hAnsi="Times New Roman" w:cs="Times New Roman"/>
        </w:rPr>
      </w:pPr>
    </w:p>
    <w:p w14:paraId="5A90B28D" w14:textId="77777777" w:rsidR="00D2358F" w:rsidRDefault="00D2358F" w:rsidP="00756C46">
      <w:pPr>
        <w:jc w:val="center"/>
        <w:rPr>
          <w:rFonts w:ascii="Times New Roman" w:hAnsi="Times New Roman" w:cs="Times New Roman"/>
        </w:rPr>
      </w:pPr>
    </w:p>
    <w:p w14:paraId="7C1EB76A" w14:textId="77777777" w:rsidR="00D2358F" w:rsidRDefault="00D2358F" w:rsidP="00756C46">
      <w:pPr>
        <w:jc w:val="center"/>
        <w:rPr>
          <w:rFonts w:ascii="Times New Roman" w:hAnsi="Times New Roman" w:cs="Times New Roman"/>
        </w:rPr>
      </w:pPr>
    </w:p>
    <w:p w14:paraId="416F68CD" w14:textId="77777777" w:rsidR="00D2358F" w:rsidRDefault="00D2358F" w:rsidP="00756C46">
      <w:pPr>
        <w:jc w:val="center"/>
        <w:rPr>
          <w:rFonts w:ascii="Times New Roman" w:hAnsi="Times New Roman" w:cs="Times New Roman"/>
        </w:rPr>
      </w:pPr>
    </w:p>
    <w:p w14:paraId="6A144DB9" w14:textId="77777777" w:rsidR="00D2358F" w:rsidRDefault="00D2358F" w:rsidP="00756C46">
      <w:pPr>
        <w:jc w:val="center"/>
        <w:rPr>
          <w:rFonts w:ascii="Times New Roman" w:hAnsi="Times New Roman" w:cs="Times New Roman"/>
        </w:rPr>
      </w:pPr>
    </w:p>
    <w:p w14:paraId="39F7080E" w14:textId="77777777" w:rsidR="00D2358F" w:rsidRDefault="00D2358F" w:rsidP="00756C46">
      <w:pPr>
        <w:jc w:val="center"/>
        <w:rPr>
          <w:rFonts w:ascii="Times New Roman" w:hAnsi="Times New Roman" w:cs="Times New Roman"/>
        </w:rPr>
      </w:pPr>
    </w:p>
    <w:p w14:paraId="54FCDD19" w14:textId="77777777" w:rsidR="00D2358F" w:rsidRDefault="00D2358F" w:rsidP="00756C46">
      <w:pPr>
        <w:jc w:val="center"/>
        <w:rPr>
          <w:rFonts w:ascii="Times New Roman" w:hAnsi="Times New Roman" w:cs="Times New Roman"/>
        </w:rPr>
        <w:sectPr w:rsidR="00D2358F" w:rsidSect="009B1B7E">
          <w:headerReference w:type="default" r:id="rId9"/>
          <w:footerReference w:type="even" r:id="rId10"/>
          <w:footerReference w:type="default" r:id="rId11"/>
          <w:headerReference w:type="first" r:id="rId12"/>
          <w:pgSz w:w="11906" w:h="16838" w:code="9"/>
          <w:pgMar w:top="1247" w:right="1077" w:bottom="1134" w:left="1077" w:header="578" w:footer="431" w:gutter="0"/>
          <w:pgNumType w:start="0"/>
          <w:cols w:space="720"/>
          <w:titlePg/>
          <w:docGrid w:linePitch="360"/>
        </w:sectPr>
      </w:pPr>
    </w:p>
    <w:p w14:paraId="03BAE406" w14:textId="77777777" w:rsidR="00B93C51" w:rsidRPr="00F0154D" w:rsidRDefault="00B93C51" w:rsidP="00756C46">
      <w:pPr>
        <w:pStyle w:val="Heading1"/>
        <w:numPr>
          <w:ilvl w:val="0"/>
          <w:numId w:val="11"/>
        </w:numPr>
        <w:rPr>
          <w:rFonts w:cs="Times New Roman"/>
        </w:rPr>
      </w:pPr>
      <w:bookmarkStart w:id="0" w:name="_Toc100751687"/>
      <w:r w:rsidRPr="00F0154D">
        <w:rPr>
          <w:rFonts w:cs="Times New Roman"/>
        </w:rPr>
        <w:lastRenderedPageBreak/>
        <w:t>Introducción</w:t>
      </w:r>
      <w:bookmarkEnd w:id="0"/>
    </w:p>
    <w:p w14:paraId="33CA68C9" w14:textId="77777777" w:rsidR="00AE606C" w:rsidRPr="00F0154D" w:rsidRDefault="00AE606C" w:rsidP="00664825">
      <w:pPr>
        <w:spacing w:line="360" w:lineRule="auto"/>
        <w:rPr>
          <w:rFonts w:ascii="Times New Roman" w:hAnsi="Times New Roman" w:cs="Times New Roman"/>
        </w:rPr>
      </w:pPr>
    </w:p>
    <w:p w14:paraId="7722C01B" w14:textId="77777777" w:rsidR="00756C46" w:rsidRDefault="000E6DE4" w:rsidP="00756C46">
      <w:pPr>
        <w:spacing w:after="0" w:line="360" w:lineRule="auto"/>
        <w:rPr>
          <w:rFonts w:ascii="Times New Roman" w:hAnsi="Times New Roman" w:cs="Times New Roman"/>
          <w:bCs/>
          <w:color w:val="000000" w:themeColor="text1"/>
          <w:sz w:val="24"/>
          <w:szCs w:val="24"/>
        </w:rPr>
      </w:pPr>
      <w:r w:rsidRPr="00F0154D">
        <w:rPr>
          <w:rFonts w:ascii="Times New Roman" w:hAnsi="Times New Roman" w:cs="Times New Roman"/>
          <w:bCs/>
          <w:color w:val="000000" w:themeColor="text1"/>
          <w:sz w:val="24"/>
          <w:szCs w:val="24"/>
        </w:rPr>
        <w:t>E</w:t>
      </w:r>
      <w:r w:rsidR="00B93C51" w:rsidRPr="00F0154D">
        <w:rPr>
          <w:rFonts w:ascii="Times New Roman" w:hAnsi="Times New Roman" w:cs="Times New Roman"/>
          <w:bCs/>
          <w:color w:val="000000" w:themeColor="text1"/>
          <w:sz w:val="24"/>
          <w:szCs w:val="24"/>
        </w:rPr>
        <w:t>l informe de evaluación del Plan Operativo Anual (POA), nos p</w:t>
      </w:r>
      <w:r w:rsidR="00D330C3" w:rsidRPr="00F0154D">
        <w:rPr>
          <w:rFonts w:ascii="Times New Roman" w:hAnsi="Times New Roman" w:cs="Times New Roman"/>
          <w:bCs/>
          <w:color w:val="000000" w:themeColor="text1"/>
          <w:sz w:val="24"/>
          <w:szCs w:val="24"/>
        </w:rPr>
        <w:t xml:space="preserve">ermite presentar la ejecución </w:t>
      </w:r>
      <w:r w:rsidR="00B93C51" w:rsidRPr="00F0154D">
        <w:rPr>
          <w:rFonts w:ascii="Times New Roman" w:hAnsi="Times New Roman" w:cs="Times New Roman"/>
          <w:bCs/>
          <w:color w:val="000000" w:themeColor="text1"/>
          <w:sz w:val="24"/>
          <w:szCs w:val="24"/>
        </w:rPr>
        <w:t xml:space="preserve"> de los indicadores de gestión previstos por cada </w:t>
      </w:r>
      <w:r w:rsidR="00B93C51" w:rsidRPr="000B1585">
        <w:rPr>
          <w:rFonts w:ascii="Times New Roman" w:hAnsi="Times New Roman" w:cs="Times New Roman"/>
          <w:bCs/>
          <w:color w:val="000000" w:themeColor="text1"/>
          <w:sz w:val="24"/>
          <w:szCs w:val="24"/>
        </w:rPr>
        <w:t>un</w:t>
      </w:r>
      <w:r w:rsidR="009B0170" w:rsidRPr="000B1585">
        <w:rPr>
          <w:rFonts w:ascii="Times New Roman" w:hAnsi="Times New Roman" w:cs="Times New Roman"/>
          <w:bCs/>
          <w:color w:val="000000" w:themeColor="text1"/>
          <w:sz w:val="24"/>
          <w:szCs w:val="24"/>
        </w:rPr>
        <w:t>a</w:t>
      </w:r>
      <w:r w:rsidR="00B93C51" w:rsidRPr="00F0154D">
        <w:rPr>
          <w:rFonts w:ascii="Times New Roman" w:hAnsi="Times New Roman" w:cs="Times New Roman"/>
          <w:bCs/>
          <w:color w:val="000000" w:themeColor="text1"/>
          <w:sz w:val="24"/>
          <w:szCs w:val="24"/>
        </w:rPr>
        <w:t xml:space="preserve"> d</w:t>
      </w:r>
      <w:r w:rsidR="00AE606C" w:rsidRPr="00F0154D">
        <w:rPr>
          <w:rFonts w:ascii="Times New Roman" w:hAnsi="Times New Roman" w:cs="Times New Roman"/>
          <w:bCs/>
          <w:color w:val="000000" w:themeColor="text1"/>
          <w:sz w:val="24"/>
          <w:szCs w:val="24"/>
        </w:rPr>
        <w:t>e l</w:t>
      </w:r>
      <w:r w:rsidR="00B13D21">
        <w:rPr>
          <w:rFonts w:ascii="Times New Roman" w:hAnsi="Times New Roman" w:cs="Times New Roman"/>
          <w:bCs/>
          <w:color w:val="000000" w:themeColor="text1"/>
          <w:sz w:val="24"/>
          <w:szCs w:val="24"/>
        </w:rPr>
        <w:t xml:space="preserve">as áreas </w:t>
      </w:r>
      <w:r w:rsidR="00AE606C" w:rsidRPr="00F0154D">
        <w:rPr>
          <w:rFonts w:ascii="Times New Roman" w:hAnsi="Times New Roman" w:cs="Times New Roman"/>
          <w:bCs/>
          <w:color w:val="000000" w:themeColor="text1"/>
          <w:sz w:val="24"/>
          <w:szCs w:val="24"/>
        </w:rPr>
        <w:t>operativ</w:t>
      </w:r>
      <w:r w:rsidR="00B13D21">
        <w:rPr>
          <w:rFonts w:ascii="Times New Roman" w:hAnsi="Times New Roman" w:cs="Times New Roman"/>
          <w:bCs/>
          <w:color w:val="000000" w:themeColor="text1"/>
          <w:sz w:val="24"/>
          <w:szCs w:val="24"/>
        </w:rPr>
        <w:t>a</w:t>
      </w:r>
      <w:r w:rsidR="00AE606C" w:rsidRPr="00F0154D">
        <w:rPr>
          <w:rFonts w:ascii="Times New Roman" w:hAnsi="Times New Roman" w:cs="Times New Roman"/>
          <w:bCs/>
          <w:color w:val="000000" w:themeColor="text1"/>
          <w:sz w:val="24"/>
          <w:szCs w:val="24"/>
        </w:rPr>
        <w:t xml:space="preserve">s </w:t>
      </w:r>
      <w:r w:rsidR="00B93C51" w:rsidRPr="00F0154D">
        <w:rPr>
          <w:rFonts w:ascii="Times New Roman" w:hAnsi="Times New Roman" w:cs="Times New Roman"/>
          <w:bCs/>
          <w:color w:val="000000" w:themeColor="text1"/>
          <w:sz w:val="24"/>
          <w:szCs w:val="24"/>
        </w:rPr>
        <w:t>que componen el INESPRE, alineados a los objetivos del Plan Estr</w:t>
      </w:r>
      <w:r w:rsidR="00C73F4E" w:rsidRPr="00F0154D">
        <w:rPr>
          <w:rFonts w:ascii="Times New Roman" w:hAnsi="Times New Roman" w:cs="Times New Roman"/>
          <w:bCs/>
          <w:color w:val="000000" w:themeColor="text1"/>
          <w:sz w:val="24"/>
          <w:szCs w:val="24"/>
        </w:rPr>
        <w:t>atégico Institucional (PEI) 2021</w:t>
      </w:r>
      <w:r w:rsidR="00B93C51" w:rsidRPr="00F0154D">
        <w:rPr>
          <w:rFonts w:ascii="Times New Roman" w:hAnsi="Times New Roman" w:cs="Times New Roman"/>
          <w:bCs/>
          <w:color w:val="000000" w:themeColor="text1"/>
          <w:sz w:val="24"/>
          <w:szCs w:val="24"/>
        </w:rPr>
        <w:t xml:space="preserve"> – 2024, sustentado en dos ejes estratégicos vinculados a su vez a la Estrategia Nacional de Desarrollo (END) 2030, a los Objetivos de Desarrollo Sostenible (ODS), al Programa de Gobierno y al Plan Nacional Plurianual del Sector Público (PNPSP) con la finalidad de dar respuestas y soluciones a las limitaciones de comercialización agropecuaria a nivel nacional. El primer eje es el “Establecimiento de un Esquema de Comercialización Eficiente de Productos Agropecuarios”, donde tanto el productor como el consumidor serán los principales beneficiarios.</w:t>
      </w:r>
      <w:r w:rsidR="00AE606C" w:rsidRPr="00F0154D">
        <w:rPr>
          <w:rFonts w:ascii="Times New Roman" w:hAnsi="Times New Roman" w:cs="Times New Roman"/>
          <w:bCs/>
          <w:color w:val="000000" w:themeColor="text1"/>
          <w:sz w:val="24"/>
          <w:szCs w:val="24"/>
        </w:rPr>
        <w:t xml:space="preserve"> Asimismo, e</w:t>
      </w:r>
      <w:r w:rsidR="00B93C51" w:rsidRPr="00F0154D">
        <w:rPr>
          <w:rFonts w:ascii="Times New Roman" w:hAnsi="Times New Roman" w:cs="Times New Roman"/>
          <w:bCs/>
          <w:color w:val="000000" w:themeColor="text1"/>
          <w:sz w:val="24"/>
          <w:szCs w:val="24"/>
        </w:rPr>
        <w:t>l segundo eje corresponde a la “Organización Interna y el Aumento de las Capacidades Institucionales”, velando por los col</w:t>
      </w:r>
      <w:r w:rsidR="00AE606C" w:rsidRPr="00F0154D">
        <w:rPr>
          <w:rFonts w:ascii="Times New Roman" w:hAnsi="Times New Roman" w:cs="Times New Roman"/>
          <w:bCs/>
          <w:color w:val="000000" w:themeColor="text1"/>
          <w:sz w:val="24"/>
          <w:szCs w:val="24"/>
        </w:rPr>
        <w:t>aboradores y la Entidad, para que</w:t>
      </w:r>
      <w:r w:rsidR="00B93C51" w:rsidRPr="00F0154D">
        <w:rPr>
          <w:rFonts w:ascii="Times New Roman" w:hAnsi="Times New Roman" w:cs="Times New Roman"/>
          <w:bCs/>
          <w:color w:val="000000" w:themeColor="text1"/>
          <w:sz w:val="24"/>
          <w:szCs w:val="24"/>
        </w:rPr>
        <w:t xml:space="preserve"> cuenten con las competencias institucionales y los recursos necesarios para cumplir con las necesidades de la Sociedad dominicana.</w:t>
      </w:r>
    </w:p>
    <w:p w14:paraId="0B30CAE4" w14:textId="77777777" w:rsidR="00756C46" w:rsidRPr="00F0154D" w:rsidRDefault="00756C46" w:rsidP="00756C46">
      <w:pPr>
        <w:spacing w:after="0" w:line="360" w:lineRule="auto"/>
        <w:rPr>
          <w:rFonts w:ascii="Times New Roman" w:hAnsi="Times New Roman" w:cs="Times New Roman"/>
          <w:bCs/>
          <w:color w:val="000000" w:themeColor="text1"/>
          <w:sz w:val="24"/>
          <w:szCs w:val="24"/>
        </w:rPr>
      </w:pPr>
    </w:p>
    <w:p w14:paraId="69E442B3" w14:textId="114AF923" w:rsidR="000E6DE4" w:rsidRDefault="005354C7" w:rsidP="00756C46">
      <w:pPr>
        <w:spacing w:after="0" w:line="360" w:lineRule="auto"/>
        <w:rPr>
          <w:rFonts w:ascii="Times New Roman" w:hAnsi="Times New Roman" w:cs="Times New Roman"/>
          <w:bCs/>
          <w:color w:val="000000" w:themeColor="text1"/>
          <w:sz w:val="24"/>
          <w:szCs w:val="24"/>
        </w:rPr>
      </w:pPr>
      <w:r w:rsidRPr="00F0154D">
        <w:rPr>
          <w:rFonts w:ascii="Times New Roman" w:hAnsi="Times New Roman" w:cs="Times New Roman"/>
          <w:bCs/>
          <w:color w:val="000000" w:themeColor="text1"/>
          <w:sz w:val="24"/>
          <w:szCs w:val="24"/>
        </w:rPr>
        <w:t>Es imprescindible destacar que, el</w:t>
      </w:r>
      <w:r w:rsidR="00746617">
        <w:rPr>
          <w:rFonts w:ascii="Times New Roman" w:hAnsi="Times New Roman" w:cs="Times New Roman"/>
          <w:bCs/>
          <w:color w:val="000000" w:themeColor="text1"/>
          <w:sz w:val="24"/>
          <w:szCs w:val="24"/>
        </w:rPr>
        <w:t xml:space="preserve"> POA 2022</w:t>
      </w:r>
      <w:r w:rsidRPr="00F0154D">
        <w:rPr>
          <w:rFonts w:ascii="Times New Roman" w:hAnsi="Times New Roman" w:cs="Times New Roman"/>
          <w:bCs/>
          <w:color w:val="000000" w:themeColor="text1"/>
          <w:sz w:val="24"/>
          <w:szCs w:val="24"/>
        </w:rPr>
        <w:t xml:space="preserve"> fue diseñado para trabajar a favor y según lo establecido en el Plan Estratégico Institucional (PEI) 2021-2024. Como Institución, el INESPRE aspira velar por la garantía de la Seguridad Alimentaria e</w:t>
      </w:r>
      <w:r w:rsidR="00AE606C" w:rsidRPr="00F0154D">
        <w:rPr>
          <w:rFonts w:ascii="Times New Roman" w:hAnsi="Times New Roman" w:cs="Times New Roman"/>
          <w:bCs/>
          <w:color w:val="000000" w:themeColor="text1"/>
          <w:sz w:val="24"/>
          <w:szCs w:val="24"/>
        </w:rPr>
        <w:t>n todo el territorio nacional. De esta manera, p</w:t>
      </w:r>
      <w:r w:rsidRPr="00F0154D">
        <w:rPr>
          <w:rFonts w:ascii="Times New Roman" w:hAnsi="Times New Roman" w:cs="Times New Roman"/>
          <w:bCs/>
          <w:color w:val="000000" w:themeColor="text1"/>
          <w:sz w:val="24"/>
          <w:szCs w:val="24"/>
        </w:rPr>
        <w:t>ara responder e impactar positivamente esta visión, e</w:t>
      </w:r>
      <w:r w:rsidR="00AF4295">
        <w:rPr>
          <w:rFonts w:ascii="Times New Roman" w:hAnsi="Times New Roman" w:cs="Times New Roman"/>
          <w:bCs/>
          <w:color w:val="000000" w:themeColor="text1"/>
          <w:sz w:val="24"/>
          <w:szCs w:val="24"/>
        </w:rPr>
        <w:t>ste</w:t>
      </w:r>
      <w:r w:rsidR="008807C8">
        <w:rPr>
          <w:rFonts w:ascii="Times New Roman" w:hAnsi="Times New Roman" w:cs="Times New Roman"/>
          <w:bCs/>
          <w:color w:val="000000" w:themeColor="text1"/>
          <w:sz w:val="24"/>
          <w:szCs w:val="24"/>
        </w:rPr>
        <w:t xml:space="preserve"> </w:t>
      </w:r>
      <w:r w:rsidR="00AF4295">
        <w:rPr>
          <w:rFonts w:ascii="Times New Roman" w:hAnsi="Times New Roman" w:cs="Times New Roman"/>
          <w:bCs/>
          <w:color w:val="000000" w:themeColor="text1"/>
          <w:sz w:val="24"/>
          <w:szCs w:val="24"/>
        </w:rPr>
        <w:t xml:space="preserve">plan operativo </w:t>
      </w:r>
      <w:r w:rsidRPr="00F0154D">
        <w:rPr>
          <w:rFonts w:ascii="Times New Roman" w:hAnsi="Times New Roman" w:cs="Times New Roman"/>
          <w:bCs/>
          <w:color w:val="000000" w:themeColor="text1"/>
          <w:sz w:val="24"/>
          <w:szCs w:val="24"/>
        </w:rPr>
        <w:t>traza iniciativas, actividades, acciones y proyectos que benefician a los productores individuales, y, a su vez, a las asociaciones y cooperativas agropecuarias, buscando maximizar sus capacidades productivas y comerciales. A través de las actividades operacionales del día a día, la Institución viaja hacia los objetivos establecidos a largo plazo por la Máxima Autoridad Ejecut</w:t>
      </w:r>
      <w:r w:rsidR="00746617">
        <w:rPr>
          <w:rFonts w:ascii="Times New Roman" w:hAnsi="Times New Roman" w:cs="Times New Roman"/>
          <w:bCs/>
          <w:color w:val="000000" w:themeColor="text1"/>
          <w:sz w:val="24"/>
          <w:szCs w:val="24"/>
        </w:rPr>
        <w:t>iva. Como resultado, el POA 2022</w:t>
      </w:r>
      <w:r w:rsidRPr="00F0154D">
        <w:rPr>
          <w:rFonts w:ascii="Times New Roman" w:hAnsi="Times New Roman" w:cs="Times New Roman"/>
          <w:bCs/>
          <w:color w:val="000000" w:themeColor="text1"/>
          <w:sz w:val="24"/>
          <w:szCs w:val="24"/>
        </w:rPr>
        <w:t xml:space="preserve"> comp</w:t>
      </w:r>
      <w:r w:rsidR="00AE606C" w:rsidRPr="00F0154D">
        <w:rPr>
          <w:rFonts w:ascii="Times New Roman" w:hAnsi="Times New Roman" w:cs="Times New Roman"/>
          <w:bCs/>
          <w:color w:val="000000" w:themeColor="text1"/>
          <w:sz w:val="24"/>
          <w:szCs w:val="24"/>
        </w:rPr>
        <w:t>lementa el PEI 2021-2024, ya que</w:t>
      </w:r>
      <w:r w:rsidRPr="00F0154D">
        <w:rPr>
          <w:rFonts w:ascii="Times New Roman" w:hAnsi="Times New Roman" w:cs="Times New Roman"/>
          <w:bCs/>
          <w:color w:val="000000" w:themeColor="text1"/>
          <w:sz w:val="24"/>
          <w:szCs w:val="24"/>
        </w:rPr>
        <w:t xml:space="preserve"> las tareas y responsabilidades de las áreas misionales y transversales construyen </w:t>
      </w:r>
      <w:r w:rsidR="00485E76">
        <w:rPr>
          <w:rFonts w:ascii="Times New Roman" w:hAnsi="Times New Roman" w:cs="Times New Roman"/>
          <w:bCs/>
          <w:color w:val="000000" w:themeColor="text1"/>
          <w:sz w:val="24"/>
          <w:szCs w:val="24"/>
        </w:rPr>
        <w:t xml:space="preserve">la materialización de lo previamente </w:t>
      </w:r>
      <w:r w:rsidR="00485E76" w:rsidRPr="00485E76">
        <w:rPr>
          <w:rFonts w:ascii="Times New Roman" w:hAnsi="Times New Roman" w:cs="Times New Roman"/>
          <w:bCs/>
          <w:color w:val="000000" w:themeColor="text1"/>
          <w:sz w:val="24"/>
          <w:szCs w:val="24"/>
        </w:rPr>
        <w:t>definido en el nivel estratégico</w:t>
      </w:r>
      <w:r w:rsidR="00485E76">
        <w:rPr>
          <w:rFonts w:ascii="Times New Roman" w:hAnsi="Times New Roman" w:cs="Times New Roman"/>
          <w:bCs/>
          <w:color w:val="000000" w:themeColor="text1"/>
          <w:sz w:val="24"/>
          <w:szCs w:val="24"/>
        </w:rPr>
        <w:t>.</w:t>
      </w:r>
    </w:p>
    <w:p w14:paraId="74DFBDDE" w14:textId="77777777" w:rsidR="00756C46" w:rsidRPr="00F0154D" w:rsidRDefault="00756C46" w:rsidP="00756C46">
      <w:pPr>
        <w:spacing w:after="0" w:line="360" w:lineRule="auto"/>
        <w:rPr>
          <w:rFonts w:ascii="Times New Roman" w:hAnsi="Times New Roman" w:cs="Times New Roman"/>
          <w:bCs/>
          <w:color w:val="000000" w:themeColor="text1"/>
          <w:sz w:val="24"/>
          <w:szCs w:val="24"/>
        </w:rPr>
      </w:pPr>
    </w:p>
    <w:p w14:paraId="4683DC9E" w14:textId="77777777" w:rsidR="00B93C51" w:rsidRPr="00F0154D" w:rsidRDefault="00B93C51" w:rsidP="00756C46">
      <w:pPr>
        <w:spacing w:after="0" w:line="360" w:lineRule="auto"/>
        <w:rPr>
          <w:rFonts w:ascii="Times New Roman" w:hAnsi="Times New Roman" w:cs="Times New Roman"/>
          <w:b/>
          <w:bCs/>
          <w:color w:val="000000" w:themeColor="text1"/>
          <w:sz w:val="24"/>
          <w:szCs w:val="24"/>
        </w:rPr>
      </w:pPr>
      <w:r w:rsidRPr="00F0154D">
        <w:rPr>
          <w:rFonts w:ascii="Times New Roman" w:hAnsi="Times New Roman" w:cs="Times New Roman"/>
          <w:bCs/>
          <w:color w:val="000000" w:themeColor="text1"/>
          <w:sz w:val="24"/>
          <w:szCs w:val="24"/>
        </w:rPr>
        <w:t xml:space="preserve">Finalmente, este informe presenta el </w:t>
      </w:r>
      <w:r w:rsidR="00E9701D" w:rsidRPr="00F0154D">
        <w:rPr>
          <w:rFonts w:ascii="Times New Roman" w:hAnsi="Times New Roman" w:cs="Times New Roman"/>
          <w:bCs/>
          <w:color w:val="000000" w:themeColor="text1"/>
          <w:sz w:val="24"/>
          <w:szCs w:val="24"/>
        </w:rPr>
        <w:t>cumplimiento</w:t>
      </w:r>
      <w:r w:rsidRPr="00F0154D">
        <w:rPr>
          <w:rFonts w:ascii="Times New Roman" w:hAnsi="Times New Roman" w:cs="Times New Roman"/>
          <w:bCs/>
          <w:color w:val="000000" w:themeColor="text1"/>
          <w:sz w:val="24"/>
          <w:szCs w:val="24"/>
        </w:rPr>
        <w:t xml:space="preserve"> de ejecución de los productos, indicadores de gest</w:t>
      </w:r>
      <w:r w:rsidR="00E9701D" w:rsidRPr="00F0154D">
        <w:rPr>
          <w:rFonts w:ascii="Times New Roman" w:hAnsi="Times New Roman" w:cs="Times New Roman"/>
          <w:bCs/>
          <w:color w:val="000000" w:themeColor="text1"/>
          <w:sz w:val="24"/>
          <w:szCs w:val="24"/>
        </w:rPr>
        <w:t>ión, así como las limitaciones y las gestiones extraordinarias realizadas por las áreas que componen esta institución, que nos servirán de estadística</w:t>
      </w:r>
      <w:r w:rsidR="00AE606C" w:rsidRPr="00F0154D">
        <w:rPr>
          <w:rFonts w:ascii="Times New Roman" w:hAnsi="Times New Roman" w:cs="Times New Roman"/>
          <w:bCs/>
          <w:color w:val="000000" w:themeColor="text1"/>
          <w:sz w:val="24"/>
          <w:szCs w:val="24"/>
        </w:rPr>
        <w:t>s</w:t>
      </w:r>
      <w:r w:rsidR="00E9701D" w:rsidRPr="00F0154D">
        <w:rPr>
          <w:rFonts w:ascii="Times New Roman" w:hAnsi="Times New Roman" w:cs="Times New Roman"/>
          <w:bCs/>
          <w:color w:val="000000" w:themeColor="text1"/>
          <w:sz w:val="24"/>
          <w:szCs w:val="24"/>
        </w:rPr>
        <w:t xml:space="preserve"> para </w:t>
      </w:r>
      <w:r w:rsidR="00AE606C" w:rsidRPr="00F0154D">
        <w:rPr>
          <w:rFonts w:ascii="Times New Roman" w:hAnsi="Times New Roman" w:cs="Times New Roman"/>
          <w:bCs/>
          <w:color w:val="000000" w:themeColor="text1"/>
          <w:sz w:val="24"/>
          <w:szCs w:val="24"/>
        </w:rPr>
        <w:t>futuras proyecciones</w:t>
      </w:r>
      <w:r w:rsidR="00485E76">
        <w:rPr>
          <w:rFonts w:ascii="Times New Roman" w:hAnsi="Times New Roman" w:cs="Times New Roman"/>
          <w:bCs/>
          <w:color w:val="000000" w:themeColor="text1"/>
          <w:sz w:val="24"/>
          <w:szCs w:val="24"/>
        </w:rPr>
        <w:t xml:space="preserve">, lo que se traduce </w:t>
      </w:r>
      <w:r w:rsidR="00D3580E">
        <w:rPr>
          <w:rFonts w:ascii="Times New Roman" w:hAnsi="Times New Roman" w:cs="Times New Roman"/>
          <w:bCs/>
          <w:color w:val="000000" w:themeColor="text1"/>
          <w:sz w:val="24"/>
          <w:szCs w:val="24"/>
        </w:rPr>
        <w:t xml:space="preserve">en una </w:t>
      </w:r>
      <w:r w:rsidR="00485E76">
        <w:rPr>
          <w:rFonts w:ascii="Times New Roman" w:hAnsi="Times New Roman" w:cs="Times New Roman"/>
          <w:bCs/>
          <w:color w:val="000000" w:themeColor="text1"/>
          <w:sz w:val="24"/>
          <w:szCs w:val="24"/>
        </w:rPr>
        <w:t xml:space="preserve">mejora </w:t>
      </w:r>
      <w:r w:rsidR="00D3580E">
        <w:rPr>
          <w:rFonts w:ascii="Times New Roman" w:hAnsi="Times New Roman" w:cs="Times New Roman"/>
          <w:bCs/>
          <w:color w:val="000000" w:themeColor="text1"/>
          <w:sz w:val="24"/>
          <w:szCs w:val="24"/>
        </w:rPr>
        <w:t xml:space="preserve">en </w:t>
      </w:r>
      <w:r w:rsidR="00485E76">
        <w:rPr>
          <w:rFonts w:ascii="Times New Roman" w:hAnsi="Times New Roman" w:cs="Times New Roman"/>
          <w:bCs/>
          <w:color w:val="000000" w:themeColor="text1"/>
          <w:sz w:val="24"/>
          <w:szCs w:val="24"/>
        </w:rPr>
        <w:t>la toma de decisiones</w:t>
      </w:r>
      <w:r w:rsidRPr="00F0154D">
        <w:rPr>
          <w:rFonts w:ascii="Times New Roman" w:hAnsi="Times New Roman" w:cs="Times New Roman"/>
          <w:bCs/>
          <w:color w:val="000000" w:themeColor="text1"/>
          <w:sz w:val="24"/>
          <w:szCs w:val="24"/>
        </w:rPr>
        <w:t>.</w:t>
      </w:r>
    </w:p>
    <w:p w14:paraId="4BB373B0" w14:textId="77777777" w:rsidR="00B335AC" w:rsidRPr="00F0154D" w:rsidRDefault="00B335AC" w:rsidP="00756C46">
      <w:pPr>
        <w:ind w:left="360"/>
        <w:rPr>
          <w:rFonts w:ascii="Times New Roman" w:hAnsi="Times New Roman" w:cs="Times New Roman"/>
          <w:sz w:val="40"/>
          <w:szCs w:val="40"/>
        </w:rPr>
      </w:pPr>
    </w:p>
    <w:p w14:paraId="3E69FC0E" w14:textId="77777777" w:rsidR="00B335AC" w:rsidRPr="00F0154D" w:rsidRDefault="00B335AC" w:rsidP="00756C46">
      <w:pPr>
        <w:ind w:left="360"/>
        <w:rPr>
          <w:rFonts w:ascii="Times New Roman" w:hAnsi="Times New Roman" w:cs="Times New Roman"/>
          <w:sz w:val="40"/>
          <w:szCs w:val="40"/>
        </w:rPr>
      </w:pPr>
    </w:p>
    <w:p w14:paraId="02F78C1E" w14:textId="77777777" w:rsidR="00B335AC" w:rsidRPr="00F0154D" w:rsidRDefault="00B335AC" w:rsidP="005F1DA3">
      <w:pPr>
        <w:rPr>
          <w:rFonts w:ascii="Times New Roman" w:hAnsi="Times New Roman" w:cs="Times New Roman"/>
          <w:sz w:val="18"/>
          <w:szCs w:val="18"/>
        </w:rPr>
      </w:pPr>
    </w:p>
    <w:p w14:paraId="6DC70501" w14:textId="77777777" w:rsidR="00AC5171" w:rsidRDefault="005C6258" w:rsidP="00756C46">
      <w:pPr>
        <w:pStyle w:val="Heading1"/>
        <w:numPr>
          <w:ilvl w:val="0"/>
          <w:numId w:val="11"/>
        </w:numPr>
        <w:rPr>
          <w:rFonts w:cs="Times New Roman"/>
        </w:rPr>
      </w:pPr>
      <w:bookmarkStart w:id="1" w:name="_Toc100751688"/>
      <w:r w:rsidRPr="00F0154D">
        <w:rPr>
          <w:rFonts w:cs="Times New Roman"/>
        </w:rPr>
        <w:lastRenderedPageBreak/>
        <w:t>Desempeño del P</w:t>
      </w:r>
      <w:r w:rsidR="00D3580E">
        <w:rPr>
          <w:rFonts w:cs="Times New Roman"/>
        </w:rPr>
        <w:t>OA</w:t>
      </w:r>
      <w:r w:rsidRPr="00F0154D">
        <w:rPr>
          <w:rFonts w:cs="Times New Roman"/>
        </w:rPr>
        <w:t xml:space="preserve"> Institucional 202</w:t>
      </w:r>
      <w:r w:rsidR="00863756">
        <w:rPr>
          <w:rFonts w:cs="Times New Roman"/>
        </w:rPr>
        <w:t>2</w:t>
      </w:r>
      <w:bookmarkEnd w:id="1"/>
    </w:p>
    <w:p w14:paraId="0717FAB8" w14:textId="77777777" w:rsidR="00F0154D" w:rsidRPr="00F0154D" w:rsidRDefault="00F0154D" w:rsidP="00664825">
      <w:pPr>
        <w:spacing w:line="360" w:lineRule="auto"/>
      </w:pPr>
    </w:p>
    <w:p w14:paraId="3DFA18EB" w14:textId="77777777" w:rsidR="00DE7036" w:rsidRDefault="006504A7" w:rsidP="00E26933">
      <w:pPr>
        <w:spacing w:after="0" w:line="360" w:lineRule="auto"/>
        <w:rPr>
          <w:rFonts w:ascii="Times New Roman" w:hAnsi="Times New Roman" w:cs="Times New Roman"/>
          <w:sz w:val="24"/>
          <w:szCs w:val="24"/>
        </w:rPr>
      </w:pPr>
      <w:r w:rsidRPr="00F0154D">
        <w:rPr>
          <w:rFonts w:ascii="Times New Roman" w:hAnsi="Times New Roman" w:cs="Times New Roman"/>
          <w:sz w:val="24"/>
          <w:szCs w:val="24"/>
        </w:rPr>
        <w:t>El</w:t>
      </w:r>
      <w:r w:rsidR="005C6258" w:rsidRPr="00F0154D">
        <w:rPr>
          <w:rFonts w:ascii="Times New Roman" w:hAnsi="Times New Roman" w:cs="Times New Roman"/>
          <w:sz w:val="24"/>
          <w:szCs w:val="24"/>
        </w:rPr>
        <w:t xml:space="preserve"> desempeño </w:t>
      </w:r>
      <w:r w:rsidR="003706E1" w:rsidRPr="00F0154D">
        <w:rPr>
          <w:rFonts w:ascii="Times New Roman" w:hAnsi="Times New Roman" w:cs="Times New Roman"/>
          <w:sz w:val="24"/>
          <w:szCs w:val="24"/>
        </w:rPr>
        <w:t xml:space="preserve">institucional en el </w:t>
      </w:r>
      <w:r w:rsidR="00863756">
        <w:rPr>
          <w:rFonts w:ascii="Times New Roman" w:hAnsi="Times New Roman" w:cs="Times New Roman"/>
          <w:sz w:val="24"/>
          <w:szCs w:val="24"/>
        </w:rPr>
        <w:t>primer trimestre</w:t>
      </w:r>
      <w:r w:rsidR="007B3457">
        <w:rPr>
          <w:rFonts w:ascii="Times New Roman" w:hAnsi="Times New Roman" w:cs="Times New Roman"/>
          <w:sz w:val="24"/>
          <w:szCs w:val="24"/>
        </w:rPr>
        <w:t xml:space="preserve"> del 2022</w:t>
      </w:r>
      <w:r w:rsidR="003706E1" w:rsidRPr="00F0154D">
        <w:rPr>
          <w:rFonts w:ascii="Times New Roman" w:hAnsi="Times New Roman" w:cs="Times New Roman"/>
          <w:sz w:val="24"/>
          <w:szCs w:val="24"/>
        </w:rPr>
        <w:t xml:space="preserve"> fue medido en base al cumplimien</w:t>
      </w:r>
      <w:r w:rsidR="00863756">
        <w:rPr>
          <w:rFonts w:ascii="Times New Roman" w:hAnsi="Times New Roman" w:cs="Times New Roman"/>
          <w:sz w:val="24"/>
          <w:szCs w:val="24"/>
        </w:rPr>
        <w:t>to del Plan Operativo Anual</w:t>
      </w:r>
      <w:r w:rsidR="003706E1" w:rsidRPr="00F0154D">
        <w:rPr>
          <w:rFonts w:ascii="Times New Roman" w:hAnsi="Times New Roman" w:cs="Times New Roman"/>
          <w:sz w:val="24"/>
          <w:szCs w:val="24"/>
        </w:rPr>
        <w:t>.</w:t>
      </w:r>
      <w:r w:rsidR="007B3457">
        <w:rPr>
          <w:rFonts w:ascii="Times New Roman" w:hAnsi="Times New Roman" w:cs="Times New Roman"/>
          <w:sz w:val="24"/>
          <w:szCs w:val="24"/>
        </w:rPr>
        <w:t xml:space="preserve"> Dicho porcentaje de cumplimiento se obtuvo al calcular el promedio de las ejecuciones de los distintos productos que componen cada objetivo</w:t>
      </w:r>
      <w:r w:rsidR="005E37D5">
        <w:rPr>
          <w:rFonts w:ascii="Times New Roman" w:hAnsi="Times New Roman" w:cs="Times New Roman"/>
          <w:sz w:val="24"/>
          <w:szCs w:val="24"/>
        </w:rPr>
        <w:t xml:space="preserve"> por área</w:t>
      </w:r>
      <w:r w:rsidR="007B3457">
        <w:rPr>
          <w:rFonts w:ascii="Times New Roman" w:hAnsi="Times New Roman" w:cs="Times New Roman"/>
          <w:sz w:val="24"/>
          <w:szCs w:val="24"/>
        </w:rPr>
        <w:t xml:space="preserve">. </w:t>
      </w:r>
      <w:r w:rsidR="00863756">
        <w:rPr>
          <w:rFonts w:ascii="Times New Roman" w:hAnsi="Times New Roman" w:cs="Times New Roman"/>
          <w:sz w:val="24"/>
          <w:szCs w:val="24"/>
        </w:rPr>
        <w:t>En ese sentido, presentaremos el cumplimiento por área a continuación:</w:t>
      </w:r>
    </w:p>
    <w:p w14:paraId="3E9AD26D" w14:textId="77777777" w:rsidR="000B1585" w:rsidRPr="00A37EE7" w:rsidRDefault="000B1585" w:rsidP="00E26933">
      <w:pPr>
        <w:spacing w:after="0" w:line="360" w:lineRule="auto"/>
        <w:rPr>
          <w:rFonts w:ascii="Times New Roman" w:hAnsi="Times New Roman" w:cs="Times New Roman"/>
          <w:sz w:val="18"/>
          <w:szCs w:val="18"/>
        </w:rPr>
      </w:pPr>
    </w:p>
    <w:tbl>
      <w:tblPr>
        <w:tblW w:w="8550" w:type="dxa"/>
        <w:jc w:val="center"/>
        <w:tblLook w:val="04A0" w:firstRow="1" w:lastRow="0" w:firstColumn="1" w:lastColumn="0" w:noHBand="0" w:noVBand="1"/>
      </w:tblPr>
      <w:tblGrid>
        <w:gridCol w:w="540"/>
        <w:gridCol w:w="6232"/>
        <w:gridCol w:w="1778"/>
      </w:tblGrid>
      <w:tr w:rsidR="00E26933" w:rsidRPr="00E26933" w14:paraId="6D0846D2" w14:textId="77777777" w:rsidTr="00562BA1">
        <w:trPr>
          <w:trHeight w:val="330"/>
          <w:jc w:val="center"/>
        </w:trPr>
        <w:tc>
          <w:tcPr>
            <w:tcW w:w="8550" w:type="dxa"/>
            <w:gridSpan w:val="3"/>
            <w:tcBorders>
              <w:top w:val="nil"/>
              <w:left w:val="nil"/>
              <w:bottom w:val="single" w:sz="8" w:space="0" w:color="auto"/>
              <w:right w:val="nil"/>
            </w:tcBorders>
            <w:shd w:val="clear" w:color="auto" w:fill="auto"/>
            <w:noWrap/>
            <w:vAlign w:val="center"/>
            <w:hideMark/>
          </w:tcPr>
          <w:p w14:paraId="54877E62" w14:textId="77777777" w:rsidR="00E26933" w:rsidRPr="00E26933" w:rsidRDefault="00E26933" w:rsidP="00E26933">
            <w:pPr>
              <w:spacing w:after="0" w:line="240" w:lineRule="auto"/>
              <w:jc w:val="center"/>
              <w:rPr>
                <w:rFonts w:ascii="Times New Roman" w:eastAsia="Times New Roman" w:hAnsi="Times New Roman" w:cs="Times New Roman"/>
                <w:b/>
                <w:bCs/>
                <w:color w:val="000000"/>
                <w:sz w:val="24"/>
                <w:szCs w:val="24"/>
                <w:lang w:val="es-DO"/>
              </w:rPr>
            </w:pPr>
            <w:bookmarkStart w:id="2" w:name="_Hlk100696987"/>
            <w:r w:rsidRPr="00E26933">
              <w:rPr>
                <w:rFonts w:ascii="Times New Roman" w:eastAsia="Times New Roman" w:hAnsi="Times New Roman" w:cs="Times New Roman"/>
                <w:b/>
                <w:bCs/>
                <w:color w:val="000000"/>
                <w:sz w:val="24"/>
                <w:szCs w:val="24"/>
                <w:lang w:val="es-DO"/>
              </w:rPr>
              <w:t xml:space="preserve">Tabla 1. </w:t>
            </w:r>
            <w:r w:rsidRPr="00E26933">
              <w:rPr>
                <w:rFonts w:ascii="Times New Roman" w:eastAsia="Times New Roman" w:hAnsi="Times New Roman" w:cs="Times New Roman"/>
                <w:color w:val="000000"/>
                <w:sz w:val="24"/>
                <w:szCs w:val="24"/>
                <w:lang w:val="es-DO"/>
              </w:rPr>
              <w:t>Porcentaje de cumplimiento del POA, según área, 2022</w:t>
            </w:r>
          </w:p>
        </w:tc>
      </w:tr>
      <w:bookmarkEnd w:id="2"/>
      <w:tr w:rsidR="00E26933" w:rsidRPr="00E26933" w14:paraId="2EBC2B48" w14:textId="77777777" w:rsidTr="00562BA1">
        <w:trPr>
          <w:trHeight w:val="315"/>
          <w:jc w:val="center"/>
        </w:trPr>
        <w:tc>
          <w:tcPr>
            <w:tcW w:w="540" w:type="dxa"/>
            <w:tcBorders>
              <w:top w:val="nil"/>
              <w:left w:val="single" w:sz="8" w:space="0" w:color="auto"/>
              <w:bottom w:val="single" w:sz="8" w:space="0" w:color="auto"/>
              <w:right w:val="single" w:sz="4" w:space="0" w:color="auto"/>
            </w:tcBorders>
            <w:shd w:val="clear" w:color="000000" w:fill="002060"/>
            <w:noWrap/>
            <w:vAlign w:val="center"/>
            <w:hideMark/>
          </w:tcPr>
          <w:p w14:paraId="7191E298" w14:textId="77777777" w:rsidR="00E26933" w:rsidRPr="00E26933" w:rsidRDefault="00E26933" w:rsidP="00E26933">
            <w:pPr>
              <w:spacing w:after="0" w:line="240" w:lineRule="auto"/>
              <w:jc w:val="center"/>
              <w:rPr>
                <w:rFonts w:ascii="Times New Roman" w:eastAsia="Times New Roman" w:hAnsi="Times New Roman" w:cs="Times New Roman"/>
                <w:b/>
                <w:bCs/>
                <w:color w:val="FFFFFF"/>
                <w:lang w:val="en-US"/>
              </w:rPr>
            </w:pPr>
            <w:r w:rsidRPr="00E26933">
              <w:rPr>
                <w:rFonts w:ascii="Times New Roman" w:eastAsia="Times New Roman" w:hAnsi="Times New Roman" w:cs="Times New Roman"/>
                <w:b/>
                <w:bCs/>
                <w:color w:val="FFFFFF"/>
                <w:lang w:val="en-US"/>
              </w:rPr>
              <w:t>No.</w:t>
            </w:r>
          </w:p>
        </w:tc>
        <w:tc>
          <w:tcPr>
            <w:tcW w:w="6232" w:type="dxa"/>
            <w:tcBorders>
              <w:top w:val="nil"/>
              <w:left w:val="nil"/>
              <w:bottom w:val="single" w:sz="8" w:space="0" w:color="auto"/>
              <w:right w:val="single" w:sz="4" w:space="0" w:color="auto"/>
            </w:tcBorders>
            <w:shd w:val="clear" w:color="000000" w:fill="002060"/>
            <w:noWrap/>
            <w:vAlign w:val="center"/>
            <w:hideMark/>
          </w:tcPr>
          <w:p w14:paraId="04AEC840" w14:textId="77777777" w:rsidR="00E26933" w:rsidRPr="00E26933" w:rsidRDefault="00E26933" w:rsidP="00E26933">
            <w:pPr>
              <w:spacing w:after="0" w:line="240" w:lineRule="auto"/>
              <w:jc w:val="center"/>
              <w:rPr>
                <w:rFonts w:ascii="Times New Roman" w:eastAsia="Times New Roman" w:hAnsi="Times New Roman" w:cs="Times New Roman"/>
                <w:b/>
                <w:bCs/>
                <w:color w:val="FFFFFF"/>
                <w:lang w:val="en-US"/>
              </w:rPr>
            </w:pPr>
            <w:proofErr w:type="spellStart"/>
            <w:r w:rsidRPr="00E26933">
              <w:rPr>
                <w:rFonts w:ascii="Times New Roman" w:eastAsia="Times New Roman" w:hAnsi="Times New Roman" w:cs="Times New Roman"/>
                <w:b/>
                <w:bCs/>
                <w:color w:val="FFFFFF"/>
                <w:lang w:val="en-US"/>
              </w:rPr>
              <w:t>Departamentos</w:t>
            </w:r>
            <w:proofErr w:type="spellEnd"/>
          </w:p>
        </w:tc>
        <w:tc>
          <w:tcPr>
            <w:tcW w:w="1778" w:type="dxa"/>
            <w:tcBorders>
              <w:top w:val="nil"/>
              <w:left w:val="nil"/>
              <w:bottom w:val="single" w:sz="8" w:space="0" w:color="auto"/>
              <w:right w:val="single" w:sz="8" w:space="0" w:color="auto"/>
            </w:tcBorders>
            <w:shd w:val="clear" w:color="000000" w:fill="002060"/>
            <w:noWrap/>
            <w:vAlign w:val="center"/>
            <w:hideMark/>
          </w:tcPr>
          <w:p w14:paraId="4044E96F" w14:textId="77777777" w:rsidR="00E26933" w:rsidRPr="00E26933" w:rsidRDefault="00E26933" w:rsidP="00E26933">
            <w:pPr>
              <w:spacing w:after="0" w:line="240" w:lineRule="auto"/>
              <w:jc w:val="center"/>
              <w:rPr>
                <w:rFonts w:ascii="Times New Roman" w:eastAsia="Times New Roman" w:hAnsi="Times New Roman" w:cs="Times New Roman"/>
                <w:b/>
                <w:bCs/>
                <w:color w:val="FFFFFF"/>
                <w:lang w:val="en-US"/>
              </w:rPr>
            </w:pPr>
            <w:r w:rsidRPr="00E26933">
              <w:rPr>
                <w:rFonts w:ascii="Times New Roman" w:eastAsia="Times New Roman" w:hAnsi="Times New Roman" w:cs="Times New Roman"/>
                <w:b/>
                <w:bCs/>
                <w:color w:val="FFFFFF"/>
                <w:lang w:val="en-US"/>
              </w:rPr>
              <w:t xml:space="preserve">% </w:t>
            </w:r>
            <w:proofErr w:type="spellStart"/>
            <w:r w:rsidRPr="00E26933">
              <w:rPr>
                <w:rFonts w:ascii="Times New Roman" w:eastAsia="Times New Roman" w:hAnsi="Times New Roman" w:cs="Times New Roman"/>
                <w:b/>
                <w:bCs/>
                <w:color w:val="FFFFFF"/>
                <w:lang w:val="en-US"/>
              </w:rPr>
              <w:t>Cumplimiento</w:t>
            </w:r>
            <w:proofErr w:type="spellEnd"/>
          </w:p>
        </w:tc>
      </w:tr>
      <w:tr w:rsidR="00E26933" w:rsidRPr="00E26933" w14:paraId="2254DACE" w14:textId="77777777" w:rsidTr="00562BA1">
        <w:trPr>
          <w:trHeight w:val="300"/>
          <w:jc w:val="center"/>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14:paraId="03D5287A" w14:textId="77777777" w:rsidR="00E26933" w:rsidRPr="00E26933" w:rsidRDefault="00E26933" w:rsidP="00E26933">
            <w:pPr>
              <w:spacing w:after="0" w:line="240" w:lineRule="auto"/>
              <w:jc w:val="center"/>
              <w:rPr>
                <w:rFonts w:ascii="Times New Roman" w:eastAsia="Times New Roman" w:hAnsi="Times New Roman" w:cs="Times New Roman"/>
                <w:color w:val="000000"/>
                <w:lang w:val="en-US"/>
              </w:rPr>
            </w:pPr>
            <w:r w:rsidRPr="00E26933">
              <w:rPr>
                <w:rFonts w:ascii="Times New Roman" w:eastAsia="Times New Roman" w:hAnsi="Times New Roman" w:cs="Times New Roman"/>
                <w:color w:val="000000"/>
                <w:lang w:val="en-US"/>
              </w:rPr>
              <w:t>1</w:t>
            </w:r>
          </w:p>
        </w:tc>
        <w:tc>
          <w:tcPr>
            <w:tcW w:w="6232" w:type="dxa"/>
            <w:tcBorders>
              <w:top w:val="nil"/>
              <w:left w:val="nil"/>
              <w:bottom w:val="single" w:sz="4" w:space="0" w:color="auto"/>
              <w:right w:val="single" w:sz="4" w:space="0" w:color="auto"/>
            </w:tcBorders>
            <w:shd w:val="clear" w:color="auto" w:fill="auto"/>
            <w:noWrap/>
            <w:vAlign w:val="center"/>
            <w:hideMark/>
          </w:tcPr>
          <w:p w14:paraId="237E7018" w14:textId="77777777" w:rsidR="00E26933" w:rsidRPr="00E26933" w:rsidRDefault="00E26933" w:rsidP="00E26933">
            <w:pPr>
              <w:spacing w:after="0" w:line="240" w:lineRule="auto"/>
              <w:jc w:val="left"/>
              <w:rPr>
                <w:rFonts w:ascii="Times New Roman" w:eastAsia="Times New Roman" w:hAnsi="Times New Roman" w:cs="Times New Roman"/>
                <w:color w:val="000000"/>
                <w:lang w:val="es-DO"/>
              </w:rPr>
            </w:pPr>
            <w:r w:rsidRPr="00E26933">
              <w:rPr>
                <w:rFonts w:ascii="Times New Roman" w:eastAsia="Times New Roman" w:hAnsi="Times New Roman" w:cs="Times New Roman"/>
                <w:color w:val="000000"/>
                <w:lang w:val="es-DO"/>
              </w:rPr>
              <w:t>Dirección Agropecuaria, Normas y Tecnología Alimentaria</w:t>
            </w:r>
          </w:p>
        </w:tc>
        <w:tc>
          <w:tcPr>
            <w:tcW w:w="1778" w:type="dxa"/>
            <w:tcBorders>
              <w:top w:val="nil"/>
              <w:left w:val="nil"/>
              <w:bottom w:val="single" w:sz="4" w:space="0" w:color="auto"/>
              <w:right w:val="single" w:sz="8" w:space="0" w:color="auto"/>
            </w:tcBorders>
            <w:shd w:val="clear" w:color="auto" w:fill="auto"/>
            <w:noWrap/>
            <w:vAlign w:val="center"/>
            <w:hideMark/>
          </w:tcPr>
          <w:p w14:paraId="449EFCCB" w14:textId="77777777" w:rsidR="00E26933" w:rsidRPr="00E26933" w:rsidRDefault="00E26933" w:rsidP="00E26933">
            <w:pPr>
              <w:spacing w:after="0" w:line="240" w:lineRule="auto"/>
              <w:jc w:val="center"/>
              <w:rPr>
                <w:rFonts w:ascii="Times New Roman" w:eastAsia="Times New Roman" w:hAnsi="Times New Roman" w:cs="Times New Roman"/>
                <w:color w:val="000000"/>
                <w:lang w:val="en-US"/>
              </w:rPr>
            </w:pPr>
            <w:r w:rsidRPr="00E26933">
              <w:rPr>
                <w:rFonts w:ascii="Times New Roman" w:eastAsia="Times New Roman" w:hAnsi="Times New Roman" w:cs="Times New Roman"/>
                <w:color w:val="000000"/>
                <w:lang w:val="en-US"/>
              </w:rPr>
              <w:t>264%</w:t>
            </w:r>
          </w:p>
        </w:tc>
      </w:tr>
      <w:tr w:rsidR="00E26933" w:rsidRPr="00E26933" w14:paraId="04EE3E8D" w14:textId="77777777" w:rsidTr="00562BA1">
        <w:trPr>
          <w:trHeight w:val="300"/>
          <w:jc w:val="center"/>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14:paraId="2C5AC942" w14:textId="77777777" w:rsidR="00E26933" w:rsidRPr="00E26933" w:rsidRDefault="00E26933" w:rsidP="00E26933">
            <w:pPr>
              <w:spacing w:after="0" w:line="240" w:lineRule="auto"/>
              <w:jc w:val="center"/>
              <w:rPr>
                <w:rFonts w:ascii="Times New Roman" w:eastAsia="Times New Roman" w:hAnsi="Times New Roman" w:cs="Times New Roman"/>
                <w:color w:val="000000"/>
                <w:lang w:val="en-US"/>
              </w:rPr>
            </w:pPr>
            <w:r w:rsidRPr="00E26933">
              <w:rPr>
                <w:rFonts w:ascii="Times New Roman" w:eastAsia="Times New Roman" w:hAnsi="Times New Roman" w:cs="Times New Roman"/>
                <w:color w:val="000000"/>
                <w:lang w:val="en-US"/>
              </w:rPr>
              <w:t>2</w:t>
            </w:r>
          </w:p>
        </w:tc>
        <w:tc>
          <w:tcPr>
            <w:tcW w:w="6232" w:type="dxa"/>
            <w:tcBorders>
              <w:top w:val="nil"/>
              <w:left w:val="nil"/>
              <w:bottom w:val="single" w:sz="4" w:space="0" w:color="auto"/>
              <w:right w:val="single" w:sz="4" w:space="0" w:color="auto"/>
            </w:tcBorders>
            <w:shd w:val="clear" w:color="auto" w:fill="auto"/>
            <w:noWrap/>
            <w:vAlign w:val="center"/>
            <w:hideMark/>
          </w:tcPr>
          <w:p w14:paraId="31E7BA33" w14:textId="77777777" w:rsidR="00E26933" w:rsidRPr="00E26933" w:rsidRDefault="00E26933" w:rsidP="00E26933">
            <w:pPr>
              <w:spacing w:after="0" w:line="240" w:lineRule="auto"/>
              <w:jc w:val="left"/>
              <w:rPr>
                <w:rFonts w:ascii="Times New Roman" w:eastAsia="Times New Roman" w:hAnsi="Times New Roman" w:cs="Times New Roman"/>
                <w:color w:val="000000"/>
                <w:lang w:val="es-DO"/>
              </w:rPr>
            </w:pPr>
            <w:r w:rsidRPr="00E26933">
              <w:rPr>
                <w:rFonts w:ascii="Times New Roman" w:eastAsia="Times New Roman" w:hAnsi="Times New Roman" w:cs="Times New Roman"/>
                <w:color w:val="000000"/>
                <w:lang w:val="es-DO"/>
              </w:rPr>
              <w:t>Dirección de Abastecimiento, Distribución y Logística</w:t>
            </w:r>
          </w:p>
        </w:tc>
        <w:tc>
          <w:tcPr>
            <w:tcW w:w="1778" w:type="dxa"/>
            <w:tcBorders>
              <w:top w:val="nil"/>
              <w:left w:val="nil"/>
              <w:bottom w:val="single" w:sz="4" w:space="0" w:color="auto"/>
              <w:right w:val="single" w:sz="8" w:space="0" w:color="auto"/>
            </w:tcBorders>
            <w:shd w:val="clear" w:color="auto" w:fill="auto"/>
            <w:noWrap/>
            <w:vAlign w:val="center"/>
            <w:hideMark/>
          </w:tcPr>
          <w:p w14:paraId="21DF0C79" w14:textId="77777777" w:rsidR="00E26933" w:rsidRPr="00E26933" w:rsidRDefault="00E26933" w:rsidP="00E26933">
            <w:pPr>
              <w:spacing w:after="0" w:line="240" w:lineRule="auto"/>
              <w:jc w:val="center"/>
              <w:rPr>
                <w:rFonts w:ascii="Times New Roman" w:eastAsia="Times New Roman" w:hAnsi="Times New Roman" w:cs="Times New Roman"/>
                <w:color w:val="000000"/>
                <w:lang w:val="en-US"/>
              </w:rPr>
            </w:pPr>
            <w:r w:rsidRPr="00E26933">
              <w:rPr>
                <w:rFonts w:ascii="Times New Roman" w:eastAsia="Times New Roman" w:hAnsi="Times New Roman" w:cs="Times New Roman"/>
                <w:color w:val="000000"/>
                <w:lang w:val="en-US"/>
              </w:rPr>
              <w:t>239%</w:t>
            </w:r>
          </w:p>
        </w:tc>
      </w:tr>
      <w:tr w:rsidR="00E26933" w:rsidRPr="00E26933" w14:paraId="52018CF8" w14:textId="77777777" w:rsidTr="00562BA1">
        <w:trPr>
          <w:trHeight w:val="300"/>
          <w:jc w:val="center"/>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14:paraId="42E24A5D" w14:textId="77777777" w:rsidR="00E26933" w:rsidRPr="00E26933" w:rsidRDefault="00E26933" w:rsidP="00E26933">
            <w:pPr>
              <w:spacing w:after="0" w:line="240" w:lineRule="auto"/>
              <w:jc w:val="center"/>
              <w:rPr>
                <w:rFonts w:ascii="Times New Roman" w:eastAsia="Times New Roman" w:hAnsi="Times New Roman" w:cs="Times New Roman"/>
                <w:color w:val="000000"/>
                <w:lang w:val="en-US"/>
              </w:rPr>
            </w:pPr>
            <w:r w:rsidRPr="00E26933">
              <w:rPr>
                <w:rFonts w:ascii="Times New Roman" w:eastAsia="Times New Roman" w:hAnsi="Times New Roman" w:cs="Times New Roman"/>
                <w:color w:val="000000"/>
                <w:lang w:val="en-US"/>
              </w:rPr>
              <w:t>3</w:t>
            </w:r>
          </w:p>
        </w:tc>
        <w:tc>
          <w:tcPr>
            <w:tcW w:w="6232" w:type="dxa"/>
            <w:tcBorders>
              <w:top w:val="nil"/>
              <w:left w:val="nil"/>
              <w:bottom w:val="single" w:sz="4" w:space="0" w:color="auto"/>
              <w:right w:val="single" w:sz="4" w:space="0" w:color="auto"/>
            </w:tcBorders>
            <w:shd w:val="clear" w:color="auto" w:fill="auto"/>
            <w:noWrap/>
            <w:vAlign w:val="center"/>
            <w:hideMark/>
          </w:tcPr>
          <w:p w14:paraId="7E4BB2E4" w14:textId="77777777" w:rsidR="00E26933" w:rsidRPr="00E26933" w:rsidRDefault="00E26933" w:rsidP="00E26933">
            <w:pPr>
              <w:spacing w:after="0" w:line="240" w:lineRule="auto"/>
              <w:jc w:val="left"/>
              <w:rPr>
                <w:rFonts w:ascii="Times New Roman" w:eastAsia="Times New Roman" w:hAnsi="Times New Roman" w:cs="Times New Roman"/>
                <w:color w:val="000000"/>
                <w:lang w:val="es-DO"/>
              </w:rPr>
            </w:pPr>
            <w:r w:rsidRPr="00E26933">
              <w:rPr>
                <w:rFonts w:ascii="Times New Roman" w:eastAsia="Times New Roman" w:hAnsi="Times New Roman" w:cs="Times New Roman"/>
                <w:color w:val="000000"/>
                <w:lang w:val="es-DO"/>
              </w:rPr>
              <w:t>Dirección de Gestión de Programas</w:t>
            </w:r>
          </w:p>
        </w:tc>
        <w:tc>
          <w:tcPr>
            <w:tcW w:w="1778" w:type="dxa"/>
            <w:tcBorders>
              <w:top w:val="nil"/>
              <w:left w:val="nil"/>
              <w:bottom w:val="single" w:sz="4" w:space="0" w:color="auto"/>
              <w:right w:val="single" w:sz="8" w:space="0" w:color="auto"/>
            </w:tcBorders>
            <w:shd w:val="clear" w:color="auto" w:fill="auto"/>
            <w:noWrap/>
            <w:vAlign w:val="center"/>
            <w:hideMark/>
          </w:tcPr>
          <w:p w14:paraId="391ABE41" w14:textId="77777777" w:rsidR="00E26933" w:rsidRPr="00E26933" w:rsidRDefault="00E26933" w:rsidP="00E26933">
            <w:pPr>
              <w:spacing w:after="0" w:line="240" w:lineRule="auto"/>
              <w:jc w:val="center"/>
              <w:rPr>
                <w:rFonts w:ascii="Times New Roman" w:eastAsia="Times New Roman" w:hAnsi="Times New Roman" w:cs="Times New Roman"/>
                <w:color w:val="000000"/>
                <w:lang w:val="en-US"/>
              </w:rPr>
            </w:pPr>
            <w:r w:rsidRPr="00E26933">
              <w:rPr>
                <w:rFonts w:ascii="Times New Roman" w:eastAsia="Times New Roman" w:hAnsi="Times New Roman" w:cs="Times New Roman"/>
                <w:color w:val="000000"/>
                <w:lang w:val="en-US"/>
              </w:rPr>
              <w:t>210%</w:t>
            </w:r>
          </w:p>
        </w:tc>
      </w:tr>
      <w:tr w:rsidR="00E26933" w:rsidRPr="00E26933" w14:paraId="50467139" w14:textId="77777777" w:rsidTr="00562BA1">
        <w:trPr>
          <w:trHeight w:val="300"/>
          <w:jc w:val="center"/>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14:paraId="2089D944" w14:textId="77777777" w:rsidR="00E26933" w:rsidRPr="00E26933" w:rsidRDefault="00E26933" w:rsidP="00E26933">
            <w:pPr>
              <w:spacing w:after="0" w:line="240" w:lineRule="auto"/>
              <w:jc w:val="center"/>
              <w:rPr>
                <w:rFonts w:ascii="Times New Roman" w:eastAsia="Times New Roman" w:hAnsi="Times New Roman" w:cs="Times New Roman"/>
                <w:color w:val="000000"/>
                <w:lang w:val="en-US"/>
              </w:rPr>
            </w:pPr>
            <w:r w:rsidRPr="00E26933">
              <w:rPr>
                <w:rFonts w:ascii="Times New Roman" w:eastAsia="Times New Roman" w:hAnsi="Times New Roman" w:cs="Times New Roman"/>
                <w:color w:val="000000"/>
                <w:lang w:val="en-US"/>
              </w:rPr>
              <w:t>4</w:t>
            </w:r>
          </w:p>
        </w:tc>
        <w:tc>
          <w:tcPr>
            <w:tcW w:w="6232" w:type="dxa"/>
            <w:tcBorders>
              <w:top w:val="nil"/>
              <w:left w:val="nil"/>
              <w:bottom w:val="single" w:sz="4" w:space="0" w:color="auto"/>
              <w:right w:val="single" w:sz="4" w:space="0" w:color="auto"/>
            </w:tcBorders>
            <w:shd w:val="clear" w:color="auto" w:fill="auto"/>
            <w:noWrap/>
            <w:vAlign w:val="center"/>
            <w:hideMark/>
          </w:tcPr>
          <w:p w14:paraId="6360D101" w14:textId="77777777" w:rsidR="00E26933" w:rsidRPr="00E26933" w:rsidRDefault="00E26933" w:rsidP="00E26933">
            <w:pPr>
              <w:spacing w:after="0" w:line="240" w:lineRule="auto"/>
              <w:jc w:val="left"/>
              <w:rPr>
                <w:rFonts w:ascii="Times New Roman" w:eastAsia="Times New Roman" w:hAnsi="Times New Roman" w:cs="Times New Roman"/>
                <w:color w:val="000000"/>
                <w:lang w:val="en-US"/>
              </w:rPr>
            </w:pPr>
            <w:proofErr w:type="spellStart"/>
            <w:r w:rsidRPr="00E26933">
              <w:rPr>
                <w:rFonts w:ascii="Times New Roman" w:eastAsia="Times New Roman" w:hAnsi="Times New Roman" w:cs="Times New Roman"/>
                <w:color w:val="000000"/>
                <w:lang w:val="en-US"/>
              </w:rPr>
              <w:t>Departamento</w:t>
            </w:r>
            <w:proofErr w:type="spellEnd"/>
            <w:r w:rsidRPr="00E26933">
              <w:rPr>
                <w:rFonts w:ascii="Times New Roman" w:eastAsia="Times New Roman" w:hAnsi="Times New Roman" w:cs="Times New Roman"/>
                <w:color w:val="000000"/>
                <w:lang w:val="en-US"/>
              </w:rPr>
              <w:t xml:space="preserve"> de Comunicaciones</w:t>
            </w:r>
          </w:p>
        </w:tc>
        <w:tc>
          <w:tcPr>
            <w:tcW w:w="1778" w:type="dxa"/>
            <w:tcBorders>
              <w:top w:val="nil"/>
              <w:left w:val="nil"/>
              <w:bottom w:val="single" w:sz="4" w:space="0" w:color="auto"/>
              <w:right w:val="single" w:sz="8" w:space="0" w:color="auto"/>
            </w:tcBorders>
            <w:shd w:val="clear" w:color="auto" w:fill="auto"/>
            <w:noWrap/>
            <w:vAlign w:val="center"/>
            <w:hideMark/>
          </w:tcPr>
          <w:p w14:paraId="143F0243" w14:textId="77777777" w:rsidR="00E26933" w:rsidRPr="00E26933" w:rsidRDefault="00E26933" w:rsidP="00E26933">
            <w:pPr>
              <w:spacing w:after="0" w:line="240" w:lineRule="auto"/>
              <w:jc w:val="center"/>
              <w:rPr>
                <w:rFonts w:ascii="Times New Roman" w:eastAsia="Times New Roman" w:hAnsi="Times New Roman" w:cs="Times New Roman"/>
                <w:color w:val="000000"/>
                <w:lang w:val="en-US"/>
              </w:rPr>
            </w:pPr>
            <w:r w:rsidRPr="00E26933">
              <w:rPr>
                <w:rFonts w:ascii="Times New Roman" w:eastAsia="Times New Roman" w:hAnsi="Times New Roman" w:cs="Times New Roman"/>
                <w:color w:val="000000"/>
                <w:lang w:val="en-US"/>
              </w:rPr>
              <w:t>206%</w:t>
            </w:r>
          </w:p>
        </w:tc>
      </w:tr>
      <w:tr w:rsidR="00E26933" w:rsidRPr="00E26933" w14:paraId="37672EDB" w14:textId="77777777" w:rsidTr="00562BA1">
        <w:trPr>
          <w:trHeight w:val="300"/>
          <w:jc w:val="center"/>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14:paraId="397269FB" w14:textId="77777777" w:rsidR="00E26933" w:rsidRPr="00E26933" w:rsidRDefault="00E26933" w:rsidP="00E26933">
            <w:pPr>
              <w:spacing w:after="0" w:line="240" w:lineRule="auto"/>
              <w:jc w:val="center"/>
              <w:rPr>
                <w:rFonts w:ascii="Times New Roman" w:eastAsia="Times New Roman" w:hAnsi="Times New Roman" w:cs="Times New Roman"/>
                <w:color w:val="000000"/>
                <w:lang w:val="en-US"/>
              </w:rPr>
            </w:pPr>
            <w:r w:rsidRPr="00E26933">
              <w:rPr>
                <w:rFonts w:ascii="Times New Roman" w:eastAsia="Times New Roman" w:hAnsi="Times New Roman" w:cs="Times New Roman"/>
                <w:color w:val="000000"/>
                <w:lang w:val="en-US"/>
              </w:rPr>
              <w:t>5</w:t>
            </w:r>
          </w:p>
        </w:tc>
        <w:tc>
          <w:tcPr>
            <w:tcW w:w="6232" w:type="dxa"/>
            <w:tcBorders>
              <w:top w:val="nil"/>
              <w:left w:val="nil"/>
              <w:bottom w:val="single" w:sz="4" w:space="0" w:color="auto"/>
              <w:right w:val="single" w:sz="4" w:space="0" w:color="auto"/>
            </w:tcBorders>
            <w:shd w:val="clear" w:color="auto" w:fill="auto"/>
            <w:noWrap/>
            <w:vAlign w:val="center"/>
            <w:hideMark/>
          </w:tcPr>
          <w:p w14:paraId="75588697" w14:textId="0BA9EF38" w:rsidR="00E26933" w:rsidRPr="00E26933" w:rsidRDefault="00E26933" w:rsidP="00E26933">
            <w:pPr>
              <w:spacing w:after="0" w:line="240" w:lineRule="auto"/>
              <w:jc w:val="left"/>
              <w:rPr>
                <w:rFonts w:ascii="Times New Roman" w:eastAsia="Times New Roman" w:hAnsi="Times New Roman" w:cs="Times New Roman"/>
                <w:color w:val="000000"/>
                <w:lang w:val="en-US"/>
              </w:rPr>
            </w:pPr>
            <w:proofErr w:type="spellStart"/>
            <w:r w:rsidRPr="00E26933">
              <w:rPr>
                <w:rFonts w:ascii="Times New Roman" w:eastAsia="Times New Roman" w:hAnsi="Times New Roman" w:cs="Times New Roman"/>
                <w:color w:val="000000"/>
                <w:lang w:val="en-US"/>
              </w:rPr>
              <w:t>Departamento</w:t>
            </w:r>
            <w:proofErr w:type="spellEnd"/>
            <w:r w:rsidRPr="00E26933">
              <w:rPr>
                <w:rFonts w:ascii="Times New Roman" w:eastAsia="Times New Roman" w:hAnsi="Times New Roman" w:cs="Times New Roman"/>
                <w:color w:val="000000"/>
                <w:lang w:val="en-US"/>
              </w:rPr>
              <w:t xml:space="preserve"> de </w:t>
            </w:r>
            <w:proofErr w:type="spellStart"/>
            <w:r w:rsidRPr="00E26933">
              <w:rPr>
                <w:rFonts w:ascii="Times New Roman" w:eastAsia="Times New Roman" w:hAnsi="Times New Roman" w:cs="Times New Roman"/>
                <w:color w:val="000000"/>
                <w:lang w:val="en-US"/>
              </w:rPr>
              <w:t>Seguridad</w:t>
            </w:r>
            <w:proofErr w:type="spellEnd"/>
            <w:r w:rsidR="008807C8">
              <w:rPr>
                <w:rFonts w:ascii="Times New Roman" w:eastAsia="Times New Roman" w:hAnsi="Times New Roman" w:cs="Times New Roman"/>
                <w:color w:val="000000"/>
                <w:lang w:val="en-US"/>
              </w:rPr>
              <w:t xml:space="preserve"> </w:t>
            </w:r>
            <w:proofErr w:type="spellStart"/>
            <w:r w:rsidRPr="00E26933">
              <w:rPr>
                <w:rFonts w:ascii="Times New Roman" w:eastAsia="Times New Roman" w:hAnsi="Times New Roman" w:cs="Times New Roman"/>
                <w:color w:val="000000"/>
                <w:lang w:val="en-US"/>
              </w:rPr>
              <w:t>Militar</w:t>
            </w:r>
            <w:proofErr w:type="spellEnd"/>
          </w:p>
        </w:tc>
        <w:tc>
          <w:tcPr>
            <w:tcW w:w="1778" w:type="dxa"/>
            <w:tcBorders>
              <w:top w:val="nil"/>
              <w:left w:val="nil"/>
              <w:bottom w:val="single" w:sz="4" w:space="0" w:color="auto"/>
              <w:right w:val="single" w:sz="8" w:space="0" w:color="auto"/>
            </w:tcBorders>
            <w:shd w:val="clear" w:color="auto" w:fill="auto"/>
            <w:noWrap/>
            <w:vAlign w:val="center"/>
            <w:hideMark/>
          </w:tcPr>
          <w:p w14:paraId="603048D6" w14:textId="77777777" w:rsidR="00E26933" w:rsidRPr="00E26933" w:rsidRDefault="00E26933" w:rsidP="00E26933">
            <w:pPr>
              <w:spacing w:after="0" w:line="240" w:lineRule="auto"/>
              <w:jc w:val="center"/>
              <w:rPr>
                <w:rFonts w:ascii="Times New Roman" w:eastAsia="Times New Roman" w:hAnsi="Times New Roman" w:cs="Times New Roman"/>
                <w:color w:val="000000"/>
                <w:lang w:val="en-US"/>
              </w:rPr>
            </w:pPr>
            <w:r w:rsidRPr="00E26933">
              <w:rPr>
                <w:rFonts w:ascii="Times New Roman" w:eastAsia="Times New Roman" w:hAnsi="Times New Roman" w:cs="Times New Roman"/>
                <w:color w:val="000000"/>
                <w:lang w:val="en-US"/>
              </w:rPr>
              <w:t>203%</w:t>
            </w:r>
          </w:p>
        </w:tc>
      </w:tr>
      <w:tr w:rsidR="00E26933" w:rsidRPr="00E26933" w14:paraId="762E78A7" w14:textId="77777777" w:rsidTr="00562BA1">
        <w:trPr>
          <w:trHeight w:val="300"/>
          <w:jc w:val="center"/>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14:paraId="0C7D5DBB" w14:textId="77777777" w:rsidR="00E26933" w:rsidRPr="00E26933" w:rsidRDefault="00E26933" w:rsidP="00E26933">
            <w:pPr>
              <w:spacing w:after="0" w:line="240" w:lineRule="auto"/>
              <w:jc w:val="center"/>
              <w:rPr>
                <w:rFonts w:ascii="Times New Roman" w:eastAsia="Times New Roman" w:hAnsi="Times New Roman" w:cs="Times New Roman"/>
                <w:color w:val="000000"/>
                <w:lang w:val="en-US"/>
              </w:rPr>
            </w:pPr>
            <w:r w:rsidRPr="00E26933">
              <w:rPr>
                <w:rFonts w:ascii="Times New Roman" w:eastAsia="Times New Roman" w:hAnsi="Times New Roman" w:cs="Times New Roman"/>
                <w:color w:val="000000"/>
                <w:lang w:val="en-US"/>
              </w:rPr>
              <w:t>6</w:t>
            </w:r>
          </w:p>
        </w:tc>
        <w:tc>
          <w:tcPr>
            <w:tcW w:w="6232" w:type="dxa"/>
            <w:tcBorders>
              <w:top w:val="nil"/>
              <w:left w:val="nil"/>
              <w:bottom w:val="single" w:sz="4" w:space="0" w:color="auto"/>
              <w:right w:val="single" w:sz="4" w:space="0" w:color="auto"/>
            </w:tcBorders>
            <w:shd w:val="clear" w:color="auto" w:fill="auto"/>
            <w:noWrap/>
            <w:vAlign w:val="center"/>
            <w:hideMark/>
          </w:tcPr>
          <w:p w14:paraId="40817E10" w14:textId="004FACEF" w:rsidR="00E26933" w:rsidRPr="00E26933" w:rsidRDefault="00E26933" w:rsidP="00E26933">
            <w:pPr>
              <w:spacing w:after="0" w:line="240" w:lineRule="auto"/>
              <w:jc w:val="left"/>
              <w:rPr>
                <w:rFonts w:ascii="Times New Roman" w:eastAsia="Times New Roman" w:hAnsi="Times New Roman" w:cs="Times New Roman"/>
                <w:color w:val="000000"/>
                <w:lang w:val="en-US"/>
              </w:rPr>
            </w:pPr>
            <w:proofErr w:type="spellStart"/>
            <w:r w:rsidRPr="00E26933">
              <w:rPr>
                <w:rFonts w:ascii="Times New Roman" w:eastAsia="Times New Roman" w:hAnsi="Times New Roman" w:cs="Times New Roman"/>
                <w:color w:val="000000"/>
                <w:lang w:val="en-US"/>
              </w:rPr>
              <w:t>Dirección</w:t>
            </w:r>
            <w:proofErr w:type="spellEnd"/>
            <w:r w:rsidR="008807C8">
              <w:rPr>
                <w:rFonts w:ascii="Times New Roman" w:eastAsia="Times New Roman" w:hAnsi="Times New Roman" w:cs="Times New Roman"/>
                <w:color w:val="000000"/>
                <w:lang w:val="en-US"/>
              </w:rPr>
              <w:t xml:space="preserve"> </w:t>
            </w:r>
            <w:proofErr w:type="spellStart"/>
            <w:r w:rsidRPr="00E26933">
              <w:rPr>
                <w:rFonts w:ascii="Times New Roman" w:eastAsia="Times New Roman" w:hAnsi="Times New Roman" w:cs="Times New Roman"/>
                <w:color w:val="000000"/>
                <w:lang w:val="en-US"/>
              </w:rPr>
              <w:t>Ejecutiva</w:t>
            </w:r>
            <w:proofErr w:type="spellEnd"/>
          </w:p>
        </w:tc>
        <w:tc>
          <w:tcPr>
            <w:tcW w:w="1778" w:type="dxa"/>
            <w:tcBorders>
              <w:top w:val="nil"/>
              <w:left w:val="nil"/>
              <w:bottom w:val="single" w:sz="4" w:space="0" w:color="auto"/>
              <w:right w:val="single" w:sz="8" w:space="0" w:color="auto"/>
            </w:tcBorders>
            <w:shd w:val="clear" w:color="auto" w:fill="auto"/>
            <w:noWrap/>
            <w:vAlign w:val="center"/>
            <w:hideMark/>
          </w:tcPr>
          <w:p w14:paraId="42CE0F51" w14:textId="77777777" w:rsidR="00E26933" w:rsidRPr="00E26933" w:rsidRDefault="00E26933" w:rsidP="00E26933">
            <w:pPr>
              <w:spacing w:after="0" w:line="240" w:lineRule="auto"/>
              <w:jc w:val="center"/>
              <w:rPr>
                <w:rFonts w:ascii="Times New Roman" w:eastAsia="Times New Roman" w:hAnsi="Times New Roman" w:cs="Times New Roman"/>
                <w:color w:val="000000"/>
                <w:lang w:val="en-US"/>
              </w:rPr>
            </w:pPr>
            <w:r w:rsidRPr="00E26933">
              <w:rPr>
                <w:rFonts w:ascii="Times New Roman" w:eastAsia="Times New Roman" w:hAnsi="Times New Roman" w:cs="Times New Roman"/>
                <w:color w:val="000000"/>
                <w:lang w:val="en-US"/>
              </w:rPr>
              <w:t>128%</w:t>
            </w:r>
          </w:p>
        </w:tc>
      </w:tr>
      <w:tr w:rsidR="00E26933" w:rsidRPr="00E26933" w14:paraId="18D73F32" w14:textId="77777777" w:rsidTr="00562BA1">
        <w:trPr>
          <w:trHeight w:val="300"/>
          <w:jc w:val="center"/>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14:paraId="6FD7A3E3" w14:textId="77777777" w:rsidR="00E26933" w:rsidRPr="00E26933" w:rsidRDefault="00E26933" w:rsidP="00E26933">
            <w:pPr>
              <w:spacing w:after="0" w:line="240" w:lineRule="auto"/>
              <w:jc w:val="center"/>
              <w:rPr>
                <w:rFonts w:ascii="Times New Roman" w:eastAsia="Times New Roman" w:hAnsi="Times New Roman" w:cs="Times New Roman"/>
                <w:color w:val="000000"/>
                <w:lang w:val="en-US"/>
              </w:rPr>
            </w:pPr>
            <w:r w:rsidRPr="00E26933">
              <w:rPr>
                <w:rFonts w:ascii="Times New Roman" w:eastAsia="Times New Roman" w:hAnsi="Times New Roman" w:cs="Times New Roman"/>
                <w:color w:val="000000"/>
                <w:lang w:val="en-US"/>
              </w:rPr>
              <w:t>7</w:t>
            </w:r>
          </w:p>
        </w:tc>
        <w:tc>
          <w:tcPr>
            <w:tcW w:w="6232" w:type="dxa"/>
            <w:tcBorders>
              <w:top w:val="nil"/>
              <w:left w:val="nil"/>
              <w:bottom w:val="single" w:sz="4" w:space="0" w:color="auto"/>
              <w:right w:val="single" w:sz="4" w:space="0" w:color="auto"/>
            </w:tcBorders>
            <w:shd w:val="clear" w:color="auto" w:fill="auto"/>
            <w:noWrap/>
            <w:vAlign w:val="center"/>
            <w:hideMark/>
          </w:tcPr>
          <w:p w14:paraId="3EB73A2B" w14:textId="77777777" w:rsidR="00E26933" w:rsidRPr="00E26933" w:rsidRDefault="00E26933" w:rsidP="00E26933">
            <w:pPr>
              <w:spacing w:after="0" w:line="240" w:lineRule="auto"/>
              <w:jc w:val="left"/>
              <w:rPr>
                <w:rFonts w:ascii="Times New Roman" w:eastAsia="Times New Roman" w:hAnsi="Times New Roman" w:cs="Times New Roman"/>
                <w:color w:val="000000"/>
                <w:lang w:val="es-DO"/>
              </w:rPr>
            </w:pPr>
            <w:r w:rsidRPr="00E26933">
              <w:rPr>
                <w:rFonts w:ascii="Times New Roman" w:eastAsia="Times New Roman" w:hAnsi="Times New Roman" w:cs="Times New Roman"/>
                <w:color w:val="000000"/>
                <w:lang w:val="es-DO"/>
              </w:rPr>
              <w:t>Oficina de Libre Acceso a la Información</w:t>
            </w:r>
          </w:p>
        </w:tc>
        <w:tc>
          <w:tcPr>
            <w:tcW w:w="1778" w:type="dxa"/>
            <w:tcBorders>
              <w:top w:val="nil"/>
              <w:left w:val="nil"/>
              <w:bottom w:val="single" w:sz="4" w:space="0" w:color="auto"/>
              <w:right w:val="single" w:sz="8" w:space="0" w:color="auto"/>
            </w:tcBorders>
            <w:shd w:val="clear" w:color="auto" w:fill="auto"/>
            <w:noWrap/>
            <w:vAlign w:val="center"/>
            <w:hideMark/>
          </w:tcPr>
          <w:p w14:paraId="163F6375" w14:textId="77777777" w:rsidR="00E26933" w:rsidRPr="00E26933" w:rsidRDefault="00E26933" w:rsidP="00E26933">
            <w:pPr>
              <w:spacing w:after="0" w:line="240" w:lineRule="auto"/>
              <w:jc w:val="center"/>
              <w:rPr>
                <w:rFonts w:ascii="Times New Roman" w:eastAsia="Times New Roman" w:hAnsi="Times New Roman" w:cs="Times New Roman"/>
                <w:color w:val="000000"/>
                <w:lang w:val="en-US"/>
              </w:rPr>
            </w:pPr>
            <w:r w:rsidRPr="00E26933">
              <w:rPr>
                <w:rFonts w:ascii="Times New Roman" w:eastAsia="Times New Roman" w:hAnsi="Times New Roman" w:cs="Times New Roman"/>
                <w:color w:val="000000"/>
                <w:lang w:val="en-US"/>
              </w:rPr>
              <w:t>120%</w:t>
            </w:r>
          </w:p>
        </w:tc>
      </w:tr>
      <w:tr w:rsidR="00E26933" w:rsidRPr="00E26933" w14:paraId="1AD10BC4" w14:textId="77777777" w:rsidTr="00562BA1">
        <w:trPr>
          <w:trHeight w:val="300"/>
          <w:jc w:val="center"/>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14:paraId="14A023C7" w14:textId="77777777" w:rsidR="00E26933" w:rsidRPr="00E26933" w:rsidRDefault="00E26933" w:rsidP="00E26933">
            <w:pPr>
              <w:spacing w:after="0" w:line="240" w:lineRule="auto"/>
              <w:jc w:val="center"/>
              <w:rPr>
                <w:rFonts w:ascii="Times New Roman" w:eastAsia="Times New Roman" w:hAnsi="Times New Roman" w:cs="Times New Roman"/>
                <w:color w:val="000000"/>
                <w:lang w:val="en-US"/>
              </w:rPr>
            </w:pPr>
            <w:r w:rsidRPr="00E26933">
              <w:rPr>
                <w:rFonts w:ascii="Times New Roman" w:eastAsia="Times New Roman" w:hAnsi="Times New Roman" w:cs="Times New Roman"/>
                <w:color w:val="000000"/>
                <w:lang w:val="en-US"/>
              </w:rPr>
              <w:t>8</w:t>
            </w:r>
          </w:p>
        </w:tc>
        <w:tc>
          <w:tcPr>
            <w:tcW w:w="6232" w:type="dxa"/>
            <w:tcBorders>
              <w:top w:val="nil"/>
              <w:left w:val="nil"/>
              <w:bottom w:val="single" w:sz="4" w:space="0" w:color="auto"/>
              <w:right w:val="single" w:sz="4" w:space="0" w:color="auto"/>
            </w:tcBorders>
            <w:shd w:val="clear" w:color="auto" w:fill="auto"/>
            <w:noWrap/>
            <w:vAlign w:val="center"/>
            <w:hideMark/>
          </w:tcPr>
          <w:p w14:paraId="5E894F20" w14:textId="77777777" w:rsidR="00E26933" w:rsidRPr="00E26933" w:rsidRDefault="00E26933" w:rsidP="00E26933">
            <w:pPr>
              <w:spacing w:after="0" w:line="240" w:lineRule="auto"/>
              <w:jc w:val="left"/>
              <w:rPr>
                <w:rFonts w:ascii="Times New Roman" w:eastAsia="Times New Roman" w:hAnsi="Times New Roman" w:cs="Times New Roman"/>
                <w:color w:val="000000"/>
                <w:lang w:val="en-US"/>
              </w:rPr>
            </w:pPr>
            <w:proofErr w:type="spellStart"/>
            <w:r w:rsidRPr="00E26933">
              <w:rPr>
                <w:rFonts w:ascii="Times New Roman" w:eastAsia="Times New Roman" w:hAnsi="Times New Roman" w:cs="Times New Roman"/>
                <w:color w:val="000000"/>
                <w:lang w:val="en-US"/>
              </w:rPr>
              <w:t>Dirección</w:t>
            </w:r>
            <w:proofErr w:type="spellEnd"/>
            <w:r w:rsidRPr="00E26933">
              <w:rPr>
                <w:rFonts w:ascii="Times New Roman" w:eastAsia="Times New Roman" w:hAnsi="Times New Roman" w:cs="Times New Roman"/>
                <w:color w:val="000000"/>
                <w:lang w:val="en-US"/>
              </w:rPr>
              <w:t xml:space="preserve"> de </w:t>
            </w:r>
            <w:proofErr w:type="spellStart"/>
            <w:r w:rsidRPr="00E26933">
              <w:rPr>
                <w:rFonts w:ascii="Times New Roman" w:eastAsia="Times New Roman" w:hAnsi="Times New Roman" w:cs="Times New Roman"/>
                <w:color w:val="000000"/>
                <w:lang w:val="en-US"/>
              </w:rPr>
              <w:t>Recursos</w:t>
            </w:r>
            <w:proofErr w:type="spellEnd"/>
            <w:r w:rsidRPr="00E26933">
              <w:rPr>
                <w:rFonts w:ascii="Times New Roman" w:eastAsia="Times New Roman" w:hAnsi="Times New Roman" w:cs="Times New Roman"/>
                <w:color w:val="000000"/>
                <w:lang w:val="en-US"/>
              </w:rPr>
              <w:t xml:space="preserve"> Humanos</w:t>
            </w:r>
          </w:p>
        </w:tc>
        <w:tc>
          <w:tcPr>
            <w:tcW w:w="1778" w:type="dxa"/>
            <w:tcBorders>
              <w:top w:val="nil"/>
              <w:left w:val="nil"/>
              <w:bottom w:val="single" w:sz="4" w:space="0" w:color="auto"/>
              <w:right w:val="single" w:sz="8" w:space="0" w:color="auto"/>
            </w:tcBorders>
            <w:shd w:val="clear" w:color="auto" w:fill="auto"/>
            <w:noWrap/>
            <w:vAlign w:val="center"/>
            <w:hideMark/>
          </w:tcPr>
          <w:p w14:paraId="54AD638D" w14:textId="77777777" w:rsidR="00E26933" w:rsidRPr="00E26933" w:rsidRDefault="00E26933" w:rsidP="00E26933">
            <w:pPr>
              <w:spacing w:after="0" w:line="240" w:lineRule="auto"/>
              <w:jc w:val="center"/>
              <w:rPr>
                <w:rFonts w:ascii="Times New Roman" w:eastAsia="Times New Roman" w:hAnsi="Times New Roman" w:cs="Times New Roman"/>
                <w:color w:val="000000"/>
                <w:lang w:val="en-US"/>
              </w:rPr>
            </w:pPr>
            <w:r w:rsidRPr="00E26933">
              <w:rPr>
                <w:rFonts w:ascii="Times New Roman" w:eastAsia="Times New Roman" w:hAnsi="Times New Roman" w:cs="Times New Roman"/>
                <w:color w:val="000000"/>
                <w:lang w:val="en-US"/>
              </w:rPr>
              <w:t>111%</w:t>
            </w:r>
          </w:p>
        </w:tc>
      </w:tr>
      <w:tr w:rsidR="00E26933" w:rsidRPr="00E26933" w14:paraId="41CEED53" w14:textId="77777777" w:rsidTr="00562BA1">
        <w:trPr>
          <w:trHeight w:val="300"/>
          <w:jc w:val="center"/>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14:paraId="60BD1520" w14:textId="77777777" w:rsidR="00E26933" w:rsidRPr="00E26933" w:rsidRDefault="00E26933" w:rsidP="00E26933">
            <w:pPr>
              <w:spacing w:after="0" w:line="240" w:lineRule="auto"/>
              <w:jc w:val="center"/>
              <w:rPr>
                <w:rFonts w:ascii="Times New Roman" w:eastAsia="Times New Roman" w:hAnsi="Times New Roman" w:cs="Times New Roman"/>
                <w:color w:val="000000"/>
                <w:lang w:val="en-US"/>
              </w:rPr>
            </w:pPr>
            <w:r w:rsidRPr="00E26933">
              <w:rPr>
                <w:rFonts w:ascii="Times New Roman" w:eastAsia="Times New Roman" w:hAnsi="Times New Roman" w:cs="Times New Roman"/>
                <w:color w:val="000000"/>
                <w:lang w:val="en-US"/>
              </w:rPr>
              <w:t>9</w:t>
            </w:r>
          </w:p>
        </w:tc>
        <w:tc>
          <w:tcPr>
            <w:tcW w:w="6232" w:type="dxa"/>
            <w:tcBorders>
              <w:top w:val="nil"/>
              <w:left w:val="nil"/>
              <w:bottom w:val="single" w:sz="4" w:space="0" w:color="auto"/>
              <w:right w:val="single" w:sz="4" w:space="0" w:color="auto"/>
            </w:tcBorders>
            <w:shd w:val="clear" w:color="auto" w:fill="auto"/>
            <w:noWrap/>
            <w:vAlign w:val="center"/>
            <w:hideMark/>
          </w:tcPr>
          <w:p w14:paraId="50E04BEF" w14:textId="77777777" w:rsidR="00E26933" w:rsidRPr="00E26933" w:rsidRDefault="00E26933" w:rsidP="00E26933">
            <w:pPr>
              <w:spacing w:after="0" w:line="240" w:lineRule="auto"/>
              <w:jc w:val="left"/>
              <w:rPr>
                <w:rFonts w:ascii="Times New Roman" w:eastAsia="Times New Roman" w:hAnsi="Times New Roman" w:cs="Times New Roman"/>
                <w:color w:val="000000"/>
                <w:lang w:val="es-DO"/>
              </w:rPr>
            </w:pPr>
            <w:r w:rsidRPr="00E26933">
              <w:rPr>
                <w:rFonts w:ascii="Times New Roman" w:eastAsia="Times New Roman" w:hAnsi="Times New Roman" w:cs="Times New Roman"/>
                <w:color w:val="000000"/>
                <w:lang w:val="es-DO"/>
              </w:rPr>
              <w:t>Departamento de Normas, Sistemas, Supervisión y Seguimiento</w:t>
            </w:r>
          </w:p>
        </w:tc>
        <w:tc>
          <w:tcPr>
            <w:tcW w:w="1778" w:type="dxa"/>
            <w:tcBorders>
              <w:top w:val="nil"/>
              <w:left w:val="nil"/>
              <w:bottom w:val="single" w:sz="4" w:space="0" w:color="auto"/>
              <w:right w:val="single" w:sz="8" w:space="0" w:color="auto"/>
            </w:tcBorders>
            <w:shd w:val="clear" w:color="auto" w:fill="auto"/>
            <w:noWrap/>
            <w:vAlign w:val="center"/>
            <w:hideMark/>
          </w:tcPr>
          <w:p w14:paraId="47CDEB76" w14:textId="77777777" w:rsidR="00E26933" w:rsidRPr="00E26933" w:rsidRDefault="00E26933" w:rsidP="00E26933">
            <w:pPr>
              <w:spacing w:after="0" w:line="240" w:lineRule="auto"/>
              <w:jc w:val="center"/>
              <w:rPr>
                <w:rFonts w:ascii="Times New Roman" w:eastAsia="Times New Roman" w:hAnsi="Times New Roman" w:cs="Times New Roman"/>
                <w:color w:val="000000"/>
                <w:lang w:val="en-US"/>
              </w:rPr>
            </w:pPr>
            <w:r w:rsidRPr="00E26933">
              <w:rPr>
                <w:rFonts w:ascii="Times New Roman" w:eastAsia="Times New Roman" w:hAnsi="Times New Roman" w:cs="Times New Roman"/>
                <w:color w:val="000000"/>
                <w:lang w:val="en-US"/>
              </w:rPr>
              <w:t>101%</w:t>
            </w:r>
          </w:p>
        </w:tc>
      </w:tr>
      <w:tr w:rsidR="00E26933" w:rsidRPr="00E26933" w14:paraId="53B86537" w14:textId="77777777" w:rsidTr="00562BA1">
        <w:trPr>
          <w:trHeight w:val="300"/>
          <w:jc w:val="center"/>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14:paraId="3A7372BA" w14:textId="77777777" w:rsidR="00E26933" w:rsidRPr="00E26933" w:rsidRDefault="00E26933" w:rsidP="00E26933">
            <w:pPr>
              <w:spacing w:after="0" w:line="240" w:lineRule="auto"/>
              <w:jc w:val="center"/>
              <w:rPr>
                <w:rFonts w:ascii="Times New Roman" w:eastAsia="Times New Roman" w:hAnsi="Times New Roman" w:cs="Times New Roman"/>
                <w:color w:val="000000"/>
                <w:lang w:val="en-US"/>
              </w:rPr>
            </w:pPr>
            <w:r w:rsidRPr="00E26933">
              <w:rPr>
                <w:rFonts w:ascii="Times New Roman" w:eastAsia="Times New Roman" w:hAnsi="Times New Roman" w:cs="Times New Roman"/>
                <w:color w:val="000000"/>
                <w:lang w:val="en-US"/>
              </w:rPr>
              <w:t>10</w:t>
            </w:r>
          </w:p>
        </w:tc>
        <w:tc>
          <w:tcPr>
            <w:tcW w:w="6232" w:type="dxa"/>
            <w:tcBorders>
              <w:top w:val="nil"/>
              <w:left w:val="nil"/>
              <w:bottom w:val="single" w:sz="4" w:space="0" w:color="auto"/>
              <w:right w:val="single" w:sz="4" w:space="0" w:color="auto"/>
            </w:tcBorders>
            <w:shd w:val="clear" w:color="auto" w:fill="auto"/>
            <w:noWrap/>
            <w:vAlign w:val="center"/>
            <w:hideMark/>
          </w:tcPr>
          <w:p w14:paraId="7A0520C9" w14:textId="77777777" w:rsidR="00E26933" w:rsidRPr="005C3976" w:rsidRDefault="005C3976" w:rsidP="00E26933">
            <w:pPr>
              <w:spacing w:after="0" w:line="240" w:lineRule="auto"/>
              <w:jc w:val="left"/>
              <w:rPr>
                <w:rFonts w:ascii="Times New Roman" w:eastAsia="Times New Roman" w:hAnsi="Times New Roman" w:cs="Times New Roman"/>
                <w:color w:val="000000"/>
                <w:lang w:val="es-DO"/>
              </w:rPr>
            </w:pPr>
            <w:r w:rsidRPr="005C3976">
              <w:rPr>
                <w:rFonts w:ascii="Times New Roman" w:eastAsia="Times New Roman" w:hAnsi="Times New Roman" w:cs="Times New Roman"/>
                <w:color w:val="000000"/>
                <w:lang w:val="es-DO"/>
              </w:rPr>
              <w:t>Dirección Administrativa Financiera</w:t>
            </w:r>
          </w:p>
        </w:tc>
        <w:tc>
          <w:tcPr>
            <w:tcW w:w="1778" w:type="dxa"/>
            <w:tcBorders>
              <w:top w:val="nil"/>
              <w:left w:val="nil"/>
              <w:bottom w:val="single" w:sz="4" w:space="0" w:color="auto"/>
              <w:right w:val="single" w:sz="8" w:space="0" w:color="auto"/>
            </w:tcBorders>
            <w:shd w:val="clear" w:color="auto" w:fill="auto"/>
            <w:noWrap/>
            <w:vAlign w:val="center"/>
            <w:hideMark/>
          </w:tcPr>
          <w:p w14:paraId="31C7A958" w14:textId="77777777" w:rsidR="00E26933" w:rsidRPr="00E26933" w:rsidRDefault="00E26933" w:rsidP="00E26933">
            <w:pPr>
              <w:spacing w:after="0" w:line="240" w:lineRule="auto"/>
              <w:jc w:val="center"/>
              <w:rPr>
                <w:rFonts w:ascii="Times New Roman" w:eastAsia="Times New Roman" w:hAnsi="Times New Roman" w:cs="Times New Roman"/>
                <w:color w:val="000000"/>
                <w:lang w:val="en-US"/>
              </w:rPr>
            </w:pPr>
            <w:r w:rsidRPr="00E26933">
              <w:rPr>
                <w:rFonts w:ascii="Times New Roman" w:eastAsia="Times New Roman" w:hAnsi="Times New Roman" w:cs="Times New Roman"/>
                <w:color w:val="000000"/>
                <w:lang w:val="en-US"/>
              </w:rPr>
              <w:t>100%</w:t>
            </w:r>
          </w:p>
        </w:tc>
      </w:tr>
      <w:tr w:rsidR="00E26933" w:rsidRPr="00E26933" w14:paraId="07705F77" w14:textId="77777777" w:rsidTr="00562BA1">
        <w:trPr>
          <w:trHeight w:val="300"/>
          <w:jc w:val="center"/>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14:paraId="640FDD6C" w14:textId="77777777" w:rsidR="00E26933" w:rsidRPr="00E26933" w:rsidRDefault="00E26933" w:rsidP="00E26933">
            <w:pPr>
              <w:spacing w:after="0" w:line="240" w:lineRule="auto"/>
              <w:jc w:val="center"/>
              <w:rPr>
                <w:rFonts w:ascii="Times New Roman" w:eastAsia="Times New Roman" w:hAnsi="Times New Roman" w:cs="Times New Roman"/>
                <w:color w:val="000000"/>
                <w:lang w:val="en-US"/>
              </w:rPr>
            </w:pPr>
            <w:r w:rsidRPr="00E26933">
              <w:rPr>
                <w:rFonts w:ascii="Times New Roman" w:eastAsia="Times New Roman" w:hAnsi="Times New Roman" w:cs="Times New Roman"/>
                <w:color w:val="000000"/>
                <w:lang w:val="en-US"/>
              </w:rPr>
              <w:t>11</w:t>
            </w:r>
          </w:p>
        </w:tc>
        <w:tc>
          <w:tcPr>
            <w:tcW w:w="6232" w:type="dxa"/>
            <w:tcBorders>
              <w:top w:val="nil"/>
              <w:left w:val="nil"/>
              <w:bottom w:val="single" w:sz="4" w:space="0" w:color="auto"/>
              <w:right w:val="single" w:sz="4" w:space="0" w:color="auto"/>
            </w:tcBorders>
            <w:shd w:val="clear" w:color="auto" w:fill="auto"/>
            <w:noWrap/>
            <w:vAlign w:val="center"/>
            <w:hideMark/>
          </w:tcPr>
          <w:p w14:paraId="4FAE6E65" w14:textId="77777777" w:rsidR="00E26933" w:rsidRPr="00E26933" w:rsidRDefault="005C3976" w:rsidP="00E26933">
            <w:pPr>
              <w:spacing w:after="0" w:line="240" w:lineRule="auto"/>
              <w:jc w:val="left"/>
              <w:rPr>
                <w:rFonts w:ascii="Times New Roman" w:eastAsia="Times New Roman" w:hAnsi="Times New Roman" w:cs="Times New Roman"/>
                <w:color w:val="000000"/>
                <w:lang w:val="en-US"/>
              </w:rPr>
            </w:pPr>
            <w:r w:rsidRPr="005C3976">
              <w:rPr>
                <w:rFonts w:ascii="Times New Roman" w:eastAsia="Times New Roman" w:hAnsi="Times New Roman" w:cs="Times New Roman"/>
                <w:color w:val="000000"/>
                <w:lang w:val="es-DO"/>
              </w:rPr>
              <w:t>Subdirección Ejecutiva</w:t>
            </w:r>
          </w:p>
        </w:tc>
        <w:tc>
          <w:tcPr>
            <w:tcW w:w="1778" w:type="dxa"/>
            <w:tcBorders>
              <w:top w:val="nil"/>
              <w:left w:val="nil"/>
              <w:bottom w:val="single" w:sz="4" w:space="0" w:color="auto"/>
              <w:right w:val="single" w:sz="8" w:space="0" w:color="auto"/>
            </w:tcBorders>
            <w:shd w:val="clear" w:color="auto" w:fill="auto"/>
            <w:noWrap/>
            <w:vAlign w:val="center"/>
            <w:hideMark/>
          </w:tcPr>
          <w:p w14:paraId="71CE03B0" w14:textId="77777777" w:rsidR="00E26933" w:rsidRPr="00E26933" w:rsidRDefault="00E26933" w:rsidP="00E26933">
            <w:pPr>
              <w:spacing w:after="0" w:line="240" w:lineRule="auto"/>
              <w:jc w:val="center"/>
              <w:rPr>
                <w:rFonts w:ascii="Times New Roman" w:eastAsia="Times New Roman" w:hAnsi="Times New Roman" w:cs="Times New Roman"/>
                <w:color w:val="000000"/>
                <w:lang w:val="en-US"/>
              </w:rPr>
            </w:pPr>
            <w:r w:rsidRPr="00E26933">
              <w:rPr>
                <w:rFonts w:ascii="Times New Roman" w:eastAsia="Times New Roman" w:hAnsi="Times New Roman" w:cs="Times New Roman"/>
                <w:color w:val="000000"/>
                <w:lang w:val="en-US"/>
              </w:rPr>
              <w:t>100%</w:t>
            </w:r>
          </w:p>
        </w:tc>
      </w:tr>
      <w:tr w:rsidR="00E26933" w:rsidRPr="00E26933" w14:paraId="1E5D466F" w14:textId="77777777" w:rsidTr="00562BA1">
        <w:trPr>
          <w:trHeight w:val="300"/>
          <w:jc w:val="center"/>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14:paraId="7D0B1AB0" w14:textId="77777777" w:rsidR="00E26933" w:rsidRPr="00E26933" w:rsidRDefault="00E26933" w:rsidP="00E26933">
            <w:pPr>
              <w:spacing w:after="0" w:line="240" w:lineRule="auto"/>
              <w:jc w:val="center"/>
              <w:rPr>
                <w:rFonts w:ascii="Times New Roman" w:eastAsia="Times New Roman" w:hAnsi="Times New Roman" w:cs="Times New Roman"/>
                <w:color w:val="000000"/>
                <w:lang w:val="en-US"/>
              </w:rPr>
            </w:pPr>
            <w:r w:rsidRPr="00E26933">
              <w:rPr>
                <w:rFonts w:ascii="Times New Roman" w:eastAsia="Times New Roman" w:hAnsi="Times New Roman" w:cs="Times New Roman"/>
                <w:color w:val="000000"/>
                <w:lang w:val="en-US"/>
              </w:rPr>
              <w:t>12</w:t>
            </w:r>
          </w:p>
        </w:tc>
        <w:tc>
          <w:tcPr>
            <w:tcW w:w="6232" w:type="dxa"/>
            <w:tcBorders>
              <w:top w:val="nil"/>
              <w:left w:val="nil"/>
              <w:bottom w:val="single" w:sz="4" w:space="0" w:color="auto"/>
              <w:right w:val="single" w:sz="4" w:space="0" w:color="auto"/>
            </w:tcBorders>
            <w:shd w:val="clear" w:color="auto" w:fill="auto"/>
            <w:noWrap/>
            <w:vAlign w:val="center"/>
            <w:hideMark/>
          </w:tcPr>
          <w:p w14:paraId="2E0BD690" w14:textId="77777777" w:rsidR="00E26933" w:rsidRPr="00E26933" w:rsidRDefault="00E26933" w:rsidP="00E26933">
            <w:pPr>
              <w:spacing w:after="0" w:line="240" w:lineRule="auto"/>
              <w:jc w:val="left"/>
              <w:rPr>
                <w:rFonts w:ascii="Times New Roman" w:eastAsia="Times New Roman" w:hAnsi="Times New Roman" w:cs="Times New Roman"/>
                <w:color w:val="000000"/>
                <w:lang w:val="es-DO"/>
              </w:rPr>
            </w:pPr>
            <w:r w:rsidRPr="00E26933">
              <w:rPr>
                <w:rFonts w:ascii="Times New Roman" w:eastAsia="Times New Roman" w:hAnsi="Times New Roman" w:cs="Times New Roman"/>
                <w:color w:val="000000"/>
                <w:lang w:val="es-DO"/>
              </w:rPr>
              <w:t>Departamento de Tecnologías de la Información y Comunicación</w:t>
            </w:r>
          </w:p>
        </w:tc>
        <w:tc>
          <w:tcPr>
            <w:tcW w:w="1778" w:type="dxa"/>
            <w:tcBorders>
              <w:top w:val="nil"/>
              <w:left w:val="nil"/>
              <w:bottom w:val="single" w:sz="4" w:space="0" w:color="auto"/>
              <w:right w:val="single" w:sz="8" w:space="0" w:color="auto"/>
            </w:tcBorders>
            <w:shd w:val="clear" w:color="auto" w:fill="auto"/>
            <w:noWrap/>
            <w:vAlign w:val="center"/>
            <w:hideMark/>
          </w:tcPr>
          <w:p w14:paraId="17331946" w14:textId="77777777" w:rsidR="00E26933" w:rsidRPr="00E26933" w:rsidRDefault="00E26933" w:rsidP="00E26933">
            <w:pPr>
              <w:spacing w:after="0" w:line="240" w:lineRule="auto"/>
              <w:jc w:val="center"/>
              <w:rPr>
                <w:rFonts w:ascii="Times New Roman" w:eastAsia="Times New Roman" w:hAnsi="Times New Roman" w:cs="Times New Roman"/>
                <w:color w:val="000000"/>
                <w:lang w:val="en-US"/>
              </w:rPr>
            </w:pPr>
            <w:r w:rsidRPr="00E26933">
              <w:rPr>
                <w:rFonts w:ascii="Times New Roman" w:eastAsia="Times New Roman" w:hAnsi="Times New Roman" w:cs="Times New Roman"/>
                <w:color w:val="000000"/>
                <w:lang w:val="en-US"/>
              </w:rPr>
              <w:t>99%</w:t>
            </w:r>
          </w:p>
        </w:tc>
      </w:tr>
      <w:tr w:rsidR="00E26933" w:rsidRPr="00E26933" w14:paraId="11009CB1" w14:textId="77777777" w:rsidTr="00562BA1">
        <w:trPr>
          <w:trHeight w:val="300"/>
          <w:jc w:val="center"/>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14:paraId="7B63C60B" w14:textId="77777777" w:rsidR="00E26933" w:rsidRPr="00E26933" w:rsidRDefault="00E26933" w:rsidP="00E26933">
            <w:pPr>
              <w:spacing w:after="0" w:line="240" w:lineRule="auto"/>
              <w:jc w:val="center"/>
              <w:rPr>
                <w:rFonts w:ascii="Times New Roman" w:eastAsia="Times New Roman" w:hAnsi="Times New Roman" w:cs="Times New Roman"/>
                <w:color w:val="000000"/>
                <w:lang w:val="en-US"/>
              </w:rPr>
            </w:pPr>
            <w:r w:rsidRPr="00E26933">
              <w:rPr>
                <w:rFonts w:ascii="Times New Roman" w:eastAsia="Times New Roman" w:hAnsi="Times New Roman" w:cs="Times New Roman"/>
                <w:color w:val="000000"/>
                <w:lang w:val="en-US"/>
              </w:rPr>
              <w:t>13</w:t>
            </w:r>
          </w:p>
        </w:tc>
        <w:tc>
          <w:tcPr>
            <w:tcW w:w="6232" w:type="dxa"/>
            <w:tcBorders>
              <w:top w:val="nil"/>
              <w:left w:val="nil"/>
              <w:bottom w:val="single" w:sz="4" w:space="0" w:color="auto"/>
              <w:right w:val="single" w:sz="4" w:space="0" w:color="auto"/>
            </w:tcBorders>
            <w:shd w:val="clear" w:color="auto" w:fill="auto"/>
            <w:noWrap/>
            <w:vAlign w:val="center"/>
            <w:hideMark/>
          </w:tcPr>
          <w:p w14:paraId="3DB19D44" w14:textId="77777777" w:rsidR="00E26933" w:rsidRPr="00E26933" w:rsidRDefault="00E26933" w:rsidP="00E26933">
            <w:pPr>
              <w:spacing w:after="0" w:line="240" w:lineRule="auto"/>
              <w:jc w:val="left"/>
              <w:rPr>
                <w:rFonts w:ascii="Times New Roman" w:eastAsia="Times New Roman" w:hAnsi="Times New Roman" w:cs="Times New Roman"/>
                <w:color w:val="000000"/>
                <w:lang w:val="es-DO"/>
              </w:rPr>
            </w:pPr>
            <w:r w:rsidRPr="00E26933">
              <w:rPr>
                <w:rFonts w:ascii="Times New Roman" w:eastAsia="Times New Roman" w:hAnsi="Times New Roman" w:cs="Times New Roman"/>
                <w:color w:val="000000"/>
                <w:lang w:val="es-DO"/>
              </w:rPr>
              <w:t>Departamento de Planificación y Desarrollo</w:t>
            </w:r>
          </w:p>
        </w:tc>
        <w:tc>
          <w:tcPr>
            <w:tcW w:w="1778" w:type="dxa"/>
            <w:tcBorders>
              <w:top w:val="nil"/>
              <w:left w:val="nil"/>
              <w:bottom w:val="single" w:sz="4" w:space="0" w:color="auto"/>
              <w:right w:val="single" w:sz="8" w:space="0" w:color="auto"/>
            </w:tcBorders>
            <w:shd w:val="clear" w:color="auto" w:fill="auto"/>
            <w:noWrap/>
            <w:vAlign w:val="center"/>
            <w:hideMark/>
          </w:tcPr>
          <w:p w14:paraId="61EB0A8D" w14:textId="77777777" w:rsidR="00E26933" w:rsidRPr="00E26933" w:rsidRDefault="00E26933" w:rsidP="00E26933">
            <w:pPr>
              <w:spacing w:after="0" w:line="240" w:lineRule="auto"/>
              <w:jc w:val="center"/>
              <w:rPr>
                <w:rFonts w:ascii="Times New Roman" w:eastAsia="Times New Roman" w:hAnsi="Times New Roman" w:cs="Times New Roman"/>
                <w:color w:val="000000"/>
                <w:lang w:val="en-US"/>
              </w:rPr>
            </w:pPr>
            <w:r w:rsidRPr="00E26933">
              <w:rPr>
                <w:rFonts w:ascii="Times New Roman" w:eastAsia="Times New Roman" w:hAnsi="Times New Roman" w:cs="Times New Roman"/>
                <w:color w:val="000000"/>
                <w:lang w:val="en-US"/>
              </w:rPr>
              <w:t>93%</w:t>
            </w:r>
          </w:p>
        </w:tc>
      </w:tr>
      <w:tr w:rsidR="00E26933" w:rsidRPr="00E26933" w14:paraId="49E1C3FD" w14:textId="77777777" w:rsidTr="00562BA1">
        <w:trPr>
          <w:trHeight w:val="300"/>
          <w:jc w:val="center"/>
        </w:trPr>
        <w:tc>
          <w:tcPr>
            <w:tcW w:w="540" w:type="dxa"/>
            <w:tcBorders>
              <w:top w:val="nil"/>
              <w:left w:val="single" w:sz="8" w:space="0" w:color="auto"/>
              <w:bottom w:val="nil"/>
              <w:right w:val="single" w:sz="4" w:space="0" w:color="auto"/>
            </w:tcBorders>
            <w:shd w:val="clear" w:color="auto" w:fill="auto"/>
            <w:noWrap/>
            <w:vAlign w:val="center"/>
            <w:hideMark/>
          </w:tcPr>
          <w:p w14:paraId="5F87E121" w14:textId="77777777" w:rsidR="00E26933" w:rsidRPr="00E26933" w:rsidRDefault="00E26933" w:rsidP="00E26933">
            <w:pPr>
              <w:spacing w:after="0" w:line="240" w:lineRule="auto"/>
              <w:jc w:val="center"/>
              <w:rPr>
                <w:rFonts w:ascii="Times New Roman" w:eastAsia="Times New Roman" w:hAnsi="Times New Roman" w:cs="Times New Roman"/>
                <w:color w:val="000000"/>
                <w:lang w:val="en-US"/>
              </w:rPr>
            </w:pPr>
            <w:r w:rsidRPr="00E26933">
              <w:rPr>
                <w:rFonts w:ascii="Times New Roman" w:eastAsia="Times New Roman" w:hAnsi="Times New Roman" w:cs="Times New Roman"/>
                <w:color w:val="000000"/>
                <w:lang w:val="en-US"/>
              </w:rPr>
              <w:t>14</w:t>
            </w:r>
          </w:p>
        </w:tc>
        <w:tc>
          <w:tcPr>
            <w:tcW w:w="6232" w:type="dxa"/>
            <w:tcBorders>
              <w:top w:val="nil"/>
              <w:left w:val="nil"/>
              <w:bottom w:val="nil"/>
              <w:right w:val="single" w:sz="4" w:space="0" w:color="auto"/>
            </w:tcBorders>
            <w:shd w:val="clear" w:color="auto" w:fill="auto"/>
            <w:noWrap/>
            <w:vAlign w:val="center"/>
            <w:hideMark/>
          </w:tcPr>
          <w:p w14:paraId="7AD49CFB" w14:textId="77777777" w:rsidR="00E26933" w:rsidRPr="00E26933" w:rsidRDefault="00E26933" w:rsidP="00E26933">
            <w:pPr>
              <w:spacing w:after="0" w:line="240" w:lineRule="auto"/>
              <w:jc w:val="left"/>
              <w:rPr>
                <w:rFonts w:ascii="Times New Roman" w:eastAsia="Times New Roman" w:hAnsi="Times New Roman" w:cs="Times New Roman"/>
                <w:color w:val="000000"/>
                <w:lang w:val="en-US"/>
              </w:rPr>
            </w:pPr>
            <w:proofErr w:type="spellStart"/>
            <w:r w:rsidRPr="00E26933">
              <w:rPr>
                <w:rFonts w:ascii="Times New Roman" w:eastAsia="Times New Roman" w:hAnsi="Times New Roman" w:cs="Times New Roman"/>
                <w:color w:val="000000"/>
                <w:lang w:val="en-US"/>
              </w:rPr>
              <w:t>Dirección</w:t>
            </w:r>
            <w:proofErr w:type="spellEnd"/>
            <w:r w:rsidRPr="00E26933">
              <w:rPr>
                <w:rFonts w:ascii="Times New Roman" w:eastAsia="Times New Roman" w:hAnsi="Times New Roman" w:cs="Times New Roman"/>
                <w:color w:val="000000"/>
                <w:lang w:val="en-US"/>
              </w:rPr>
              <w:t xml:space="preserve"> de </w:t>
            </w:r>
            <w:proofErr w:type="spellStart"/>
            <w:r w:rsidRPr="00E26933">
              <w:rPr>
                <w:rFonts w:ascii="Times New Roman" w:eastAsia="Times New Roman" w:hAnsi="Times New Roman" w:cs="Times New Roman"/>
                <w:color w:val="000000"/>
                <w:lang w:val="en-US"/>
              </w:rPr>
              <w:t>Comercialización</w:t>
            </w:r>
            <w:proofErr w:type="spellEnd"/>
          </w:p>
        </w:tc>
        <w:tc>
          <w:tcPr>
            <w:tcW w:w="1778" w:type="dxa"/>
            <w:tcBorders>
              <w:top w:val="nil"/>
              <w:left w:val="nil"/>
              <w:bottom w:val="nil"/>
              <w:right w:val="single" w:sz="8" w:space="0" w:color="auto"/>
            </w:tcBorders>
            <w:shd w:val="clear" w:color="auto" w:fill="auto"/>
            <w:noWrap/>
            <w:vAlign w:val="center"/>
            <w:hideMark/>
          </w:tcPr>
          <w:p w14:paraId="49973BE6" w14:textId="77777777" w:rsidR="00E26933" w:rsidRPr="00E26933" w:rsidRDefault="00E26933" w:rsidP="00E26933">
            <w:pPr>
              <w:spacing w:after="0" w:line="240" w:lineRule="auto"/>
              <w:jc w:val="center"/>
              <w:rPr>
                <w:rFonts w:ascii="Times New Roman" w:eastAsia="Times New Roman" w:hAnsi="Times New Roman" w:cs="Times New Roman"/>
                <w:color w:val="000000"/>
                <w:lang w:val="en-US"/>
              </w:rPr>
            </w:pPr>
            <w:r w:rsidRPr="00E26933">
              <w:rPr>
                <w:rFonts w:ascii="Times New Roman" w:eastAsia="Times New Roman" w:hAnsi="Times New Roman" w:cs="Times New Roman"/>
                <w:color w:val="000000"/>
                <w:lang w:val="en-US"/>
              </w:rPr>
              <w:t>77%</w:t>
            </w:r>
          </w:p>
        </w:tc>
      </w:tr>
      <w:tr w:rsidR="00E26933" w:rsidRPr="00E26933" w14:paraId="3B5645BD" w14:textId="77777777" w:rsidTr="00562BA1">
        <w:trPr>
          <w:trHeight w:val="315"/>
          <w:jc w:val="center"/>
        </w:trPr>
        <w:tc>
          <w:tcPr>
            <w:tcW w:w="54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528AE27" w14:textId="77777777" w:rsidR="00E26933" w:rsidRPr="00E26933" w:rsidRDefault="00E26933" w:rsidP="00E26933">
            <w:pPr>
              <w:spacing w:after="0" w:line="240" w:lineRule="auto"/>
              <w:jc w:val="center"/>
              <w:rPr>
                <w:rFonts w:ascii="Times New Roman" w:eastAsia="Times New Roman" w:hAnsi="Times New Roman" w:cs="Times New Roman"/>
                <w:color w:val="000000"/>
                <w:lang w:val="en-US"/>
              </w:rPr>
            </w:pPr>
            <w:r w:rsidRPr="00E26933">
              <w:rPr>
                <w:rFonts w:ascii="Times New Roman" w:eastAsia="Times New Roman" w:hAnsi="Times New Roman" w:cs="Times New Roman"/>
                <w:color w:val="000000"/>
                <w:lang w:val="en-US"/>
              </w:rPr>
              <w:t>15</w:t>
            </w:r>
          </w:p>
        </w:tc>
        <w:tc>
          <w:tcPr>
            <w:tcW w:w="6232" w:type="dxa"/>
            <w:tcBorders>
              <w:top w:val="single" w:sz="4" w:space="0" w:color="auto"/>
              <w:left w:val="nil"/>
              <w:bottom w:val="single" w:sz="8" w:space="0" w:color="auto"/>
              <w:right w:val="single" w:sz="4" w:space="0" w:color="auto"/>
            </w:tcBorders>
            <w:shd w:val="clear" w:color="auto" w:fill="auto"/>
            <w:noWrap/>
            <w:vAlign w:val="center"/>
            <w:hideMark/>
          </w:tcPr>
          <w:p w14:paraId="34AE07ED" w14:textId="7692FF0E" w:rsidR="00E26933" w:rsidRPr="00E26933" w:rsidRDefault="00E26933" w:rsidP="00E26933">
            <w:pPr>
              <w:spacing w:after="0" w:line="240" w:lineRule="auto"/>
              <w:jc w:val="left"/>
              <w:rPr>
                <w:rFonts w:ascii="Times New Roman" w:eastAsia="Times New Roman" w:hAnsi="Times New Roman" w:cs="Times New Roman"/>
                <w:color w:val="000000"/>
                <w:lang w:val="en-US"/>
              </w:rPr>
            </w:pPr>
            <w:proofErr w:type="spellStart"/>
            <w:r w:rsidRPr="00E26933">
              <w:rPr>
                <w:rFonts w:ascii="Times New Roman" w:eastAsia="Times New Roman" w:hAnsi="Times New Roman" w:cs="Times New Roman"/>
                <w:color w:val="000000"/>
                <w:lang w:val="en-US"/>
              </w:rPr>
              <w:t>Departamento</w:t>
            </w:r>
            <w:proofErr w:type="spellEnd"/>
            <w:r w:rsidR="008807C8">
              <w:rPr>
                <w:rFonts w:ascii="Times New Roman" w:eastAsia="Times New Roman" w:hAnsi="Times New Roman" w:cs="Times New Roman"/>
                <w:color w:val="000000"/>
                <w:lang w:val="en-US"/>
              </w:rPr>
              <w:t xml:space="preserve"> </w:t>
            </w:r>
            <w:proofErr w:type="spellStart"/>
            <w:r w:rsidRPr="00E26933">
              <w:rPr>
                <w:rFonts w:ascii="Times New Roman" w:eastAsia="Times New Roman" w:hAnsi="Times New Roman" w:cs="Times New Roman"/>
                <w:color w:val="000000"/>
                <w:lang w:val="en-US"/>
              </w:rPr>
              <w:t>Jurídico</w:t>
            </w:r>
            <w:proofErr w:type="spellEnd"/>
          </w:p>
        </w:tc>
        <w:tc>
          <w:tcPr>
            <w:tcW w:w="1778" w:type="dxa"/>
            <w:tcBorders>
              <w:top w:val="single" w:sz="4" w:space="0" w:color="auto"/>
              <w:left w:val="nil"/>
              <w:bottom w:val="single" w:sz="8" w:space="0" w:color="auto"/>
              <w:right w:val="single" w:sz="8" w:space="0" w:color="auto"/>
            </w:tcBorders>
            <w:shd w:val="clear" w:color="auto" w:fill="auto"/>
            <w:noWrap/>
            <w:vAlign w:val="center"/>
            <w:hideMark/>
          </w:tcPr>
          <w:p w14:paraId="1372EF62" w14:textId="77777777" w:rsidR="00E26933" w:rsidRPr="00E26933" w:rsidRDefault="00E26933" w:rsidP="00E26933">
            <w:pPr>
              <w:spacing w:after="0" w:line="240" w:lineRule="auto"/>
              <w:jc w:val="center"/>
              <w:rPr>
                <w:rFonts w:ascii="Times New Roman" w:eastAsia="Times New Roman" w:hAnsi="Times New Roman" w:cs="Times New Roman"/>
                <w:color w:val="000000"/>
                <w:lang w:val="en-US"/>
              </w:rPr>
            </w:pPr>
            <w:r w:rsidRPr="00E26933">
              <w:rPr>
                <w:rFonts w:ascii="Times New Roman" w:eastAsia="Times New Roman" w:hAnsi="Times New Roman" w:cs="Times New Roman"/>
                <w:color w:val="000000"/>
                <w:lang w:val="en-US"/>
              </w:rPr>
              <w:t>74%</w:t>
            </w:r>
          </w:p>
        </w:tc>
      </w:tr>
      <w:tr w:rsidR="00E26933" w:rsidRPr="00E26933" w14:paraId="0CE56486" w14:textId="77777777" w:rsidTr="000B1585">
        <w:trPr>
          <w:trHeight w:val="315"/>
          <w:jc w:val="center"/>
        </w:trPr>
        <w:tc>
          <w:tcPr>
            <w:tcW w:w="6772" w:type="dxa"/>
            <w:gridSpan w:val="2"/>
            <w:tcBorders>
              <w:top w:val="single" w:sz="8" w:space="0" w:color="auto"/>
              <w:left w:val="single" w:sz="8" w:space="0" w:color="auto"/>
              <w:bottom w:val="single" w:sz="8" w:space="0" w:color="auto"/>
              <w:right w:val="single" w:sz="4" w:space="0" w:color="auto"/>
            </w:tcBorders>
            <w:shd w:val="clear" w:color="auto" w:fill="002060"/>
            <w:noWrap/>
            <w:vAlign w:val="center"/>
            <w:hideMark/>
          </w:tcPr>
          <w:p w14:paraId="77BE33E8" w14:textId="77777777" w:rsidR="00E26933" w:rsidRPr="000B1585" w:rsidRDefault="00E26933" w:rsidP="00E26933">
            <w:pPr>
              <w:spacing w:after="0" w:line="240" w:lineRule="auto"/>
              <w:jc w:val="center"/>
              <w:rPr>
                <w:rFonts w:ascii="Times New Roman" w:eastAsia="Times New Roman" w:hAnsi="Times New Roman" w:cs="Times New Roman"/>
                <w:b/>
                <w:bCs/>
                <w:color w:val="FFFFFF" w:themeColor="background1"/>
                <w:lang w:val="en-US"/>
              </w:rPr>
            </w:pPr>
            <w:proofErr w:type="spellStart"/>
            <w:r w:rsidRPr="000B1585">
              <w:rPr>
                <w:rFonts w:ascii="Times New Roman" w:eastAsia="Times New Roman" w:hAnsi="Times New Roman" w:cs="Times New Roman"/>
                <w:b/>
                <w:bCs/>
                <w:color w:val="FFFFFF" w:themeColor="background1"/>
                <w:lang w:val="en-US"/>
              </w:rPr>
              <w:t>Porcentaje</w:t>
            </w:r>
            <w:proofErr w:type="spellEnd"/>
            <w:r w:rsidRPr="000B1585">
              <w:rPr>
                <w:rFonts w:ascii="Times New Roman" w:eastAsia="Times New Roman" w:hAnsi="Times New Roman" w:cs="Times New Roman"/>
                <w:b/>
                <w:bCs/>
                <w:color w:val="FFFFFF" w:themeColor="background1"/>
                <w:lang w:val="en-US"/>
              </w:rPr>
              <w:t xml:space="preserve"> Total de </w:t>
            </w:r>
            <w:proofErr w:type="spellStart"/>
            <w:r w:rsidRPr="000B1585">
              <w:rPr>
                <w:rFonts w:ascii="Times New Roman" w:eastAsia="Times New Roman" w:hAnsi="Times New Roman" w:cs="Times New Roman"/>
                <w:b/>
                <w:bCs/>
                <w:color w:val="FFFFFF" w:themeColor="background1"/>
                <w:lang w:val="en-US"/>
              </w:rPr>
              <w:t>Cumplimiento</w:t>
            </w:r>
            <w:proofErr w:type="spellEnd"/>
          </w:p>
        </w:tc>
        <w:tc>
          <w:tcPr>
            <w:tcW w:w="1778" w:type="dxa"/>
            <w:tcBorders>
              <w:top w:val="nil"/>
              <w:left w:val="nil"/>
              <w:bottom w:val="single" w:sz="8" w:space="0" w:color="auto"/>
              <w:right w:val="single" w:sz="8" w:space="0" w:color="auto"/>
            </w:tcBorders>
            <w:shd w:val="clear" w:color="auto" w:fill="002060"/>
            <w:noWrap/>
            <w:vAlign w:val="center"/>
            <w:hideMark/>
          </w:tcPr>
          <w:p w14:paraId="56DA39B9" w14:textId="77777777" w:rsidR="00E26933" w:rsidRPr="000B1585" w:rsidRDefault="00E26933" w:rsidP="00E26933">
            <w:pPr>
              <w:spacing w:after="0" w:line="240" w:lineRule="auto"/>
              <w:jc w:val="center"/>
              <w:rPr>
                <w:rFonts w:ascii="Times New Roman" w:eastAsia="Times New Roman" w:hAnsi="Times New Roman" w:cs="Times New Roman"/>
                <w:b/>
                <w:bCs/>
                <w:color w:val="FFFFFF" w:themeColor="background1"/>
                <w:lang w:val="en-US"/>
              </w:rPr>
            </w:pPr>
            <w:r w:rsidRPr="000B1585">
              <w:rPr>
                <w:rFonts w:ascii="Times New Roman" w:eastAsia="Times New Roman" w:hAnsi="Times New Roman" w:cs="Times New Roman"/>
                <w:b/>
                <w:bCs/>
                <w:color w:val="FFFFFF" w:themeColor="background1"/>
                <w:lang w:val="en-US"/>
              </w:rPr>
              <w:t>142%</w:t>
            </w:r>
          </w:p>
        </w:tc>
      </w:tr>
    </w:tbl>
    <w:p w14:paraId="574E14E3" w14:textId="77777777" w:rsidR="003701EF" w:rsidRPr="003701EF" w:rsidRDefault="003701EF" w:rsidP="00E26933">
      <w:pPr>
        <w:jc w:val="center"/>
        <w:rPr>
          <w:rFonts w:ascii="Times New Roman" w:hAnsi="Times New Roman" w:cs="Times New Roman"/>
          <w:b/>
          <w:sz w:val="16"/>
          <w:szCs w:val="16"/>
          <w:lang w:val="es-DO"/>
        </w:rPr>
      </w:pPr>
    </w:p>
    <w:p w14:paraId="698428BF" w14:textId="77777777" w:rsidR="00E26933" w:rsidRPr="00E26933" w:rsidRDefault="00E26933" w:rsidP="00E26933">
      <w:pPr>
        <w:jc w:val="center"/>
        <w:rPr>
          <w:rFonts w:ascii="Times New Roman" w:hAnsi="Times New Roman" w:cs="Times New Roman"/>
          <w:sz w:val="24"/>
          <w:szCs w:val="24"/>
          <w:lang w:val="es-DO"/>
        </w:rPr>
      </w:pPr>
      <w:r w:rsidRPr="00E26933">
        <w:rPr>
          <w:rFonts w:ascii="Times New Roman" w:hAnsi="Times New Roman" w:cs="Times New Roman"/>
          <w:b/>
          <w:sz w:val="24"/>
          <w:szCs w:val="24"/>
          <w:lang w:val="es-DO"/>
        </w:rPr>
        <w:t>Gráfico 1.</w:t>
      </w:r>
      <w:r w:rsidRPr="00E26933">
        <w:rPr>
          <w:rFonts w:ascii="Times New Roman" w:hAnsi="Times New Roman" w:cs="Times New Roman"/>
          <w:sz w:val="24"/>
          <w:szCs w:val="24"/>
          <w:lang w:val="es-DO"/>
        </w:rPr>
        <w:t xml:space="preserve"> Porcentaje de cumplimiento del POA, según área, 2022</w:t>
      </w:r>
    </w:p>
    <w:p w14:paraId="0E1C10E4" w14:textId="77777777" w:rsidR="00863756" w:rsidRPr="00E26933" w:rsidRDefault="00406685" w:rsidP="00E26933">
      <w:pPr>
        <w:jc w:val="center"/>
        <w:rPr>
          <w:rFonts w:ascii="Times New Roman" w:hAnsi="Times New Roman" w:cs="Times New Roman"/>
          <w:sz w:val="24"/>
          <w:szCs w:val="24"/>
          <w:lang w:val="es-DO"/>
        </w:rPr>
      </w:pPr>
      <w:r w:rsidRPr="00406685">
        <w:rPr>
          <w:rFonts w:ascii="Times New Roman" w:hAnsi="Times New Roman" w:cs="Times New Roman"/>
          <w:noProof/>
          <w:sz w:val="24"/>
          <w:szCs w:val="24"/>
          <w:lang w:val="en-US"/>
        </w:rPr>
        <w:drawing>
          <wp:inline distT="0" distB="0" distL="0" distR="0" wp14:anchorId="2D701E34" wp14:editId="41436B69">
            <wp:extent cx="5759450" cy="2771775"/>
            <wp:effectExtent l="0" t="0" r="0" b="0"/>
            <wp:docPr id="3"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5C0A4B6" w14:textId="77777777" w:rsidR="00863756" w:rsidRPr="00406685" w:rsidRDefault="00E26933" w:rsidP="00406685">
      <w:pPr>
        <w:jc w:val="center"/>
        <w:rPr>
          <w:rFonts w:ascii="Times New Roman" w:hAnsi="Times New Roman" w:cs="Times New Roman"/>
          <w:sz w:val="20"/>
          <w:szCs w:val="24"/>
        </w:rPr>
      </w:pPr>
      <w:r w:rsidRPr="00E26933">
        <w:rPr>
          <w:rFonts w:ascii="Times New Roman" w:hAnsi="Times New Roman" w:cs="Times New Roman"/>
          <w:b/>
          <w:sz w:val="20"/>
          <w:szCs w:val="24"/>
        </w:rPr>
        <w:t>Fuente</w:t>
      </w:r>
      <w:r w:rsidRPr="00E26933">
        <w:rPr>
          <w:rFonts w:ascii="Times New Roman" w:hAnsi="Times New Roman" w:cs="Times New Roman"/>
          <w:sz w:val="20"/>
          <w:szCs w:val="24"/>
        </w:rPr>
        <w:t>: Elaboración propia con datos obtenidos de las ejecuciones del POA por las áreas.</w:t>
      </w:r>
    </w:p>
    <w:p w14:paraId="2A7BC890" w14:textId="77777777" w:rsidR="00C73F4E" w:rsidRDefault="00C73F4E" w:rsidP="00756C46">
      <w:pPr>
        <w:pStyle w:val="Heading1"/>
        <w:numPr>
          <w:ilvl w:val="0"/>
          <w:numId w:val="11"/>
        </w:numPr>
        <w:rPr>
          <w:rFonts w:cs="Times New Roman"/>
        </w:rPr>
      </w:pPr>
      <w:bookmarkStart w:id="3" w:name="_Toc88573185"/>
      <w:bookmarkStart w:id="4" w:name="_Toc100751689"/>
      <w:r w:rsidRPr="00F0154D">
        <w:rPr>
          <w:rFonts w:cs="Times New Roman"/>
        </w:rPr>
        <w:lastRenderedPageBreak/>
        <w:t>Desempe</w:t>
      </w:r>
      <w:r w:rsidR="00863756">
        <w:rPr>
          <w:rFonts w:cs="Times New Roman"/>
        </w:rPr>
        <w:t>ño del P</w:t>
      </w:r>
      <w:r w:rsidR="008D5461">
        <w:rPr>
          <w:rFonts w:cs="Times New Roman"/>
        </w:rPr>
        <w:t xml:space="preserve">OA </w:t>
      </w:r>
      <w:r w:rsidR="00863756">
        <w:rPr>
          <w:rFonts w:cs="Times New Roman"/>
        </w:rPr>
        <w:t>2022</w:t>
      </w:r>
      <w:r w:rsidRPr="00F0154D">
        <w:rPr>
          <w:rFonts w:cs="Times New Roman"/>
        </w:rPr>
        <w:t xml:space="preserve"> – POR ÁREAS</w:t>
      </w:r>
      <w:bookmarkEnd w:id="3"/>
      <w:bookmarkEnd w:id="4"/>
    </w:p>
    <w:p w14:paraId="69CA0C1C" w14:textId="77777777" w:rsidR="00C73F4E" w:rsidRPr="00F0154D" w:rsidRDefault="00C73F4E" w:rsidP="00664825">
      <w:pPr>
        <w:spacing w:after="0" w:line="360" w:lineRule="auto"/>
        <w:rPr>
          <w:rFonts w:ascii="Times New Roman" w:hAnsi="Times New Roman" w:cs="Times New Roman"/>
          <w:sz w:val="24"/>
          <w:szCs w:val="24"/>
        </w:rPr>
      </w:pPr>
    </w:p>
    <w:p w14:paraId="073F792C" w14:textId="699BAB1E" w:rsidR="00C73F4E" w:rsidRPr="00F0154D" w:rsidRDefault="00C73F4E" w:rsidP="00756C46">
      <w:pPr>
        <w:spacing w:after="100" w:afterAutospacing="1" w:line="360" w:lineRule="auto"/>
        <w:rPr>
          <w:rFonts w:ascii="Times New Roman" w:hAnsi="Times New Roman" w:cs="Times New Roman"/>
          <w:sz w:val="24"/>
          <w:szCs w:val="24"/>
          <w:lang w:val="es-DO"/>
        </w:rPr>
      </w:pPr>
      <w:r w:rsidRPr="00F0154D">
        <w:rPr>
          <w:rFonts w:ascii="Times New Roman" w:hAnsi="Times New Roman" w:cs="Times New Roman"/>
          <w:sz w:val="24"/>
          <w:szCs w:val="24"/>
        </w:rPr>
        <w:t>A continuación,</w:t>
      </w:r>
      <w:r w:rsidRPr="00F0154D">
        <w:rPr>
          <w:rFonts w:ascii="Times New Roman" w:hAnsi="Times New Roman" w:cs="Times New Roman"/>
          <w:sz w:val="24"/>
          <w:szCs w:val="24"/>
          <w:lang w:val="es-DO"/>
        </w:rPr>
        <w:t xml:space="preserve"> se presentan los resultados de la ejecución de los objetivos de las diferentes</w:t>
      </w:r>
      <w:r w:rsidR="00AE606C" w:rsidRPr="00F0154D">
        <w:rPr>
          <w:rFonts w:ascii="Times New Roman" w:hAnsi="Times New Roman" w:cs="Times New Roman"/>
          <w:sz w:val="24"/>
          <w:szCs w:val="24"/>
          <w:lang w:val="es-DO"/>
        </w:rPr>
        <w:t xml:space="preserve"> áreas que componen el INESPRE. De esta manera,</w:t>
      </w:r>
      <w:r w:rsidR="007D64E1" w:rsidRPr="00F0154D">
        <w:rPr>
          <w:rFonts w:ascii="Times New Roman" w:hAnsi="Times New Roman" w:cs="Times New Roman"/>
          <w:sz w:val="24"/>
          <w:szCs w:val="24"/>
          <w:lang w:val="es-DO"/>
        </w:rPr>
        <w:t xml:space="preserve"> se podrá apreciar </w:t>
      </w:r>
      <w:r w:rsidR="005163F8" w:rsidRPr="00F0154D">
        <w:rPr>
          <w:rFonts w:ascii="Times New Roman" w:hAnsi="Times New Roman" w:cs="Times New Roman"/>
          <w:sz w:val="24"/>
          <w:szCs w:val="24"/>
          <w:lang w:val="es-DO"/>
        </w:rPr>
        <w:t xml:space="preserve">el desempeño de </w:t>
      </w:r>
      <w:proofErr w:type="gramStart"/>
      <w:r w:rsidR="005163F8" w:rsidRPr="00F0154D">
        <w:rPr>
          <w:rFonts w:ascii="Times New Roman" w:hAnsi="Times New Roman" w:cs="Times New Roman"/>
          <w:sz w:val="24"/>
          <w:szCs w:val="24"/>
          <w:lang w:val="es-DO"/>
        </w:rPr>
        <w:t>las mismas</w:t>
      </w:r>
      <w:proofErr w:type="gramEnd"/>
      <w:r w:rsidR="005163F8" w:rsidRPr="00F0154D">
        <w:rPr>
          <w:rFonts w:ascii="Times New Roman" w:hAnsi="Times New Roman" w:cs="Times New Roman"/>
          <w:sz w:val="24"/>
          <w:szCs w:val="24"/>
          <w:lang w:val="es-DO"/>
        </w:rPr>
        <w:t xml:space="preserve"> en relación a las metas </w:t>
      </w:r>
      <w:r w:rsidR="00A76C8B" w:rsidRPr="00F0154D">
        <w:rPr>
          <w:rFonts w:ascii="Times New Roman" w:hAnsi="Times New Roman" w:cs="Times New Roman"/>
          <w:sz w:val="24"/>
          <w:szCs w:val="24"/>
          <w:lang w:val="es-DO"/>
        </w:rPr>
        <w:t>estableci</w:t>
      </w:r>
      <w:r w:rsidR="00293F0B" w:rsidRPr="00F0154D">
        <w:rPr>
          <w:rFonts w:ascii="Times New Roman" w:hAnsi="Times New Roman" w:cs="Times New Roman"/>
          <w:sz w:val="24"/>
          <w:szCs w:val="24"/>
          <w:lang w:val="es-DO"/>
        </w:rPr>
        <w:t xml:space="preserve">das para </w:t>
      </w:r>
      <w:r w:rsidR="00863756">
        <w:rPr>
          <w:rFonts w:ascii="Times New Roman" w:hAnsi="Times New Roman" w:cs="Times New Roman"/>
          <w:sz w:val="24"/>
          <w:szCs w:val="24"/>
          <w:lang w:val="es-DO"/>
        </w:rPr>
        <w:t>el primer trimestre</w:t>
      </w:r>
      <w:r w:rsidR="008807C8">
        <w:rPr>
          <w:rFonts w:ascii="Times New Roman" w:hAnsi="Times New Roman" w:cs="Times New Roman"/>
          <w:sz w:val="24"/>
          <w:szCs w:val="24"/>
          <w:lang w:val="es-DO"/>
        </w:rPr>
        <w:t xml:space="preserve"> </w:t>
      </w:r>
      <w:r w:rsidR="00863756">
        <w:rPr>
          <w:rFonts w:ascii="Times New Roman" w:hAnsi="Times New Roman" w:cs="Times New Roman"/>
          <w:sz w:val="24"/>
          <w:szCs w:val="24"/>
          <w:lang w:val="es-DO"/>
        </w:rPr>
        <w:t xml:space="preserve">del </w:t>
      </w:r>
      <w:r w:rsidR="009657B2" w:rsidRPr="00F0154D">
        <w:rPr>
          <w:rFonts w:ascii="Times New Roman" w:hAnsi="Times New Roman" w:cs="Times New Roman"/>
          <w:sz w:val="24"/>
          <w:szCs w:val="24"/>
          <w:lang w:val="es-DO"/>
        </w:rPr>
        <w:t>año</w:t>
      </w:r>
      <w:r w:rsidR="00863756">
        <w:rPr>
          <w:rFonts w:ascii="Times New Roman" w:hAnsi="Times New Roman" w:cs="Times New Roman"/>
          <w:sz w:val="24"/>
          <w:szCs w:val="24"/>
          <w:lang w:val="es-DO"/>
        </w:rPr>
        <w:t xml:space="preserve"> 2022</w:t>
      </w:r>
      <w:r w:rsidR="00293F0B" w:rsidRPr="00F0154D">
        <w:rPr>
          <w:rFonts w:ascii="Times New Roman" w:hAnsi="Times New Roman" w:cs="Times New Roman"/>
          <w:sz w:val="24"/>
          <w:szCs w:val="24"/>
          <w:lang w:val="es-DO"/>
        </w:rPr>
        <w:t>.</w:t>
      </w:r>
    </w:p>
    <w:p w14:paraId="29184F26" w14:textId="14009CFB" w:rsidR="00FD0573" w:rsidRDefault="00AE606C" w:rsidP="00756C46">
      <w:pPr>
        <w:spacing w:after="100" w:afterAutospacing="1" w:line="360" w:lineRule="auto"/>
        <w:rPr>
          <w:rFonts w:ascii="Times New Roman" w:hAnsi="Times New Roman" w:cs="Times New Roman"/>
          <w:sz w:val="24"/>
          <w:szCs w:val="24"/>
          <w:lang w:val="es-DO"/>
        </w:rPr>
      </w:pPr>
      <w:r w:rsidRPr="00F0154D">
        <w:rPr>
          <w:rFonts w:ascii="Times New Roman" w:hAnsi="Times New Roman" w:cs="Times New Roman"/>
          <w:sz w:val="24"/>
          <w:szCs w:val="24"/>
          <w:lang w:val="es-DO"/>
        </w:rPr>
        <w:t xml:space="preserve">Adicionalmente, </w:t>
      </w:r>
      <w:r w:rsidR="003F26C0">
        <w:rPr>
          <w:rFonts w:ascii="Times New Roman" w:hAnsi="Times New Roman" w:cs="Times New Roman"/>
          <w:sz w:val="24"/>
          <w:szCs w:val="24"/>
          <w:lang w:val="es-DO"/>
        </w:rPr>
        <w:t xml:space="preserve">es preciso </w:t>
      </w:r>
      <w:r w:rsidR="0034565E">
        <w:rPr>
          <w:rFonts w:ascii="Times New Roman" w:hAnsi="Times New Roman" w:cs="Times New Roman"/>
          <w:sz w:val="24"/>
          <w:szCs w:val="24"/>
          <w:lang w:val="es-DO"/>
        </w:rPr>
        <w:t>destacar</w:t>
      </w:r>
      <w:r w:rsidR="003F26C0">
        <w:rPr>
          <w:rFonts w:ascii="Times New Roman" w:hAnsi="Times New Roman" w:cs="Times New Roman"/>
          <w:sz w:val="24"/>
          <w:szCs w:val="24"/>
          <w:lang w:val="es-DO"/>
        </w:rPr>
        <w:t xml:space="preserve"> que </w:t>
      </w:r>
      <w:r w:rsidRPr="00F0154D">
        <w:rPr>
          <w:rFonts w:ascii="Times New Roman" w:hAnsi="Times New Roman" w:cs="Times New Roman"/>
          <w:sz w:val="24"/>
          <w:szCs w:val="24"/>
          <w:lang w:val="es-DO"/>
        </w:rPr>
        <w:t xml:space="preserve">se </w:t>
      </w:r>
      <w:r w:rsidR="003F26C0">
        <w:rPr>
          <w:rFonts w:ascii="Times New Roman" w:hAnsi="Times New Roman" w:cs="Times New Roman"/>
          <w:sz w:val="24"/>
          <w:szCs w:val="24"/>
          <w:lang w:val="es-DO"/>
        </w:rPr>
        <w:t xml:space="preserve">consideraran como </w:t>
      </w:r>
      <w:r w:rsidR="00D01DD9" w:rsidRPr="00F0154D">
        <w:rPr>
          <w:rFonts w:ascii="Times New Roman" w:hAnsi="Times New Roman" w:cs="Times New Roman"/>
          <w:sz w:val="24"/>
          <w:szCs w:val="24"/>
          <w:lang w:val="es-DO"/>
        </w:rPr>
        <w:t>gestiones extraordinarias</w:t>
      </w:r>
      <w:r w:rsidR="008807C8">
        <w:rPr>
          <w:rFonts w:ascii="Times New Roman" w:hAnsi="Times New Roman" w:cs="Times New Roman"/>
          <w:sz w:val="24"/>
          <w:szCs w:val="24"/>
          <w:lang w:val="es-DO"/>
        </w:rPr>
        <w:t xml:space="preserve"> </w:t>
      </w:r>
      <w:r w:rsidR="003F26C0">
        <w:rPr>
          <w:rFonts w:ascii="Times New Roman" w:hAnsi="Times New Roman" w:cs="Times New Roman"/>
          <w:sz w:val="24"/>
          <w:szCs w:val="24"/>
          <w:lang w:val="es-DO"/>
        </w:rPr>
        <w:t xml:space="preserve">aquellas donde </w:t>
      </w:r>
      <w:r w:rsidR="001B02C8" w:rsidRPr="00F0154D">
        <w:rPr>
          <w:rFonts w:ascii="Times New Roman" w:hAnsi="Times New Roman" w:cs="Times New Roman"/>
          <w:sz w:val="24"/>
          <w:szCs w:val="24"/>
          <w:lang w:val="es-DO"/>
        </w:rPr>
        <w:t>el</w:t>
      </w:r>
      <w:r w:rsidR="004F5F46">
        <w:rPr>
          <w:rFonts w:ascii="Times New Roman" w:hAnsi="Times New Roman" w:cs="Times New Roman"/>
          <w:sz w:val="24"/>
          <w:szCs w:val="24"/>
          <w:lang w:val="es-DO"/>
        </w:rPr>
        <w:t xml:space="preserve"> porcentaje de ejecución </w:t>
      </w:r>
      <w:r w:rsidR="003F26C0">
        <w:rPr>
          <w:rFonts w:ascii="Times New Roman" w:hAnsi="Times New Roman" w:cs="Times New Roman"/>
          <w:sz w:val="24"/>
          <w:szCs w:val="24"/>
          <w:lang w:val="es-DO"/>
        </w:rPr>
        <w:t xml:space="preserve">sea </w:t>
      </w:r>
      <w:r w:rsidR="004F5F46">
        <w:rPr>
          <w:rFonts w:ascii="Times New Roman" w:hAnsi="Times New Roman" w:cs="Times New Roman"/>
          <w:sz w:val="24"/>
          <w:szCs w:val="24"/>
          <w:lang w:val="es-DO"/>
        </w:rPr>
        <w:t>mayor del 120%</w:t>
      </w:r>
      <w:r w:rsidR="00A76C8B" w:rsidRPr="00F0154D">
        <w:rPr>
          <w:rFonts w:ascii="Times New Roman" w:hAnsi="Times New Roman" w:cs="Times New Roman"/>
          <w:sz w:val="24"/>
          <w:szCs w:val="24"/>
          <w:lang w:val="es-DO"/>
        </w:rPr>
        <w:t xml:space="preserve">, </w:t>
      </w:r>
      <w:r w:rsidR="00D1623F" w:rsidRPr="00D1623F">
        <w:rPr>
          <w:rFonts w:ascii="Times New Roman" w:hAnsi="Times New Roman" w:cs="Times New Roman"/>
          <w:sz w:val="24"/>
          <w:szCs w:val="24"/>
          <w:lang w:val="es-DO"/>
        </w:rPr>
        <w:t>y como limitaciones, aquellas que su ejecución se mantiene por debajo del 80%</w:t>
      </w:r>
      <w:r w:rsidR="00D1623F">
        <w:rPr>
          <w:rFonts w:ascii="Times New Roman" w:hAnsi="Times New Roman" w:cs="Times New Roman"/>
          <w:sz w:val="24"/>
          <w:szCs w:val="24"/>
          <w:lang w:val="es-DO"/>
        </w:rPr>
        <w:t>.</w:t>
      </w:r>
    </w:p>
    <w:p w14:paraId="24A12731" w14:textId="77777777" w:rsidR="00406685" w:rsidRDefault="00037D83" w:rsidP="00406685">
      <w:pPr>
        <w:pStyle w:val="Heading2"/>
        <w:ind w:left="720" w:firstLine="360"/>
        <w:rPr>
          <w:lang w:val="es-DO"/>
        </w:rPr>
      </w:pPr>
      <w:bookmarkStart w:id="5" w:name="_Toc100751690"/>
      <w:r>
        <w:rPr>
          <w:lang w:val="es-DO"/>
        </w:rPr>
        <w:t xml:space="preserve">3.1 </w:t>
      </w:r>
      <w:r w:rsidR="00406685">
        <w:rPr>
          <w:lang w:val="es-DO"/>
        </w:rPr>
        <w:t>Dirección Agropecuaria, Normas y Tecnología Alimentaria</w:t>
      </w:r>
      <w:bookmarkEnd w:id="5"/>
    </w:p>
    <w:p w14:paraId="55695A17" w14:textId="2B07E9A8" w:rsidR="00AF00FA" w:rsidRPr="00395BC2" w:rsidRDefault="00AF00FA" w:rsidP="00395BC2">
      <w:pPr>
        <w:spacing w:line="360" w:lineRule="auto"/>
        <w:ind w:left="1080"/>
        <w:rPr>
          <w:sz w:val="24"/>
          <w:szCs w:val="24"/>
          <w:lang w:val="es-DO"/>
        </w:rPr>
      </w:pPr>
      <w:r w:rsidRPr="00395BC2">
        <w:rPr>
          <w:rFonts w:ascii="Times New Roman" w:hAnsi="Times New Roman" w:cs="Times New Roman"/>
          <w:bCs/>
          <w:color w:val="000000" w:themeColor="text1"/>
          <w:sz w:val="24"/>
          <w:szCs w:val="24"/>
        </w:rPr>
        <w:t xml:space="preserve">La Dirección Agropecuaria, Normas y Tecnología Alimentaria </w:t>
      </w:r>
      <w:r w:rsidRPr="00A37EE7">
        <w:rPr>
          <w:rFonts w:ascii="Times New Roman" w:hAnsi="Times New Roman" w:cs="Times New Roman"/>
          <w:bCs/>
          <w:color w:val="000000" w:themeColor="text1"/>
          <w:sz w:val="24"/>
          <w:szCs w:val="24"/>
        </w:rPr>
        <w:t>present</w:t>
      </w:r>
      <w:r w:rsidR="0090685F" w:rsidRPr="00A37EE7">
        <w:rPr>
          <w:rFonts w:ascii="Times New Roman" w:hAnsi="Times New Roman" w:cs="Times New Roman"/>
          <w:bCs/>
          <w:color w:val="000000" w:themeColor="text1"/>
          <w:sz w:val="24"/>
          <w:szCs w:val="24"/>
        </w:rPr>
        <w:t xml:space="preserve">ó </w:t>
      </w:r>
      <w:proofErr w:type="gramStart"/>
      <w:r w:rsidR="0090685F" w:rsidRPr="00A37EE7">
        <w:rPr>
          <w:rFonts w:ascii="Times New Roman" w:hAnsi="Times New Roman" w:cs="Times New Roman"/>
          <w:bCs/>
          <w:color w:val="000000" w:themeColor="text1"/>
          <w:sz w:val="24"/>
          <w:szCs w:val="24"/>
        </w:rPr>
        <w:t>dos(</w:t>
      </w:r>
      <w:proofErr w:type="gramEnd"/>
      <w:r w:rsidRPr="00A37EE7">
        <w:rPr>
          <w:rFonts w:ascii="Times New Roman" w:hAnsi="Times New Roman" w:cs="Times New Roman"/>
          <w:bCs/>
          <w:color w:val="000000" w:themeColor="text1"/>
          <w:sz w:val="24"/>
          <w:szCs w:val="24"/>
        </w:rPr>
        <w:t>2</w:t>
      </w:r>
      <w:r w:rsidR="0090685F" w:rsidRPr="00A37EE7">
        <w:rPr>
          <w:rFonts w:ascii="Times New Roman" w:hAnsi="Times New Roman" w:cs="Times New Roman"/>
          <w:bCs/>
          <w:color w:val="000000" w:themeColor="text1"/>
          <w:sz w:val="24"/>
          <w:szCs w:val="24"/>
        </w:rPr>
        <w:t>)</w:t>
      </w:r>
      <w:r w:rsidRPr="00395BC2">
        <w:rPr>
          <w:rFonts w:ascii="Times New Roman" w:hAnsi="Times New Roman" w:cs="Times New Roman"/>
          <w:bCs/>
          <w:color w:val="000000" w:themeColor="text1"/>
          <w:sz w:val="24"/>
          <w:szCs w:val="24"/>
        </w:rPr>
        <w:t xml:space="preserve"> objetivos con observaciones. Uno de ellos es </w:t>
      </w:r>
      <w:r w:rsidRPr="00395BC2">
        <w:rPr>
          <w:rFonts w:ascii="Times New Roman" w:hAnsi="Times New Roman" w:cs="Times New Roman"/>
          <w:bCs/>
          <w:i/>
          <w:color w:val="000000" w:themeColor="text1"/>
          <w:sz w:val="24"/>
          <w:szCs w:val="24"/>
        </w:rPr>
        <w:t>“</w:t>
      </w:r>
      <w:r w:rsidRPr="00395BC2">
        <w:rPr>
          <w:rFonts w:ascii="Times New Roman" w:eastAsia="Times New Roman" w:hAnsi="Times New Roman" w:cs="Times New Roman"/>
          <w:i/>
          <w:color w:val="000000"/>
          <w:sz w:val="24"/>
          <w:szCs w:val="24"/>
          <w:lang w:val="es-DO"/>
        </w:rPr>
        <w:t>Certificar las Condiciones Óptimas de los Productos Agropecuarios y Agroindustriales</w:t>
      </w:r>
      <w:r w:rsidRPr="00395BC2">
        <w:rPr>
          <w:rFonts w:ascii="Times New Roman" w:hAnsi="Times New Roman" w:cs="Times New Roman"/>
          <w:bCs/>
          <w:i/>
          <w:color w:val="000000" w:themeColor="text1"/>
          <w:sz w:val="24"/>
          <w:szCs w:val="24"/>
        </w:rPr>
        <w:t>”</w:t>
      </w:r>
      <w:r w:rsidRPr="00395BC2">
        <w:rPr>
          <w:rFonts w:ascii="Times New Roman" w:hAnsi="Times New Roman" w:cs="Times New Roman"/>
          <w:bCs/>
          <w:color w:val="000000" w:themeColor="text1"/>
          <w:sz w:val="24"/>
          <w:szCs w:val="24"/>
        </w:rPr>
        <w:t xml:space="preserve"> el cual tuvo un porcentaje de cumplimiento de un </w:t>
      </w:r>
      <w:r w:rsidRPr="00395BC2">
        <w:rPr>
          <w:rFonts w:ascii="Times New Roman" w:hAnsi="Times New Roman" w:cs="Times New Roman"/>
          <w:b/>
          <w:bCs/>
          <w:color w:val="000000" w:themeColor="text1"/>
          <w:sz w:val="24"/>
          <w:szCs w:val="24"/>
        </w:rPr>
        <w:t xml:space="preserve">892% </w:t>
      </w:r>
      <w:r w:rsidRPr="00395BC2">
        <w:rPr>
          <w:rFonts w:ascii="Times New Roman" w:hAnsi="Times New Roman" w:cs="Times New Roman"/>
          <w:bCs/>
          <w:color w:val="000000" w:themeColor="text1"/>
          <w:sz w:val="24"/>
          <w:szCs w:val="24"/>
        </w:rPr>
        <w:t>debido a</w:t>
      </w:r>
      <w:r w:rsidR="008807C8">
        <w:rPr>
          <w:rFonts w:ascii="Times New Roman" w:hAnsi="Times New Roman" w:cs="Times New Roman"/>
          <w:bCs/>
          <w:color w:val="000000" w:themeColor="text1"/>
          <w:sz w:val="24"/>
          <w:szCs w:val="24"/>
        </w:rPr>
        <w:t xml:space="preserve"> </w:t>
      </w:r>
      <w:r w:rsidRPr="00395BC2">
        <w:rPr>
          <w:rFonts w:ascii="Times New Roman" w:hAnsi="Times New Roman" w:cs="Times New Roman"/>
          <w:bCs/>
          <w:color w:val="000000" w:themeColor="text1"/>
          <w:sz w:val="24"/>
          <w:szCs w:val="24"/>
        </w:rPr>
        <w:t>que los</w:t>
      </w:r>
      <w:r w:rsidR="008807C8">
        <w:rPr>
          <w:rFonts w:ascii="Times New Roman" w:hAnsi="Times New Roman" w:cs="Times New Roman"/>
          <w:bCs/>
          <w:color w:val="000000" w:themeColor="text1"/>
          <w:sz w:val="24"/>
          <w:szCs w:val="24"/>
        </w:rPr>
        <w:t xml:space="preserve"> </w:t>
      </w:r>
      <w:r w:rsidRPr="00395BC2">
        <w:rPr>
          <w:rFonts w:ascii="Times New Roman" w:hAnsi="Times New Roman" w:cs="Times New Roman"/>
          <w:bCs/>
          <w:color w:val="000000" w:themeColor="text1"/>
          <w:sz w:val="24"/>
          <w:szCs w:val="24"/>
        </w:rPr>
        <w:t xml:space="preserve">Mercados de Productores se incrementaron </w:t>
      </w:r>
      <w:r w:rsidR="00D1623F">
        <w:rPr>
          <w:rFonts w:ascii="Times New Roman" w:hAnsi="Times New Roman" w:cs="Times New Roman"/>
          <w:bCs/>
          <w:color w:val="000000" w:themeColor="text1"/>
          <w:sz w:val="24"/>
          <w:szCs w:val="24"/>
        </w:rPr>
        <w:t>ocasionado por</w:t>
      </w:r>
      <w:r w:rsidRPr="00395BC2">
        <w:rPr>
          <w:rFonts w:ascii="Times New Roman" w:hAnsi="Times New Roman" w:cs="Times New Roman"/>
          <w:bCs/>
          <w:color w:val="000000" w:themeColor="text1"/>
          <w:sz w:val="24"/>
          <w:szCs w:val="24"/>
        </w:rPr>
        <w:t xml:space="preserve"> de la alta demanda poblacional de productos alimenticios. Con respecto al objetivo </w:t>
      </w:r>
      <w:r w:rsidRPr="00395BC2">
        <w:rPr>
          <w:rFonts w:ascii="Times New Roman" w:hAnsi="Times New Roman" w:cs="Times New Roman"/>
          <w:bCs/>
          <w:i/>
          <w:color w:val="000000" w:themeColor="text1"/>
          <w:sz w:val="24"/>
          <w:szCs w:val="24"/>
        </w:rPr>
        <w:t>“</w:t>
      </w:r>
      <w:r w:rsidRPr="00395BC2">
        <w:rPr>
          <w:rFonts w:ascii="Times New Roman" w:eastAsia="Times New Roman" w:hAnsi="Times New Roman" w:cs="Times New Roman"/>
          <w:i/>
          <w:color w:val="000000"/>
          <w:sz w:val="24"/>
          <w:szCs w:val="24"/>
          <w:lang w:val="es-DO"/>
        </w:rPr>
        <w:t>Adiestrar tanto a Productores como Técnicos Agropecuarios para que estos sean más eficientes en sus labores de Comercialización</w:t>
      </w:r>
      <w:r w:rsidRPr="00395BC2">
        <w:rPr>
          <w:rFonts w:ascii="Times New Roman" w:hAnsi="Times New Roman" w:cs="Times New Roman"/>
          <w:bCs/>
          <w:i/>
          <w:color w:val="000000" w:themeColor="text1"/>
          <w:sz w:val="24"/>
          <w:szCs w:val="24"/>
        </w:rPr>
        <w:t>”</w:t>
      </w:r>
      <w:r w:rsidRPr="00395BC2">
        <w:rPr>
          <w:rFonts w:ascii="Times New Roman" w:hAnsi="Times New Roman" w:cs="Times New Roman"/>
          <w:bCs/>
          <w:color w:val="000000" w:themeColor="text1"/>
          <w:sz w:val="24"/>
          <w:szCs w:val="24"/>
        </w:rPr>
        <w:t xml:space="preserve">, este tuvo un porcentaje de cumplimiento de un </w:t>
      </w:r>
      <w:r w:rsidRPr="00395BC2">
        <w:rPr>
          <w:rFonts w:ascii="Times New Roman" w:hAnsi="Times New Roman" w:cs="Times New Roman"/>
          <w:b/>
          <w:bCs/>
          <w:color w:val="000000" w:themeColor="text1"/>
          <w:sz w:val="24"/>
          <w:szCs w:val="24"/>
        </w:rPr>
        <w:t xml:space="preserve">134% </w:t>
      </w:r>
      <w:r w:rsidRPr="00395BC2">
        <w:rPr>
          <w:rFonts w:ascii="Times New Roman" w:hAnsi="Times New Roman" w:cs="Times New Roman"/>
          <w:bCs/>
          <w:color w:val="000000" w:themeColor="text1"/>
          <w:sz w:val="24"/>
          <w:szCs w:val="24"/>
        </w:rPr>
        <w:t xml:space="preserve">debido a que </w:t>
      </w:r>
      <w:r w:rsidR="003B1C07">
        <w:rPr>
          <w:rFonts w:ascii="Times New Roman" w:hAnsi="Times New Roman" w:cs="Times New Roman"/>
          <w:bCs/>
          <w:color w:val="000000" w:themeColor="text1"/>
          <w:sz w:val="24"/>
          <w:szCs w:val="24"/>
        </w:rPr>
        <w:t xml:space="preserve">hubo </w:t>
      </w:r>
      <w:r w:rsidR="00395BC2">
        <w:rPr>
          <w:rFonts w:ascii="Times New Roman" w:hAnsi="Times New Roman" w:cs="Times New Roman"/>
          <w:bCs/>
          <w:color w:val="000000" w:themeColor="text1"/>
          <w:sz w:val="24"/>
          <w:szCs w:val="24"/>
        </w:rPr>
        <w:t xml:space="preserve">temas agropecuarios que resultaron ser de gran interés para los </w:t>
      </w:r>
      <w:r w:rsidR="00395BC2" w:rsidRPr="00A37EE7">
        <w:rPr>
          <w:rFonts w:ascii="Times New Roman" w:hAnsi="Times New Roman" w:cs="Times New Roman"/>
          <w:bCs/>
          <w:color w:val="000000" w:themeColor="text1"/>
          <w:sz w:val="24"/>
          <w:szCs w:val="24"/>
        </w:rPr>
        <w:t>productores</w:t>
      </w:r>
      <w:r w:rsidR="0090685F" w:rsidRPr="00A37EE7">
        <w:rPr>
          <w:rFonts w:ascii="Times New Roman" w:hAnsi="Times New Roman" w:cs="Times New Roman"/>
          <w:bCs/>
          <w:color w:val="000000" w:themeColor="text1"/>
          <w:sz w:val="24"/>
          <w:szCs w:val="24"/>
        </w:rPr>
        <w:t>,</w:t>
      </w:r>
      <w:r w:rsidR="00395BC2" w:rsidRPr="00A37EE7">
        <w:rPr>
          <w:rFonts w:ascii="Times New Roman" w:hAnsi="Times New Roman" w:cs="Times New Roman"/>
          <w:bCs/>
          <w:color w:val="000000" w:themeColor="text1"/>
          <w:sz w:val="24"/>
          <w:szCs w:val="24"/>
        </w:rPr>
        <w:t xml:space="preserve"> lo que conllev</w:t>
      </w:r>
      <w:r w:rsidR="0090685F" w:rsidRPr="00A37EE7">
        <w:rPr>
          <w:rFonts w:ascii="Times New Roman" w:hAnsi="Times New Roman" w:cs="Times New Roman"/>
          <w:bCs/>
          <w:color w:val="000000" w:themeColor="text1"/>
          <w:sz w:val="24"/>
          <w:szCs w:val="24"/>
        </w:rPr>
        <w:t>ó</w:t>
      </w:r>
      <w:r w:rsidR="00395BC2" w:rsidRPr="00A37EE7">
        <w:rPr>
          <w:rFonts w:ascii="Times New Roman" w:hAnsi="Times New Roman" w:cs="Times New Roman"/>
          <w:bCs/>
          <w:color w:val="000000" w:themeColor="text1"/>
          <w:sz w:val="24"/>
          <w:szCs w:val="24"/>
        </w:rPr>
        <w:t xml:space="preserve"> a un</w:t>
      </w:r>
      <w:r w:rsidR="00395BC2">
        <w:rPr>
          <w:rFonts w:ascii="Times New Roman" w:hAnsi="Times New Roman" w:cs="Times New Roman"/>
          <w:bCs/>
          <w:color w:val="000000" w:themeColor="text1"/>
          <w:sz w:val="24"/>
          <w:szCs w:val="24"/>
        </w:rPr>
        <w:t xml:space="preserve"> incremento en la cantidad de productores capacitados en dichos temas.</w:t>
      </w:r>
    </w:p>
    <w:tbl>
      <w:tblPr>
        <w:tblW w:w="9200" w:type="dxa"/>
        <w:jc w:val="center"/>
        <w:tblLook w:val="04A0" w:firstRow="1" w:lastRow="0" w:firstColumn="1" w:lastColumn="0" w:noHBand="0" w:noVBand="1"/>
      </w:tblPr>
      <w:tblGrid>
        <w:gridCol w:w="7420"/>
        <w:gridCol w:w="1780"/>
      </w:tblGrid>
      <w:tr w:rsidR="00406685" w:rsidRPr="00406685" w14:paraId="6CA583E8" w14:textId="77777777" w:rsidTr="00406685">
        <w:trPr>
          <w:trHeight w:val="642"/>
          <w:jc w:val="center"/>
        </w:trPr>
        <w:tc>
          <w:tcPr>
            <w:tcW w:w="9200" w:type="dxa"/>
            <w:gridSpan w:val="2"/>
            <w:tcBorders>
              <w:top w:val="nil"/>
              <w:left w:val="nil"/>
              <w:bottom w:val="single" w:sz="8" w:space="0" w:color="auto"/>
              <w:right w:val="nil"/>
            </w:tcBorders>
            <w:shd w:val="clear" w:color="auto" w:fill="auto"/>
            <w:vAlign w:val="bottom"/>
            <w:hideMark/>
          </w:tcPr>
          <w:p w14:paraId="45B215A6" w14:textId="77777777" w:rsidR="003B1C07" w:rsidRDefault="00406685" w:rsidP="00406685">
            <w:pPr>
              <w:spacing w:after="0" w:line="240" w:lineRule="auto"/>
              <w:jc w:val="center"/>
              <w:rPr>
                <w:rFonts w:ascii="Times New Roman" w:eastAsia="Times New Roman" w:hAnsi="Times New Roman" w:cs="Times New Roman"/>
                <w:color w:val="000000"/>
                <w:sz w:val="24"/>
                <w:szCs w:val="24"/>
                <w:lang w:val="es-DO"/>
              </w:rPr>
            </w:pPr>
            <w:r w:rsidRPr="00406685">
              <w:rPr>
                <w:rFonts w:ascii="Times New Roman" w:eastAsia="Times New Roman" w:hAnsi="Times New Roman" w:cs="Times New Roman"/>
                <w:b/>
                <w:bCs/>
                <w:color w:val="000000"/>
                <w:sz w:val="24"/>
                <w:szCs w:val="24"/>
                <w:lang w:val="es-DO"/>
              </w:rPr>
              <w:t>Tabla 2.</w:t>
            </w:r>
            <w:r w:rsidRPr="00406685">
              <w:rPr>
                <w:rFonts w:ascii="Times New Roman" w:eastAsia="Times New Roman" w:hAnsi="Times New Roman" w:cs="Times New Roman"/>
                <w:color w:val="000000"/>
                <w:sz w:val="24"/>
                <w:szCs w:val="24"/>
                <w:lang w:val="es-DO"/>
              </w:rPr>
              <w:t xml:space="preserve"> Resultados de la Dirección Agropecuaria, Normas </w:t>
            </w:r>
          </w:p>
          <w:p w14:paraId="5BF54D5B" w14:textId="77777777" w:rsidR="00406685" w:rsidRPr="00406685" w:rsidRDefault="00406685" w:rsidP="00406685">
            <w:pPr>
              <w:spacing w:after="0" w:line="240" w:lineRule="auto"/>
              <w:jc w:val="center"/>
              <w:rPr>
                <w:rFonts w:ascii="Times New Roman" w:eastAsia="Times New Roman" w:hAnsi="Times New Roman" w:cs="Times New Roman"/>
                <w:color w:val="000000"/>
                <w:sz w:val="24"/>
                <w:szCs w:val="24"/>
                <w:lang w:val="es-DO"/>
              </w:rPr>
            </w:pPr>
            <w:r w:rsidRPr="00406685">
              <w:rPr>
                <w:rFonts w:ascii="Times New Roman" w:eastAsia="Times New Roman" w:hAnsi="Times New Roman" w:cs="Times New Roman"/>
                <w:color w:val="000000"/>
                <w:sz w:val="24"/>
                <w:szCs w:val="24"/>
                <w:lang w:val="es-DO"/>
              </w:rPr>
              <w:t>y Tecnología Alimentaria, según objetivo, 2022</w:t>
            </w:r>
          </w:p>
        </w:tc>
      </w:tr>
      <w:tr w:rsidR="00406685" w:rsidRPr="00406685" w14:paraId="4DD24617" w14:textId="77777777" w:rsidTr="00406685">
        <w:trPr>
          <w:trHeight w:val="315"/>
          <w:jc w:val="center"/>
        </w:trPr>
        <w:tc>
          <w:tcPr>
            <w:tcW w:w="9200" w:type="dxa"/>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24C2520B" w14:textId="77777777" w:rsidR="00406685" w:rsidRPr="00406685" w:rsidRDefault="00406685" w:rsidP="00406685">
            <w:pPr>
              <w:spacing w:after="0" w:line="240" w:lineRule="auto"/>
              <w:jc w:val="center"/>
              <w:rPr>
                <w:rFonts w:ascii="Times New Roman" w:eastAsia="Times New Roman" w:hAnsi="Times New Roman" w:cs="Times New Roman"/>
                <w:b/>
                <w:bCs/>
                <w:color w:val="FFFFFF"/>
                <w:lang w:val="es-DO"/>
              </w:rPr>
            </w:pPr>
            <w:r w:rsidRPr="00406685">
              <w:rPr>
                <w:rFonts w:ascii="Times New Roman" w:eastAsia="Times New Roman" w:hAnsi="Times New Roman" w:cs="Times New Roman"/>
                <w:b/>
                <w:bCs/>
                <w:color w:val="FFFFFF"/>
                <w:lang w:val="es-DO"/>
              </w:rPr>
              <w:t>Dirección Agropecuaria, Normas y Tecnología Alimentaria</w:t>
            </w:r>
          </w:p>
        </w:tc>
      </w:tr>
      <w:tr w:rsidR="00406685" w:rsidRPr="00406685" w14:paraId="637232A4" w14:textId="77777777" w:rsidTr="00406685">
        <w:trPr>
          <w:trHeight w:val="315"/>
          <w:jc w:val="center"/>
        </w:trPr>
        <w:tc>
          <w:tcPr>
            <w:tcW w:w="7420" w:type="dxa"/>
            <w:tcBorders>
              <w:top w:val="nil"/>
              <w:left w:val="single" w:sz="8" w:space="0" w:color="auto"/>
              <w:bottom w:val="single" w:sz="8" w:space="0" w:color="auto"/>
              <w:right w:val="single" w:sz="4" w:space="0" w:color="auto"/>
            </w:tcBorders>
            <w:shd w:val="clear" w:color="000000" w:fill="D7E4BC"/>
            <w:noWrap/>
            <w:vAlign w:val="center"/>
            <w:hideMark/>
          </w:tcPr>
          <w:p w14:paraId="16D7AEE2" w14:textId="77777777" w:rsidR="00406685" w:rsidRPr="00406685" w:rsidRDefault="00406685" w:rsidP="00406685">
            <w:pPr>
              <w:spacing w:after="0" w:line="240" w:lineRule="auto"/>
              <w:jc w:val="center"/>
              <w:rPr>
                <w:rFonts w:ascii="Times New Roman" w:eastAsia="Times New Roman" w:hAnsi="Times New Roman" w:cs="Times New Roman"/>
                <w:b/>
                <w:bCs/>
                <w:color w:val="000000"/>
                <w:lang w:val="en-US"/>
              </w:rPr>
            </w:pPr>
            <w:proofErr w:type="spellStart"/>
            <w:r w:rsidRPr="00406685">
              <w:rPr>
                <w:rFonts w:ascii="Times New Roman" w:eastAsia="Times New Roman" w:hAnsi="Times New Roman" w:cs="Times New Roman"/>
                <w:b/>
                <w:bCs/>
                <w:color w:val="000000"/>
                <w:lang w:val="en-US"/>
              </w:rPr>
              <w:t>Objetivo</w:t>
            </w:r>
            <w:proofErr w:type="spellEnd"/>
          </w:p>
        </w:tc>
        <w:tc>
          <w:tcPr>
            <w:tcW w:w="1780" w:type="dxa"/>
            <w:tcBorders>
              <w:top w:val="nil"/>
              <w:left w:val="nil"/>
              <w:bottom w:val="single" w:sz="8" w:space="0" w:color="auto"/>
              <w:right w:val="single" w:sz="8" w:space="0" w:color="auto"/>
            </w:tcBorders>
            <w:shd w:val="clear" w:color="000000" w:fill="D7E4BC"/>
            <w:noWrap/>
            <w:vAlign w:val="center"/>
            <w:hideMark/>
          </w:tcPr>
          <w:p w14:paraId="6B5CD55D" w14:textId="77777777" w:rsidR="00406685" w:rsidRPr="00406685" w:rsidRDefault="00406685" w:rsidP="00406685">
            <w:pPr>
              <w:spacing w:after="0" w:line="240" w:lineRule="auto"/>
              <w:jc w:val="center"/>
              <w:rPr>
                <w:rFonts w:ascii="Times New Roman" w:eastAsia="Times New Roman" w:hAnsi="Times New Roman" w:cs="Times New Roman"/>
                <w:b/>
                <w:bCs/>
                <w:color w:val="000000"/>
                <w:lang w:val="en-US"/>
              </w:rPr>
            </w:pPr>
            <w:r w:rsidRPr="00406685">
              <w:rPr>
                <w:rFonts w:ascii="Times New Roman" w:eastAsia="Times New Roman" w:hAnsi="Times New Roman" w:cs="Times New Roman"/>
                <w:b/>
                <w:bCs/>
                <w:color w:val="000000"/>
                <w:lang w:val="en-US"/>
              </w:rPr>
              <w:t xml:space="preserve">% </w:t>
            </w:r>
            <w:proofErr w:type="spellStart"/>
            <w:r w:rsidRPr="00406685">
              <w:rPr>
                <w:rFonts w:ascii="Times New Roman" w:eastAsia="Times New Roman" w:hAnsi="Times New Roman" w:cs="Times New Roman"/>
                <w:b/>
                <w:bCs/>
                <w:color w:val="000000"/>
                <w:lang w:val="en-US"/>
              </w:rPr>
              <w:t>Cumplimiento</w:t>
            </w:r>
            <w:proofErr w:type="spellEnd"/>
          </w:p>
        </w:tc>
      </w:tr>
      <w:tr w:rsidR="00406685" w:rsidRPr="00406685" w14:paraId="58076A34" w14:textId="77777777" w:rsidTr="00406685">
        <w:trPr>
          <w:trHeight w:val="615"/>
          <w:jc w:val="center"/>
        </w:trPr>
        <w:tc>
          <w:tcPr>
            <w:tcW w:w="7420" w:type="dxa"/>
            <w:tcBorders>
              <w:top w:val="nil"/>
              <w:left w:val="single" w:sz="8" w:space="0" w:color="auto"/>
              <w:bottom w:val="single" w:sz="4" w:space="0" w:color="auto"/>
              <w:right w:val="single" w:sz="4" w:space="0" w:color="auto"/>
            </w:tcBorders>
            <w:shd w:val="clear" w:color="auto" w:fill="auto"/>
            <w:vAlign w:val="center"/>
            <w:hideMark/>
          </w:tcPr>
          <w:p w14:paraId="2F0DA01C" w14:textId="77777777" w:rsidR="00406685" w:rsidRPr="00406685" w:rsidRDefault="00406685" w:rsidP="00406685">
            <w:pPr>
              <w:spacing w:after="0" w:line="240" w:lineRule="auto"/>
              <w:jc w:val="left"/>
              <w:rPr>
                <w:rFonts w:ascii="Times New Roman" w:eastAsia="Times New Roman" w:hAnsi="Times New Roman" w:cs="Times New Roman"/>
                <w:color w:val="000000"/>
                <w:lang w:val="es-DO"/>
              </w:rPr>
            </w:pPr>
            <w:r w:rsidRPr="00406685">
              <w:rPr>
                <w:rFonts w:ascii="Times New Roman" w:eastAsia="Times New Roman" w:hAnsi="Times New Roman" w:cs="Times New Roman"/>
                <w:color w:val="000000"/>
                <w:lang w:val="es-DO"/>
              </w:rPr>
              <w:t>Certificar las Condiciones Óptimas de los Productos Agropecuarios y Agroindustriales.</w:t>
            </w:r>
          </w:p>
        </w:tc>
        <w:tc>
          <w:tcPr>
            <w:tcW w:w="1780" w:type="dxa"/>
            <w:tcBorders>
              <w:top w:val="nil"/>
              <w:left w:val="nil"/>
              <w:bottom w:val="single" w:sz="4" w:space="0" w:color="auto"/>
              <w:right w:val="single" w:sz="8" w:space="0" w:color="auto"/>
            </w:tcBorders>
            <w:shd w:val="clear" w:color="auto" w:fill="auto"/>
            <w:noWrap/>
            <w:vAlign w:val="center"/>
            <w:hideMark/>
          </w:tcPr>
          <w:p w14:paraId="38C4268B" w14:textId="77777777" w:rsidR="00406685" w:rsidRPr="00406685" w:rsidRDefault="00406685" w:rsidP="00406685">
            <w:pPr>
              <w:spacing w:after="0" w:line="240" w:lineRule="auto"/>
              <w:jc w:val="center"/>
              <w:rPr>
                <w:rFonts w:ascii="Times New Roman" w:eastAsia="Times New Roman" w:hAnsi="Times New Roman" w:cs="Times New Roman"/>
                <w:color w:val="000000"/>
                <w:lang w:val="en-US"/>
              </w:rPr>
            </w:pPr>
            <w:r w:rsidRPr="00406685">
              <w:rPr>
                <w:rFonts w:ascii="Times New Roman" w:eastAsia="Times New Roman" w:hAnsi="Times New Roman" w:cs="Times New Roman"/>
                <w:color w:val="000000"/>
                <w:lang w:val="en-US"/>
              </w:rPr>
              <w:t>892%</w:t>
            </w:r>
          </w:p>
        </w:tc>
      </w:tr>
      <w:tr w:rsidR="00406685" w:rsidRPr="00406685" w14:paraId="4C340836" w14:textId="77777777" w:rsidTr="00406685">
        <w:trPr>
          <w:trHeight w:val="615"/>
          <w:jc w:val="center"/>
        </w:trPr>
        <w:tc>
          <w:tcPr>
            <w:tcW w:w="742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F822036" w14:textId="77777777" w:rsidR="00406685" w:rsidRPr="00406685" w:rsidRDefault="00406685" w:rsidP="00406685">
            <w:pPr>
              <w:spacing w:after="0" w:line="240" w:lineRule="auto"/>
              <w:jc w:val="left"/>
              <w:rPr>
                <w:rFonts w:ascii="Times New Roman" w:eastAsia="Times New Roman" w:hAnsi="Times New Roman" w:cs="Times New Roman"/>
                <w:color w:val="000000"/>
                <w:lang w:val="es-DO"/>
              </w:rPr>
            </w:pPr>
            <w:r w:rsidRPr="00406685">
              <w:rPr>
                <w:rFonts w:ascii="Times New Roman" w:eastAsia="Times New Roman" w:hAnsi="Times New Roman" w:cs="Times New Roman"/>
                <w:color w:val="000000"/>
                <w:lang w:val="es-DO"/>
              </w:rPr>
              <w:t>Adiestrar tanto a Productores como Técnicos Agropecuarios para que estos sean más eficientes en sus labores de Comercialización.</w:t>
            </w:r>
          </w:p>
        </w:tc>
        <w:tc>
          <w:tcPr>
            <w:tcW w:w="1780" w:type="dxa"/>
            <w:tcBorders>
              <w:top w:val="single" w:sz="8" w:space="0" w:color="auto"/>
              <w:left w:val="nil"/>
              <w:bottom w:val="single" w:sz="4" w:space="0" w:color="auto"/>
              <w:right w:val="single" w:sz="8" w:space="0" w:color="auto"/>
            </w:tcBorders>
            <w:shd w:val="clear" w:color="auto" w:fill="auto"/>
            <w:noWrap/>
            <w:vAlign w:val="center"/>
            <w:hideMark/>
          </w:tcPr>
          <w:p w14:paraId="2E1A90DC" w14:textId="77777777" w:rsidR="00406685" w:rsidRPr="00406685" w:rsidRDefault="00406685" w:rsidP="00406685">
            <w:pPr>
              <w:spacing w:after="0" w:line="240" w:lineRule="auto"/>
              <w:jc w:val="center"/>
              <w:rPr>
                <w:rFonts w:ascii="Times New Roman" w:eastAsia="Times New Roman" w:hAnsi="Times New Roman" w:cs="Times New Roman"/>
                <w:color w:val="000000"/>
                <w:lang w:val="en-US"/>
              </w:rPr>
            </w:pPr>
            <w:r w:rsidRPr="00406685">
              <w:rPr>
                <w:rFonts w:ascii="Times New Roman" w:eastAsia="Times New Roman" w:hAnsi="Times New Roman" w:cs="Times New Roman"/>
                <w:color w:val="000000"/>
                <w:lang w:val="en-US"/>
              </w:rPr>
              <w:t>134%</w:t>
            </w:r>
          </w:p>
        </w:tc>
      </w:tr>
      <w:tr w:rsidR="00406685" w:rsidRPr="00406685" w14:paraId="20A46745" w14:textId="77777777" w:rsidTr="00406685">
        <w:trPr>
          <w:trHeight w:val="615"/>
          <w:jc w:val="center"/>
        </w:trPr>
        <w:tc>
          <w:tcPr>
            <w:tcW w:w="742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32BD39E" w14:textId="77777777" w:rsidR="00406685" w:rsidRPr="00406685" w:rsidRDefault="00406685" w:rsidP="00406685">
            <w:pPr>
              <w:spacing w:after="0" w:line="240" w:lineRule="auto"/>
              <w:jc w:val="left"/>
              <w:rPr>
                <w:rFonts w:ascii="Times New Roman" w:eastAsia="Times New Roman" w:hAnsi="Times New Roman" w:cs="Times New Roman"/>
                <w:color w:val="000000"/>
                <w:lang w:val="es-DO"/>
              </w:rPr>
            </w:pPr>
            <w:r w:rsidRPr="00406685">
              <w:rPr>
                <w:rFonts w:ascii="Times New Roman" w:eastAsia="Times New Roman" w:hAnsi="Times New Roman" w:cs="Times New Roman"/>
                <w:color w:val="000000"/>
                <w:lang w:val="es-DO"/>
              </w:rPr>
              <w:t>Tener la garantía de que las Áreas cumplen con los Estándares de Inocuidad para la Comercialización en el Sector Agrícola.</w:t>
            </w:r>
          </w:p>
        </w:tc>
        <w:tc>
          <w:tcPr>
            <w:tcW w:w="1780" w:type="dxa"/>
            <w:tcBorders>
              <w:top w:val="single" w:sz="8" w:space="0" w:color="auto"/>
              <w:left w:val="nil"/>
              <w:bottom w:val="single" w:sz="4" w:space="0" w:color="auto"/>
              <w:right w:val="single" w:sz="8" w:space="0" w:color="auto"/>
            </w:tcBorders>
            <w:shd w:val="clear" w:color="auto" w:fill="auto"/>
            <w:noWrap/>
            <w:vAlign w:val="center"/>
            <w:hideMark/>
          </w:tcPr>
          <w:p w14:paraId="4361F943" w14:textId="77777777" w:rsidR="00406685" w:rsidRPr="00406685" w:rsidRDefault="00406685" w:rsidP="00406685">
            <w:pPr>
              <w:spacing w:after="0" w:line="240" w:lineRule="auto"/>
              <w:jc w:val="center"/>
              <w:rPr>
                <w:rFonts w:ascii="Times New Roman" w:eastAsia="Times New Roman" w:hAnsi="Times New Roman" w:cs="Times New Roman"/>
                <w:color w:val="000000"/>
                <w:lang w:val="en-US"/>
              </w:rPr>
            </w:pPr>
            <w:r w:rsidRPr="00406685">
              <w:rPr>
                <w:rFonts w:ascii="Times New Roman" w:eastAsia="Times New Roman" w:hAnsi="Times New Roman" w:cs="Times New Roman"/>
                <w:color w:val="000000"/>
                <w:lang w:val="en-US"/>
              </w:rPr>
              <w:t>100%</w:t>
            </w:r>
          </w:p>
        </w:tc>
      </w:tr>
      <w:tr w:rsidR="00406685" w:rsidRPr="00406685" w14:paraId="3274CC0E" w14:textId="77777777" w:rsidTr="00406685">
        <w:trPr>
          <w:trHeight w:val="615"/>
          <w:jc w:val="center"/>
        </w:trPr>
        <w:tc>
          <w:tcPr>
            <w:tcW w:w="742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E1A8A12" w14:textId="77777777" w:rsidR="00406685" w:rsidRPr="00406685" w:rsidRDefault="00406685" w:rsidP="00406685">
            <w:pPr>
              <w:spacing w:after="0" w:line="240" w:lineRule="auto"/>
              <w:jc w:val="left"/>
              <w:rPr>
                <w:rFonts w:ascii="Times New Roman" w:eastAsia="Times New Roman" w:hAnsi="Times New Roman" w:cs="Times New Roman"/>
                <w:color w:val="000000"/>
                <w:lang w:val="es-DO"/>
              </w:rPr>
            </w:pPr>
            <w:r w:rsidRPr="00406685">
              <w:rPr>
                <w:rFonts w:ascii="Times New Roman" w:eastAsia="Times New Roman" w:hAnsi="Times New Roman" w:cs="Times New Roman"/>
                <w:color w:val="000000"/>
                <w:lang w:val="es-DO"/>
              </w:rPr>
              <w:t>Preservar la Calidad de Vida de los diferentes Colaboradores del INESPRE, así como del Medio Ambiente.</w:t>
            </w:r>
          </w:p>
        </w:tc>
        <w:tc>
          <w:tcPr>
            <w:tcW w:w="1780" w:type="dxa"/>
            <w:tcBorders>
              <w:top w:val="single" w:sz="8" w:space="0" w:color="auto"/>
              <w:left w:val="nil"/>
              <w:bottom w:val="single" w:sz="4" w:space="0" w:color="auto"/>
              <w:right w:val="single" w:sz="8" w:space="0" w:color="auto"/>
            </w:tcBorders>
            <w:shd w:val="clear" w:color="auto" w:fill="auto"/>
            <w:noWrap/>
            <w:vAlign w:val="center"/>
            <w:hideMark/>
          </w:tcPr>
          <w:p w14:paraId="3B2FC3BC" w14:textId="77777777" w:rsidR="00406685" w:rsidRPr="00406685" w:rsidRDefault="00406685" w:rsidP="00406685">
            <w:pPr>
              <w:spacing w:after="0" w:line="240" w:lineRule="auto"/>
              <w:jc w:val="center"/>
              <w:rPr>
                <w:rFonts w:ascii="Times New Roman" w:eastAsia="Times New Roman" w:hAnsi="Times New Roman" w:cs="Times New Roman"/>
                <w:color w:val="000000"/>
                <w:lang w:val="en-US"/>
              </w:rPr>
            </w:pPr>
            <w:r w:rsidRPr="00406685">
              <w:rPr>
                <w:rFonts w:ascii="Times New Roman" w:eastAsia="Times New Roman" w:hAnsi="Times New Roman" w:cs="Times New Roman"/>
                <w:color w:val="000000"/>
                <w:lang w:val="en-US"/>
              </w:rPr>
              <w:t>100%</w:t>
            </w:r>
          </w:p>
        </w:tc>
      </w:tr>
      <w:tr w:rsidR="00406685" w:rsidRPr="00406685" w14:paraId="171A770E" w14:textId="77777777" w:rsidTr="00406685">
        <w:trPr>
          <w:trHeight w:val="315"/>
          <w:jc w:val="center"/>
        </w:trPr>
        <w:tc>
          <w:tcPr>
            <w:tcW w:w="742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5C4F6DF" w14:textId="77777777" w:rsidR="00406685" w:rsidRPr="00406685" w:rsidRDefault="00406685" w:rsidP="00406685">
            <w:pPr>
              <w:spacing w:after="0" w:line="240" w:lineRule="auto"/>
              <w:jc w:val="left"/>
              <w:rPr>
                <w:rFonts w:ascii="Times New Roman" w:eastAsia="Times New Roman" w:hAnsi="Times New Roman" w:cs="Times New Roman"/>
                <w:color w:val="000000"/>
                <w:lang w:val="es-DO"/>
              </w:rPr>
            </w:pPr>
            <w:r w:rsidRPr="00406685">
              <w:rPr>
                <w:rFonts w:ascii="Times New Roman" w:eastAsia="Times New Roman" w:hAnsi="Times New Roman" w:cs="Times New Roman"/>
                <w:color w:val="000000"/>
                <w:lang w:val="es-DO"/>
              </w:rPr>
              <w:t>Mejorar la competencia de los productores agropecuarios afiliados.</w:t>
            </w:r>
          </w:p>
        </w:tc>
        <w:tc>
          <w:tcPr>
            <w:tcW w:w="1780" w:type="dxa"/>
            <w:tcBorders>
              <w:top w:val="single" w:sz="8" w:space="0" w:color="auto"/>
              <w:left w:val="nil"/>
              <w:bottom w:val="single" w:sz="4" w:space="0" w:color="auto"/>
              <w:right w:val="single" w:sz="8" w:space="0" w:color="auto"/>
            </w:tcBorders>
            <w:shd w:val="clear" w:color="auto" w:fill="auto"/>
            <w:noWrap/>
            <w:vAlign w:val="center"/>
            <w:hideMark/>
          </w:tcPr>
          <w:p w14:paraId="303FB549" w14:textId="77777777" w:rsidR="00406685" w:rsidRPr="00406685" w:rsidRDefault="00406685" w:rsidP="00406685">
            <w:pPr>
              <w:spacing w:after="0" w:line="240" w:lineRule="auto"/>
              <w:jc w:val="center"/>
              <w:rPr>
                <w:rFonts w:ascii="Times New Roman" w:eastAsia="Times New Roman" w:hAnsi="Times New Roman" w:cs="Times New Roman"/>
                <w:color w:val="000000"/>
                <w:lang w:val="en-US"/>
              </w:rPr>
            </w:pPr>
            <w:r w:rsidRPr="00406685">
              <w:rPr>
                <w:rFonts w:ascii="Times New Roman" w:eastAsia="Times New Roman" w:hAnsi="Times New Roman" w:cs="Times New Roman"/>
                <w:color w:val="000000"/>
                <w:lang w:val="en-US"/>
              </w:rPr>
              <w:t>93%</w:t>
            </w:r>
          </w:p>
        </w:tc>
      </w:tr>
      <w:tr w:rsidR="00406685" w:rsidRPr="00406685" w14:paraId="359CED99" w14:textId="77777777" w:rsidTr="00406685">
        <w:trPr>
          <w:trHeight w:val="315"/>
          <w:jc w:val="center"/>
        </w:trPr>
        <w:tc>
          <w:tcPr>
            <w:tcW w:w="7420" w:type="dxa"/>
            <w:tcBorders>
              <w:top w:val="single" w:sz="8" w:space="0" w:color="auto"/>
              <w:left w:val="single" w:sz="8" w:space="0" w:color="auto"/>
              <w:bottom w:val="single" w:sz="8" w:space="0" w:color="auto"/>
              <w:right w:val="nil"/>
            </w:tcBorders>
            <w:shd w:val="clear" w:color="000000" w:fill="D7E4BC"/>
            <w:noWrap/>
            <w:vAlign w:val="center"/>
            <w:hideMark/>
          </w:tcPr>
          <w:p w14:paraId="6D561D23" w14:textId="77777777" w:rsidR="00406685" w:rsidRPr="00406685" w:rsidRDefault="00406685" w:rsidP="00406685">
            <w:pPr>
              <w:spacing w:after="0" w:line="240" w:lineRule="auto"/>
              <w:jc w:val="left"/>
              <w:rPr>
                <w:rFonts w:ascii="Times New Roman" w:eastAsia="Times New Roman" w:hAnsi="Times New Roman" w:cs="Times New Roman"/>
                <w:b/>
                <w:bCs/>
                <w:color w:val="000000"/>
                <w:lang w:val="en-US"/>
              </w:rPr>
            </w:pPr>
            <w:proofErr w:type="spellStart"/>
            <w:r w:rsidRPr="00406685">
              <w:rPr>
                <w:rFonts w:ascii="Times New Roman" w:eastAsia="Times New Roman" w:hAnsi="Times New Roman" w:cs="Times New Roman"/>
                <w:b/>
                <w:bCs/>
                <w:color w:val="000000"/>
                <w:lang w:val="en-US"/>
              </w:rPr>
              <w:t>Porcentaje</w:t>
            </w:r>
            <w:proofErr w:type="spellEnd"/>
            <w:r w:rsidRPr="00406685">
              <w:rPr>
                <w:rFonts w:ascii="Times New Roman" w:eastAsia="Times New Roman" w:hAnsi="Times New Roman" w:cs="Times New Roman"/>
                <w:b/>
                <w:bCs/>
                <w:color w:val="000000"/>
                <w:lang w:val="en-US"/>
              </w:rPr>
              <w:t xml:space="preserve"> Total de </w:t>
            </w:r>
            <w:proofErr w:type="spellStart"/>
            <w:r w:rsidRPr="00406685">
              <w:rPr>
                <w:rFonts w:ascii="Times New Roman" w:eastAsia="Times New Roman" w:hAnsi="Times New Roman" w:cs="Times New Roman"/>
                <w:b/>
                <w:bCs/>
                <w:color w:val="000000"/>
                <w:lang w:val="en-US"/>
              </w:rPr>
              <w:t>Cumplimiento</w:t>
            </w:r>
            <w:proofErr w:type="spellEnd"/>
          </w:p>
        </w:tc>
        <w:tc>
          <w:tcPr>
            <w:tcW w:w="1780" w:type="dxa"/>
            <w:tcBorders>
              <w:top w:val="single" w:sz="8" w:space="0" w:color="auto"/>
              <w:left w:val="single" w:sz="4" w:space="0" w:color="auto"/>
              <w:bottom w:val="single" w:sz="8" w:space="0" w:color="auto"/>
              <w:right w:val="single" w:sz="8" w:space="0" w:color="auto"/>
            </w:tcBorders>
            <w:shd w:val="clear" w:color="000000" w:fill="D7E4BC"/>
            <w:noWrap/>
            <w:vAlign w:val="center"/>
            <w:hideMark/>
          </w:tcPr>
          <w:p w14:paraId="1BA8CBBE" w14:textId="77777777" w:rsidR="00406685" w:rsidRPr="00406685" w:rsidRDefault="00406685" w:rsidP="00406685">
            <w:pPr>
              <w:spacing w:after="0" w:line="240" w:lineRule="auto"/>
              <w:jc w:val="center"/>
              <w:rPr>
                <w:rFonts w:ascii="Times New Roman" w:eastAsia="Times New Roman" w:hAnsi="Times New Roman" w:cs="Times New Roman"/>
                <w:b/>
                <w:bCs/>
                <w:color w:val="000000"/>
                <w:lang w:val="en-US"/>
              </w:rPr>
            </w:pPr>
            <w:r w:rsidRPr="00406685">
              <w:rPr>
                <w:rFonts w:ascii="Times New Roman" w:eastAsia="Times New Roman" w:hAnsi="Times New Roman" w:cs="Times New Roman"/>
                <w:b/>
                <w:bCs/>
                <w:color w:val="000000"/>
                <w:lang w:val="en-US"/>
              </w:rPr>
              <w:t>264%</w:t>
            </w:r>
          </w:p>
        </w:tc>
      </w:tr>
      <w:tr w:rsidR="00406685" w:rsidRPr="00406685" w14:paraId="0C1A8951" w14:textId="77777777" w:rsidTr="00406685">
        <w:trPr>
          <w:trHeight w:val="600"/>
          <w:jc w:val="center"/>
        </w:trPr>
        <w:tc>
          <w:tcPr>
            <w:tcW w:w="9200" w:type="dxa"/>
            <w:gridSpan w:val="2"/>
            <w:tcBorders>
              <w:top w:val="single" w:sz="8" w:space="0" w:color="auto"/>
              <w:left w:val="nil"/>
              <w:bottom w:val="nil"/>
              <w:right w:val="nil"/>
            </w:tcBorders>
            <w:shd w:val="clear" w:color="auto" w:fill="auto"/>
            <w:vAlign w:val="center"/>
            <w:hideMark/>
          </w:tcPr>
          <w:p w14:paraId="6053DB8D" w14:textId="77777777" w:rsidR="00406685" w:rsidRPr="00406685" w:rsidRDefault="00406685" w:rsidP="00406685">
            <w:pPr>
              <w:spacing w:after="0" w:line="240" w:lineRule="auto"/>
              <w:jc w:val="center"/>
              <w:rPr>
                <w:rFonts w:ascii="Times New Roman" w:eastAsia="Times New Roman" w:hAnsi="Times New Roman" w:cs="Times New Roman"/>
                <w:color w:val="000000"/>
                <w:sz w:val="20"/>
                <w:szCs w:val="20"/>
                <w:lang w:val="es-DO"/>
              </w:rPr>
            </w:pPr>
            <w:r w:rsidRPr="00406685">
              <w:rPr>
                <w:rFonts w:ascii="Times New Roman" w:eastAsia="Times New Roman" w:hAnsi="Times New Roman" w:cs="Times New Roman"/>
                <w:b/>
                <w:bCs/>
                <w:color w:val="000000"/>
                <w:sz w:val="20"/>
                <w:szCs w:val="20"/>
                <w:lang w:val="es-DO"/>
              </w:rPr>
              <w:t>Fuente:</w:t>
            </w:r>
            <w:r w:rsidRPr="00406685">
              <w:rPr>
                <w:rFonts w:ascii="Times New Roman" w:eastAsia="Times New Roman" w:hAnsi="Times New Roman" w:cs="Times New Roman"/>
                <w:color w:val="000000"/>
                <w:sz w:val="20"/>
                <w:szCs w:val="20"/>
                <w:lang w:val="es-DO"/>
              </w:rPr>
              <w:t xml:space="preserve"> Elaboración propia con datos de la Dirección Agropecuaria, Normas y Tecnología Alimentaria.</w:t>
            </w:r>
          </w:p>
        </w:tc>
      </w:tr>
    </w:tbl>
    <w:p w14:paraId="71129AC6" w14:textId="77777777" w:rsidR="00FB5E4F" w:rsidRDefault="00037D83" w:rsidP="00395BC2">
      <w:pPr>
        <w:pStyle w:val="Heading2"/>
        <w:ind w:left="360" w:firstLine="720"/>
        <w:rPr>
          <w:lang w:val="es-DO"/>
        </w:rPr>
      </w:pPr>
      <w:bookmarkStart w:id="6" w:name="_Toc100751691"/>
      <w:r>
        <w:rPr>
          <w:lang w:val="es-DO"/>
        </w:rPr>
        <w:lastRenderedPageBreak/>
        <w:t xml:space="preserve">3.2 </w:t>
      </w:r>
      <w:r w:rsidR="00FB5E4F">
        <w:rPr>
          <w:lang w:val="es-DO"/>
        </w:rPr>
        <w:t>Dirección de Abastecimiento, Distribución y Logística</w:t>
      </w:r>
      <w:bookmarkEnd w:id="6"/>
    </w:p>
    <w:p w14:paraId="71C8A087" w14:textId="77777777" w:rsidR="00FB5E4F" w:rsidRPr="007C60E1" w:rsidRDefault="00FB5E4F" w:rsidP="00FB5E4F">
      <w:pPr>
        <w:pStyle w:val="ListParagraph"/>
        <w:tabs>
          <w:tab w:val="left" w:pos="2981"/>
        </w:tabs>
        <w:spacing w:line="360" w:lineRule="auto"/>
        <w:ind w:left="1080"/>
        <w:contextualSpacing w:val="0"/>
        <w:rPr>
          <w:rFonts w:ascii="Times New Roman" w:hAnsi="Times New Roman" w:cs="Times New Roman"/>
          <w:bCs/>
          <w:color w:val="000000" w:themeColor="text1"/>
          <w:sz w:val="24"/>
          <w:szCs w:val="24"/>
        </w:rPr>
      </w:pPr>
      <w:r w:rsidRPr="007C60E1">
        <w:rPr>
          <w:rFonts w:ascii="Times New Roman" w:hAnsi="Times New Roman" w:cs="Times New Roman"/>
          <w:bCs/>
          <w:color w:val="000000" w:themeColor="text1"/>
          <w:sz w:val="24"/>
          <w:szCs w:val="24"/>
        </w:rPr>
        <w:t xml:space="preserve">El objetivo propuesto por la Dirección de Abastecimiento, Distribución y Logística </w:t>
      </w:r>
      <w:r w:rsidR="00D1623F">
        <w:rPr>
          <w:rFonts w:ascii="Times New Roman" w:hAnsi="Times New Roman" w:cs="Times New Roman"/>
          <w:bCs/>
          <w:color w:val="000000" w:themeColor="text1"/>
          <w:sz w:val="24"/>
          <w:szCs w:val="24"/>
        </w:rPr>
        <w:t>que consiste en</w:t>
      </w:r>
      <w:r w:rsidRPr="007C60E1">
        <w:rPr>
          <w:rFonts w:ascii="Times New Roman" w:hAnsi="Times New Roman" w:cs="Times New Roman"/>
          <w:bCs/>
          <w:color w:val="000000" w:themeColor="text1"/>
          <w:sz w:val="24"/>
          <w:szCs w:val="24"/>
        </w:rPr>
        <w:t xml:space="preserve"> </w:t>
      </w:r>
      <w:r w:rsidRPr="007C60E1">
        <w:rPr>
          <w:rFonts w:ascii="Times New Roman" w:hAnsi="Times New Roman" w:cs="Times New Roman"/>
          <w:bCs/>
          <w:i/>
          <w:color w:val="000000" w:themeColor="text1"/>
          <w:sz w:val="24"/>
          <w:szCs w:val="24"/>
        </w:rPr>
        <w:t>“</w:t>
      </w:r>
      <w:r w:rsidRPr="007C60E1">
        <w:rPr>
          <w:rFonts w:ascii="Times New Roman" w:eastAsia="Times New Roman" w:hAnsi="Times New Roman" w:cs="Times New Roman"/>
          <w:i/>
          <w:color w:val="000000"/>
          <w:sz w:val="24"/>
          <w:szCs w:val="24"/>
          <w:lang w:val="es-DO"/>
        </w:rPr>
        <w:t>Abastecer los canales de comercialización y almacenes regionales con productos agropecuarios en las comunidades de escasos recursos en el tiempo requerido</w:t>
      </w:r>
      <w:r>
        <w:rPr>
          <w:rFonts w:ascii="Times New Roman" w:hAnsi="Times New Roman" w:cs="Times New Roman"/>
          <w:bCs/>
          <w:i/>
          <w:color w:val="000000" w:themeColor="text1"/>
          <w:sz w:val="24"/>
          <w:szCs w:val="24"/>
        </w:rPr>
        <w:t>”</w:t>
      </w:r>
      <w:r w:rsidR="00D1623F">
        <w:rPr>
          <w:rFonts w:ascii="Times New Roman" w:hAnsi="Times New Roman" w:cs="Times New Roman"/>
          <w:bCs/>
          <w:color w:val="000000" w:themeColor="text1"/>
          <w:sz w:val="24"/>
          <w:szCs w:val="24"/>
        </w:rPr>
        <w:t xml:space="preserve">, </w:t>
      </w:r>
      <w:r w:rsidR="0090685F" w:rsidRPr="00A37EE7">
        <w:rPr>
          <w:rFonts w:ascii="Times New Roman" w:hAnsi="Times New Roman" w:cs="Times New Roman"/>
          <w:bCs/>
          <w:color w:val="000000" w:themeColor="text1"/>
          <w:sz w:val="24"/>
          <w:szCs w:val="24"/>
        </w:rPr>
        <w:t>ob</w:t>
      </w:r>
      <w:r w:rsidRPr="00A37EE7">
        <w:rPr>
          <w:rFonts w:ascii="Times New Roman" w:hAnsi="Times New Roman" w:cs="Times New Roman"/>
          <w:bCs/>
          <w:color w:val="000000" w:themeColor="text1"/>
          <w:sz w:val="24"/>
          <w:szCs w:val="24"/>
        </w:rPr>
        <w:t>tuvo</w:t>
      </w:r>
      <w:r>
        <w:rPr>
          <w:rFonts w:ascii="Times New Roman" w:hAnsi="Times New Roman" w:cs="Times New Roman"/>
          <w:bCs/>
          <w:color w:val="000000" w:themeColor="text1"/>
          <w:sz w:val="24"/>
          <w:szCs w:val="24"/>
        </w:rPr>
        <w:t xml:space="preserve"> un nivel de cumplimiento de un </w:t>
      </w:r>
      <w:r w:rsidRPr="007C60E1">
        <w:rPr>
          <w:rFonts w:ascii="Times New Roman" w:hAnsi="Times New Roman" w:cs="Times New Roman"/>
          <w:b/>
          <w:bCs/>
          <w:color w:val="000000" w:themeColor="text1"/>
          <w:sz w:val="24"/>
          <w:szCs w:val="24"/>
        </w:rPr>
        <w:t>239%</w:t>
      </w:r>
      <w:r>
        <w:rPr>
          <w:rFonts w:ascii="Times New Roman" w:hAnsi="Times New Roman" w:cs="Times New Roman"/>
          <w:bCs/>
          <w:color w:val="000000" w:themeColor="text1"/>
          <w:sz w:val="24"/>
          <w:szCs w:val="24"/>
        </w:rPr>
        <w:t xml:space="preserve"> ya que al recibir fondos extrapresupuestarios con la finalidad de aumentar la cantidad de programas y suplir la alta demanda de productos agropecuarios por parte de la población, se abastecieron más programas de los que se tenían programados.</w:t>
      </w:r>
    </w:p>
    <w:tbl>
      <w:tblPr>
        <w:tblW w:w="9200" w:type="dxa"/>
        <w:jc w:val="center"/>
        <w:tblLook w:val="04A0" w:firstRow="1" w:lastRow="0" w:firstColumn="1" w:lastColumn="0" w:noHBand="0" w:noVBand="1"/>
      </w:tblPr>
      <w:tblGrid>
        <w:gridCol w:w="7420"/>
        <w:gridCol w:w="1780"/>
      </w:tblGrid>
      <w:tr w:rsidR="00FB5E4F" w:rsidRPr="004956A2" w14:paraId="107C3284" w14:textId="77777777" w:rsidTr="00FB5E4F">
        <w:trPr>
          <w:trHeight w:val="642"/>
          <w:jc w:val="center"/>
        </w:trPr>
        <w:tc>
          <w:tcPr>
            <w:tcW w:w="9200" w:type="dxa"/>
            <w:gridSpan w:val="2"/>
            <w:tcBorders>
              <w:top w:val="nil"/>
              <w:left w:val="nil"/>
              <w:bottom w:val="single" w:sz="8" w:space="0" w:color="auto"/>
              <w:right w:val="nil"/>
            </w:tcBorders>
            <w:shd w:val="clear" w:color="auto" w:fill="auto"/>
            <w:vAlign w:val="bottom"/>
            <w:hideMark/>
          </w:tcPr>
          <w:p w14:paraId="38C34BF6" w14:textId="77777777" w:rsidR="008D5461" w:rsidRDefault="00FB5E4F" w:rsidP="00FB5E4F">
            <w:pPr>
              <w:spacing w:after="0" w:line="240" w:lineRule="auto"/>
              <w:jc w:val="center"/>
              <w:rPr>
                <w:rFonts w:ascii="Times New Roman" w:eastAsia="Times New Roman" w:hAnsi="Times New Roman" w:cs="Times New Roman"/>
                <w:color w:val="000000"/>
                <w:sz w:val="24"/>
                <w:szCs w:val="24"/>
                <w:lang w:val="es-DO"/>
              </w:rPr>
            </w:pPr>
            <w:r w:rsidRPr="004956A2">
              <w:rPr>
                <w:rFonts w:ascii="Times New Roman" w:eastAsia="Times New Roman" w:hAnsi="Times New Roman" w:cs="Times New Roman"/>
                <w:b/>
                <w:bCs/>
                <w:color w:val="000000"/>
                <w:sz w:val="24"/>
                <w:szCs w:val="24"/>
                <w:lang w:val="es-DO"/>
              </w:rPr>
              <w:t xml:space="preserve">Tabla </w:t>
            </w:r>
            <w:r>
              <w:rPr>
                <w:rFonts w:ascii="Times New Roman" w:eastAsia="Times New Roman" w:hAnsi="Times New Roman" w:cs="Times New Roman"/>
                <w:b/>
                <w:bCs/>
                <w:color w:val="000000"/>
                <w:sz w:val="24"/>
                <w:szCs w:val="24"/>
                <w:lang w:val="es-DO"/>
              </w:rPr>
              <w:t>3</w:t>
            </w:r>
            <w:r w:rsidRPr="004956A2">
              <w:rPr>
                <w:rFonts w:ascii="Times New Roman" w:eastAsia="Times New Roman" w:hAnsi="Times New Roman" w:cs="Times New Roman"/>
                <w:b/>
                <w:bCs/>
                <w:color w:val="000000"/>
                <w:sz w:val="24"/>
                <w:szCs w:val="24"/>
                <w:lang w:val="es-DO"/>
              </w:rPr>
              <w:t>.</w:t>
            </w:r>
            <w:r w:rsidRPr="004956A2">
              <w:rPr>
                <w:rFonts w:ascii="Times New Roman" w:eastAsia="Times New Roman" w:hAnsi="Times New Roman" w:cs="Times New Roman"/>
                <w:color w:val="000000"/>
                <w:sz w:val="24"/>
                <w:szCs w:val="24"/>
                <w:lang w:val="es-DO"/>
              </w:rPr>
              <w:t xml:space="preserve"> Resultados de la Dirección de Abastecimiento, </w:t>
            </w:r>
          </w:p>
          <w:p w14:paraId="3745EC04" w14:textId="77777777" w:rsidR="00FB5E4F" w:rsidRPr="004956A2" w:rsidRDefault="00FB5E4F" w:rsidP="00FB5E4F">
            <w:pPr>
              <w:spacing w:after="0" w:line="240" w:lineRule="auto"/>
              <w:jc w:val="center"/>
              <w:rPr>
                <w:rFonts w:ascii="Times New Roman" w:eastAsia="Times New Roman" w:hAnsi="Times New Roman" w:cs="Times New Roman"/>
                <w:color w:val="000000"/>
                <w:sz w:val="24"/>
                <w:szCs w:val="24"/>
                <w:lang w:val="es-DO"/>
              </w:rPr>
            </w:pPr>
            <w:r w:rsidRPr="004956A2">
              <w:rPr>
                <w:rFonts w:ascii="Times New Roman" w:eastAsia="Times New Roman" w:hAnsi="Times New Roman" w:cs="Times New Roman"/>
                <w:color w:val="000000"/>
                <w:sz w:val="24"/>
                <w:szCs w:val="24"/>
                <w:lang w:val="es-DO"/>
              </w:rPr>
              <w:t>Distribución y Logística, según objetivo, 2022</w:t>
            </w:r>
          </w:p>
        </w:tc>
      </w:tr>
      <w:tr w:rsidR="00FB5E4F" w:rsidRPr="004956A2" w14:paraId="3C08D70F" w14:textId="77777777" w:rsidTr="00FB5E4F">
        <w:trPr>
          <w:trHeight w:val="315"/>
          <w:jc w:val="center"/>
        </w:trPr>
        <w:tc>
          <w:tcPr>
            <w:tcW w:w="9200" w:type="dxa"/>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07AABC5C" w14:textId="77777777" w:rsidR="00FB5E4F" w:rsidRPr="004956A2" w:rsidRDefault="00FB5E4F" w:rsidP="00FB5E4F">
            <w:pPr>
              <w:spacing w:after="0" w:line="240" w:lineRule="auto"/>
              <w:jc w:val="center"/>
              <w:rPr>
                <w:rFonts w:ascii="Times New Roman" w:eastAsia="Times New Roman" w:hAnsi="Times New Roman" w:cs="Times New Roman"/>
                <w:b/>
                <w:bCs/>
                <w:color w:val="FFFFFF"/>
                <w:lang w:val="es-DO"/>
              </w:rPr>
            </w:pPr>
            <w:r w:rsidRPr="004956A2">
              <w:rPr>
                <w:rFonts w:ascii="Times New Roman" w:eastAsia="Times New Roman" w:hAnsi="Times New Roman" w:cs="Times New Roman"/>
                <w:b/>
                <w:bCs/>
                <w:color w:val="FFFFFF"/>
                <w:lang w:val="es-DO"/>
              </w:rPr>
              <w:t>Dirección de Abastecimiento, Distribución y Logística</w:t>
            </w:r>
          </w:p>
        </w:tc>
      </w:tr>
      <w:tr w:rsidR="00FB5E4F" w:rsidRPr="004956A2" w14:paraId="2C360E6B" w14:textId="77777777" w:rsidTr="00FB5E4F">
        <w:trPr>
          <w:trHeight w:val="315"/>
          <w:jc w:val="center"/>
        </w:trPr>
        <w:tc>
          <w:tcPr>
            <w:tcW w:w="7420" w:type="dxa"/>
            <w:tcBorders>
              <w:top w:val="nil"/>
              <w:left w:val="single" w:sz="8" w:space="0" w:color="auto"/>
              <w:bottom w:val="single" w:sz="8" w:space="0" w:color="auto"/>
              <w:right w:val="single" w:sz="4" w:space="0" w:color="auto"/>
            </w:tcBorders>
            <w:shd w:val="clear" w:color="000000" w:fill="D7E4BC"/>
            <w:noWrap/>
            <w:vAlign w:val="center"/>
            <w:hideMark/>
          </w:tcPr>
          <w:p w14:paraId="3A2F38C9" w14:textId="77777777" w:rsidR="00FB5E4F" w:rsidRPr="004956A2" w:rsidRDefault="00FB5E4F" w:rsidP="00FB5E4F">
            <w:pPr>
              <w:spacing w:after="0" w:line="240" w:lineRule="auto"/>
              <w:jc w:val="center"/>
              <w:rPr>
                <w:rFonts w:ascii="Times New Roman" w:eastAsia="Times New Roman" w:hAnsi="Times New Roman" w:cs="Times New Roman"/>
                <w:b/>
                <w:bCs/>
                <w:color w:val="000000"/>
                <w:lang w:val="en-US"/>
              </w:rPr>
            </w:pPr>
            <w:proofErr w:type="spellStart"/>
            <w:r w:rsidRPr="004956A2">
              <w:rPr>
                <w:rFonts w:ascii="Times New Roman" w:eastAsia="Times New Roman" w:hAnsi="Times New Roman" w:cs="Times New Roman"/>
                <w:b/>
                <w:bCs/>
                <w:color w:val="000000"/>
                <w:lang w:val="en-US"/>
              </w:rPr>
              <w:t>Objetivo</w:t>
            </w:r>
            <w:proofErr w:type="spellEnd"/>
          </w:p>
        </w:tc>
        <w:tc>
          <w:tcPr>
            <w:tcW w:w="1780" w:type="dxa"/>
            <w:tcBorders>
              <w:top w:val="nil"/>
              <w:left w:val="nil"/>
              <w:bottom w:val="single" w:sz="8" w:space="0" w:color="auto"/>
              <w:right w:val="single" w:sz="8" w:space="0" w:color="auto"/>
            </w:tcBorders>
            <w:shd w:val="clear" w:color="000000" w:fill="D7E4BC"/>
            <w:noWrap/>
            <w:vAlign w:val="center"/>
            <w:hideMark/>
          </w:tcPr>
          <w:p w14:paraId="40A244CC" w14:textId="77777777" w:rsidR="00FB5E4F" w:rsidRPr="004956A2" w:rsidRDefault="00FB5E4F" w:rsidP="00FB5E4F">
            <w:pPr>
              <w:spacing w:after="0" w:line="240" w:lineRule="auto"/>
              <w:jc w:val="center"/>
              <w:rPr>
                <w:rFonts w:ascii="Times New Roman" w:eastAsia="Times New Roman" w:hAnsi="Times New Roman" w:cs="Times New Roman"/>
                <w:b/>
                <w:bCs/>
                <w:color w:val="000000"/>
                <w:lang w:val="en-US"/>
              </w:rPr>
            </w:pPr>
            <w:r w:rsidRPr="004956A2">
              <w:rPr>
                <w:rFonts w:ascii="Times New Roman" w:eastAsia="Times New Roman" w:hAnsi="Times New Roman" w:cs="Times New Roman"/>
                <w:b/>
                <w:bCs/>
                <w:color w:val="000000"/>
                <w:lang w:val="en-US"/>
              </w:rPr>
              <w:t xml:space="preserve">% </w:t>
            </w:r>
            <w:proofErr w:type="spellStart"/>
            <w:r w:rsidRPr="004956A2">
              <w:rPr>
                <w:rFonts w:ascii="Times New Roman" w:eastAsia="Times New Roman" w:hAnsi="Times New Roman" w:cs="Times New Roman"/>
                <w:b/>
                <w:bCs/>
                <w:color w:val="000000"/>
                <w:lang w:val="en-US"/>
              </w:rPr>
              <w:t>Cumplimiento</w:t>
            </w:r>
            <w:proofErr w:type="spellEnd"/>
          </w:p>
        </w:tc>
      </w:tr>
      <w:tr w:rsidR="00FB5E4F" w:rsidRPr="004956A2" w14:paraId="31B963E6" w14:textId="77777777" w:rsidTr="00FB5E4F">
        <w:trPr>
          <w:trHeight w:val="615"/>
          <w:jc w:val="center"/>
        </w:trPr>
        <w:tc>
          <w:tcPr>
            <w:tcW w:w="7420" w:type="dxa"/>
            <w:tcBorders>
              <w:top w:val="nil"/>
              <w:left w:val="single" w:sz="8" w:space="0" w:color="auto"/>
              <w:bottom w:val="single" w:sz="4" w:space="0" w:color="auto"/>
              <w:right w:val="single" w:sz="4" w:space="0" w:color="auto"/>
            </w:tcBorders>
            <w:shd w:val="clear" w:color="auto" w:fill="auto"/>
            <w:vAlign w:val="center"/>
            <w:hideMark/>
          </w:tcPr>
          <w:p w14:paraId="30D3DD36" w14:textId="77777777" w:rsidR="00FB5E4F" w:rsidRPr="004956A2" w:rsidRDefault="00FB5E4F" w:rsidP="00FB5E4F">
            <w:pPr>
              <w:spacing w:after="0" w:line="240" w:lineRule="auto"/>
              <w:jc w:val="left"/>
              <w:rPr>
                <w:rFonts w:ascii="Times New Roman" w:eastAsia="Times New Roman" w:hAnsi="Times New Roman" w:cs="Times New Roman"/>
                <w:color w:val="000000"/>
                <w:lang w:val="es-DO"/>
              </w:rPr>
            </w:pPr>
            <w:r w:rsidRPr="004956A2">
              <w:rPr>
                <w:rFonts w:ascii="Times New Roman" w:eastAsia="Times New Roman" w:hAnsi="Times New Roman" w:cs="Times New Roman"/>
                <w:color w:val="000000"/>
                <w:lang w:val="es-DO"/>
              </w:rPr>
              <w:t>Abastecer los canales de comercialización y almacenes regionales con productos agropecuarios en las comunidades de escasos recursos en el tiempo requerido.</w:t>
            </w:r>
          </w:p>
        </w:tc>
        <w:tc>
          <w:tcPr>
            <w:tcW w:w="1780" w:type="dxa"/>
            <w:tcBorders>
              <w:top w:val="nil"/>
              <w:left w:val="nil"/>
              <w:bottom w:val="single" w:sz="4" w:space="0" w:color="auto"/>
              <w:right w:val="single" w:sz="8" w:space="0" w:color="auto"/>
            </w:tcBorders>
            <w:shd w:val="clear" w:color="auto" w:fill="auto"/>
            <w:noWrap/>
            <w:vAlign w:val="center"/>
            <w:hideMark/>
          </w:tcPr>
          <w:p w14:paraId="4ADA3F40" w14:textId="77777777" w:rsidR="00FB5E4F" w:rsidRPr="004956A2" w:rsidRDefault="00FB5E4F" w:rsidP="00FB5E4F">
            <w:pPr>
              <w:spacing w:after="0" w:line="240" w:lineRule="auto"/>
              <w:jc w:val="center"/>
              <w:rPr>
                <w:rFonts w:ascii="Times New Roman" w:eastAsia="Times New Roman" w:hAnsi="Times New Roman" w:cs="Times New Roman"/>
                <w:color w:val="000000"/>
                <w:lang w:val="en-US"/>
              </w:rPr>
            </w:pPr>
            <w:r w:rsidRPr="004956A2">
              <w:rPr>
                <w:rFonts w:ascii="Times New Roman" w:eastAsia="Times New Roman" w:hAnsi="Times New Roman" w:cs="Times New Roman"/>
                <w:color w:val="000000"/>
                <w:lang w:val="en-US"/>
              </w:rPr>
              <w:t>239%</w:t>
            </w:r>
          </w:p>
        </w:tc>
      </w:tr>
      <w:tr w:rsidR="00FB5E4F" w:rsidRPr="004956A2" w14:paraId="3358F2D6" w14:textId="77777777" w:rsidTr="00FB5E4F">
        <w:trPr>
          <w:trHeight w:val="315"/>
          <w:jc w:val="center"/>
        </w:trPr>
        <w:tc>
          <w:tcPr>
            <w:tcW w:w="7420" w:type="dxa"/>
            <w:tcBorders>
              <w:top w:val="single" w:sz="8" w:space="0" w:color="auto"/>
              <w:left w:val="single" w:sz="8" w:space="0" w:color="auto"/>
              <w:bottom w:val="single" w:sz="8" w:space="0" w:color="auto"/>
              <w:right w:val="nil"/>
            </w:tcBorders>
            <w:shd w:val="clear" w:color="000000" w:fill="D7E4BC"/>
            <w:noWrap/>
            <w:vAlign w:val="center"/>
            <w:hideMark/>
          </w:tcPr>
          <w:p w14:paraId="303A4CBE" w14:textId="77777777" w:rsidR="00FB5E4F" w:rsidRPr="004956A2" w:rsidRDefault="00FB5E4F" w:rsidP="00FB5E4F">
            <w:pPr>
              <w:spacing w:after="0" w:line="240" w:lineRule="auto"/>
              <w:jc w:val="left"/>
              <w:rPr>
                <w:rFonts w:ascii="Times New Roman" w:eastAsia="Times New Roman" w:hAnsi="Times New Roman" w:cs="Times New Roman"/>
                <w:b/>
                <w:bCs/>
                <w:color w:val="000000"/>
                <w:lang w:val="en-US"/>
              </w:rPr>
            </w:pPr>
            <w:proofErr w:type="spellStart"/>
            <w:r w:rsidRPr="004956A2">
              <w:rPr>
                <w:rFonts w:ascii="Times New Roman" w:eastAsia="Times New Roman" w:hAnsi="Times New Roman" w:cs="Times New Roman"/>
                <w:b/>
                <w:bCs/>
                <w:color w:val="000000"/>
                <w:lang w:val="en-US"/>
              </w:rPr>
              <w:t>Porcentaje</w:t>
            </w:r>
            <w:proofErr w:type="spellEnd"/>
            <w:r w:rsidRPr="004956A2">
              <w:rPr>
                <w:rFonts w:ascii="Times New Roman" w:eastAsia="Times New Roman" w:hAnsi="Times New Roman" w:cs="Times New Roman"/>
                <w:b/>
                <w:bCs/>
                <w:color w:val="000000"/>
                <w:lang w:val="en-US"/>
              </w:rPr>
              <w:t xml:space="preserve"> Total de </w:t>
            </w:r>
            <w:proofErr w:type="spellStart"/>
            <w:r w:rsidRPr="004956A2">
              <w:rPr>
                <w:rFonts w:ascii="Times New Roman" w:eastAsia="Times New Roman" w:hAnsi="Times New Roman" w:cs="Times New Roman"/>
                <w:b/>
                <w:bCs/>
                <w:color w:val="000000"/>
                <w:lang w:val="en-US"/>
              </w:rPr>
              <w:t>Cumplimiento</w:t>
            </w:r>
            <w:proofErr w:type="spellEnd"/>
          </w:p>
        </w:tc>
        <w:tc>
          <w:tcPr>
            <w:tcW w:w="1780" w:type="dxa"/>
            <w:tcBorders>
              <w:top w:val="single" w:sz="8" w:space="0" w:color="auto"/>
              <w:left w:val="single" w:sz="4" w:space="0" w:color="auto"/>
              <w:bottom w:val="single" w:sz="8" w:space="0" w:color="auto"/>
              <w:right w:val="single" w:sz="8" w:space="0" w:color="auto"/>
            </w:tcBorders>
            <w:shd w:val="clear" w:color="000000" w:fill="D7E4BC"/>
            <w:noWrap/>
            <w:vAlign w:val="center"/>
            <w:hideMark/>
          </w:tcPr>
          <w:p w14:paraId="479ED4DD" w14:textId="77777777" w:rsidR="00FB5E4F" w:rsidRPr="004956A2" w:rsidRDefault="00FB5E4F" w:rsidP="00FB5E4F">
            <w:pPr>
              <w:spacing w:after="0" w:line="240" w:lineRule="auto"/>
              <w:jc w:val="center"/>
              <w:rPr>
                <w:rFonts w:ascii="Times New Roman" w:eastAsia="Times New Roman" w:hAnsi="Times New Roman" w:cs="Times New Roman"/>
                <w:b/>
                <w:bCs/>
                <w:color w:val="000000"/>
                <w:lang w:val="en-US"/>
              </w:rPr>
            </w:pPr>
            <w:r w:rsidRPr="004956A2">
              <w:rPr>
                <w:rFonts w:ascii="Times New Roman" w:eastAsia="Times New Roman" w:hAnsi="Times New Roman" w:cs="Times New Roman"/>
                <w:b/>
                <w:bCs/>
                <w:color w:val="000000"/>
                <w:lang w:val="en-US"/>
              </w:rPr>
              <w:t>239%</w:t>
            </w:r>
          </w:p>
        </w:tc>
      </w:tr>
      <w:tr w:rsidR="00FB5E4F" w:rsidRPr="004956A2" w14:paraId="2A9AD78F" w14:textId="77777777" w:rsidTr="00FB5E4F">
        <w:trPr>
          <w:trHeight w:val="600"/>
          <w:jc w:val="center"/>
        </w:trPr>
        <w:tc>
          <w:tcPr>
            <w:tcW w:w="9200" w:type="dxa"/>
            <w:gridSpan w:val="2"/>
            <w:tcBorders>
              <w:top w:val="single" w:sz="8" w:space="0" w:color="auto"/>
              <w:left w:val="nil"/>
              <w:bottom w:val="nil"/>
              <w:right w:val="nil"/>
            </w:tcBorders>
            <w:shd w:val="clear" w:color="auto" w:fill="auto"/>
            <w:vAlign w:val="center"/>
            <w:hideMark/>
          </w:tcPr>
          <w:p w14:paraId="7668B955" w14:textId="77777777" w:rsidR="00FB5E4F" w:rsidRPr="004956A2" w:rsidRDefault="00FB5E4F" w:rsidP="00FB5E4F">
            <w:pPr>
              <w:spacing w:after="0" w:line="240" w:lineRule="auto"/>
              <w:jc w:val="center"/>
              <w:rPr>
                <w:rFonts w:ascii="Times New Roman" w:eastAsia="Times New Roman" w:hAnsi="Times New Roman" w:cs="Times New Roman"/>
                <w:color w:val="000000"/>
                <w:sz w:val="20"/>
                <w:szCs w:val="20"/>
                <w:lang w:val="es-DO"/>
              </w:rPr>
            </w:pPr>
            <w:r w:rsidRPr="004956A2">
              <w:rPr>
                <w:rFonts w:ascii="Times New Roman" w:eastAsia="Times New Roman" w:hAnsi="Times New Roman" w:cs="Times New Roman"/>
                <w:b/>
                <w:bCs/>
                <w:color w:val="000000"/>
                <w:sz w:val="20"/>
                <w:szCs w:val="20"/>
                <w:lang w:val="es-DO"/>
              </w:rPr>
              <w:t>Fuente:</w:t>
            </w:r>
            <w:r w:rsidRPr="004956A2">
              <w:rPr>
                <w:rFonts w:ascii="Times New Roman" w:eastAsia="Times New Roman" w:hAnsi="Times New Roman" w:cs="Times New Roman"/>
                <w:color w:val="000000"/>
                <w:sz w:val="20"/>
                <w:szCs w:val="20"/>
                <w:lang w:val="es-DO"/>
              </w:rPr>
              <w:t xml:space="preserve"> Elaboración propia con datos de la Dirección de Abastecimiento, Distribución y Logística.</w:t>
            </w:r>
          </w:p>
        </w:tc>
      </w:tr>
    </w:tbl>
    <w:p w14:paraId="114C4F29" w14:textId="77777777" w:rsidR="00664825" w:rsidRPr="00FB5E4F" w:rsidRDefault="00664825" w:rsidP="004C0D1F">
      <w:pPr>
        <w:spacing w:after="100" w:afterAutospacing="1" w:line="240" w:lineRule="auto"/>
        <w:rPr>
          <w:rFonts w:ascii="Times New Roman" w:hAnsi="Times New Roman" w:cs="Times New Roman"/>
          <w:sz w:val="2"/>
          <w:szCs w:val="24"/>
        </w:rPr>
      </w:pPr>
    </w:p>
    <w:p w14:paraId="378592F0" w14:textId="77777777" w:rsidR="00636927" w:rsidRDefault="00037D83" w:rsidP="00636927">
      <w:pPr>
        <w:pStyle w:val="Heading2"/>
        <w:ind w:left="720" w:firstLine="360"/>
        <w:rPr>
          <w:lang w:val="es-DO"/>
        </w:rPr>
      </w:pPr>
      <w:bookmarkStart w:id="7" w:name="_Toc100751692"/>
      <w:r>
        <w:rPr>
          <w:lang w:val="es-DO"/>
        </w:rPr>
        <w:t xml:space="preserve">3.3 </w:t>
      </w:r>
      <w:r w:rsidR="00636927">
        <w:rPr>
          <w:lang w:val="es-DO"/>
        </w:rPr>
        <w:t>Dirección de Gestión de Programas</w:t>
      </w:r>
      <w:bookmarkEnd w:id="7"/>
    </w:p>
    <w:p w14:paraId="1A62E020" w14:textId="77777777" w:rsidR="00636927" w:rsidRPr="001504B2" w:rsidRDefault="00636927" w:rsidP="00636927">
      <w:pPr>
        <w:spacing w:line="360" w:lineRule="auto"/>
        <w:ind w:left="1080"/>
        <w:rPr>
          <w:lang w:val="es-DO"/>
        </w:rPr>
      </w:pPr>
      <w:r w:rsidRPr="0088772D">
        <w:rPr>
          <w:rFonts w:ascii="Times New Roman" w:hAnsi="Times New Roman" w:cs="Times New Roman"/>
          <w:bCs/>
          <w:color w:val="000000" w:themeColor="text1"/>
          <w:sz w:val="24"/>
          <w:szCs w:val="24"/>
        </w:rPr>
        <w:t xml:space="preserve">En </w:t>
      </w:r>
      <w:r>
        <w:rPr>
          <w:rFonts w:ascii="Times New Roman" w:hAnsi="Times New Roman" w:cs="Times New Roman"/>
          <w:bCs/>
          <w:color w:val="000000" w:themeColor="text1"/>
          <w:sz w:val="24"/>
          <w:szCs w:val="24"/>
        </w:rPr>
        <w:t xml:space="preserve">el caso de la Dirección de Gestión de Programas, el objetivo que esta se propuso cumplir </w:t>
      </w:r>
      <w:r w:rsidRPr="00A37EE7">
        <w:rPr>
          <w:rFonts w:ascii="Times New Roman" w:hAnsi="Times New Roman" w:cs="Times New Roman"/>
          <w:bCs/>
          <w:color w:val="000000" w:themeColor="text1"/>
          <w:sz w:val="24"/>
          <w:szCs w:val="24"/>
        </w:rPr>
        <w:t>para e</w:t>
      </w:r>
      <w:r w:rsidR="008C3151" w:rsidRPr="00A37EE7">
        <w:rPr>
          <w:rFonts w:ascii="Times New Roman" w:hAnsi="Times New Roman" w:cs="Times New Roman"/>
          <w:bCs/>
          <w:color w:val="000000" w:themeColor="text1"/>
          <w:sz w:val="24"/>
          <w:szCs w:val="24"/>
        </w:rPr>
        <w:t>ste prime</w:t>
      </w:r>
      <w:r w:rsidRPr="00A37EE7">
        <w:rPr>
          <w:rFonts w:ascii="Times New Roman" w:hAnsi="Times New Roman" w:cs="Times New Roman"/>
          <w:bCs/>
          <w:color w:val="000000" w:themeColor="text1"/>
          <w:sz w:val="24"/>
          <w:szCs w:val="24"/>
        </w:rPr>
        <w:t>r trimestre</w:t>
      </w:r>
      <w:r>
        <w:rPr>
          <w:rFonts w:ascii="Times New Roman" w:hAnsi="Times New Roman" w:cs="Times New Roman"/>
          <w:bCs/>
          <w:color w:val="000000" w:themeColor="text1"/>
          <w:sz w:val="24"/>
          <w:szCs w:val="24"/>
        </w:rPr>
        <w:t xml:space="preserve"> consiste en </w:t>
      </w:r>
      <w:r w:rsidRPr="001504B2">
        <w:rPr>
          <w:rFonts w:ascii="Times New Roman" w:hAnsi="Times New Roman" w:cs="Times New Roman"/>
          <w:bCs/>
          <w:i/>
          <w:color w:val="000000" w:themeColor="text1"/>
          <w:sz w:val="24"/>
          <w:szCs w:val="24"/>
        </w:rPr>
        <w:t>“</w:t>
      </w:r>
      <w:r w:rsidRPr="001504B2">
        <w:rPr>
          <w:rFonts w:ascii="Times New Roman" w:eastAsia="Times New Roman" w:hAnsi="Times New Roman" w:cs="Times New Roman"/>
          <w:i/>
          <w:color w:val="000000"/>
          <w:sz w:val="24"/>
          <w:szCs w:val="24"/>
          <w:lang w:val="es-DO"/>
        </w:rPr>
        <w:t>Contribuir con las zonas más vulnerables del país y la población de escasos recursos por medio de alimentos y productos agropecuarios de alta calidad a precios asequibles</w:t>
      </w:r>
      <w:r w:rsidRPr="001504B2">
        <w:rPr>
          <w:rFonts w:ascii="Times New Roman" w:hAnsi="Times New Roman" w:cs="Times New Roman"/>
          <w:bCs/>
          <w:i/>
          <w:color w:val="000000" w:themeColor="text1"/>
          <w:sz w:val="24"/>
          <w:szCs w:val="24"/>
        </w:rPr>
        <w:t>”</w:t>
      </w:r>
      <w:r>
        <w:rPr>
          <w:rFonts w:ascii="Times New Roman" w:hAnsi="Times New Roman" w:cs="Times New Roman"/>
          <w:bCs/>
          <w:color w:val="000000" w:themeColor="text1"/>
          <w:sz w:val="24"/>
          <w:szCs w:val="24"/>
        </w:rPr>
        <w:t xml:space="preserve">. Este objetivo tuvo un cumplimiento de un </w:t>
      </w:r>
      <w:r w:rsidRPr="001504B2">
        <w:rPr>
          <w:rFonts w:ascii="Times New Roman" w:hAnsi="Times New Roman" w:cs="Times New Roman"/>
          <w:b/>
          <w:bCs/>
          <w:color w:val="000000" w:themeColor="text1"/>
          <w:sz w:val="24"/>
          <w:szCs w:val="24"/>
        </w:rPr>
        <w:t>210%</w:t>
      </w:r>
      <w:r>
        <w:rPr>
          <w:rFonts w:ascii="Times New Roman" w:hAnsi="Times New Roman" w:cs="Times New Roman"/>
          <w:bCs/>
          <w:color w:val="000000" w:themeColor="text1"/>
          <w:sz w:val="24"/>
          <w:szCs w:val="24"/>
        </w:rPr>
        <w:t>ya que se recibieron fondos extrapresupuestarios por parte del Estado para llevar a cabo más programas agropecuarios y así suplir la alta demanda alimenticia de la ciudadanía.</w:t>
      </w:r>
    </w:p>
    <w:tbl>
      <w:tblPr>
        <w:tblW w:w="9200" w:type="dxa"/>
        <w:jc w:val="center"/>
        <w:tblLook w:val="04A0" w:firstRow="1" w:lastRow="0" w:firstColumn="1" w:lastColumn="0" w:noHBand="0" w:noVBand="1"/>
      </w:tblPr>
      <w:tblGrid>
        <w:gridCol w:w="7420"/>
        <w:gridCol w:w="1780"/>
      </w:tblGrid>
      <w:tr w:rsidR="00636927" w:rsidRPr="004956A2" w14:paraId="6113D0EF" w14:textId="77777777" w:rsidTr="00395BC2">
        <w:trPr>
          <w:trHeight w:val="330"/>
          <w:jc w:val="center"/>
        </w:trPr>
        <w:tc>
          <w:tcPr>
            <w:tcW w:w="9200" w:type="dxa"/>
            <w:gridSpan w:val="2"/>
            <w:tcBorders>
              <w:top w:val="nil"/>
              <w:left w:val="nil"/>
              <w:bottom w:val="single" w:sz="8" w:space="0" w:color="auto"/>
              <w:right w:val="nil"/>
            </w:tcBorders>
            <w:shd w:val="clear" w:color="auto" w:fill="auto"/>
            <w:vAlign w:val="bottom"/>
            <w:hideMark/>
          </w:tcPr>
          <w:p w14:paraId="5E3CE46B" w14:textId="77777777" w:rsidR="00636927" w:rsidRPr="004956A2" w:rsidRDefault="00636927" w:rsidP="00636927">
            <w:pPr>
              <w:spacing w:after="0" w:line="240" w:lineRule="auto"/>
              <w:jc w:val="center"/>
              <w:rPr>
                <w:rFonts w:ascii="Times New Roman" w:eastAsia="Times New Roman" w:hAnsi="Times New Roman" w:cs="Times New Roman"/>
                <w:color w:val="000000"/>
                <w:sz w:val="24"/>
                <w:szCs w:val="24"/>
                <w:lang w:val="es-DO"/>
              </w:rPr>
            </w:pPr>
            <w:r w:rsidRPr="004956A2">
              <w:rPr>
                <w:rFonts w:ascii="Times New Roman" w:eastAsia="Times New Roman" w:hAnsi="Times New Roman" w:cs="Times New Roman"/>
                <w:b/>
                <w:bCs/>
                <w:color w:val="000000"/>
                <w:sz w:val="24"/>
                <w:szCs w:val="24"/>
                <w:lang w:val="es-DO"/>
              </w:rPr>
              <w:t xml:space="preserve">Tabla </w:t>
            </w:r>
            <w:r>
              <w:rPr>
                <w:rFonts w:ascii="Times New Roman" w:eastAsia="Times New Roman" w:hAnsi="Times New Roman" w:cs="Times New Roman"/>
                <w:b/>
                <w:bCs/>
                <w:color w:val="000000"/>
                <w:sz w:val="24"/>
                <w:szCs w:val="24"/>
                <w:lang w:val="es-DO"/>
              </w:rPr>
              <w:t>4</w:t>
            </w:r>
            <w:r w:rsidRPr="004956A2">
              <w:rPr>
                <w:rFonts w:ascii="Times New Roman" w:eastAsia="Times New Roman" w:hAnsi="Times New Roman" w:cs="Times New Roman"/>
                <w:b/>
                <w:bCs/>
                <w:color w:val="000000"/>
                <w:sz w:val="24"/>
                <w:szCs w:val="24"/>
                <w:lang w:val="es-DO"/>
              </w:rPr>
              <w:t>.</w:t>
            </w:r>
            <w:r w:rsidRPr="004956A2">
              <w:rPr>
                <w:rFonts w:ascii="Times New Roman" w:eastAsia="Times New Roman" w:hAnsi="Times New Roman" w:cs="Times New Roman"/>
                <w:color w:val="000000"/>
                <w:sz w:val="24"/>
                <w:szCs w:val="24"/>
                <w:lang w:val="es-DO"/>
              </w:rPr>
              <w:t xml:space="preserve"> Resultados de la Dirección de Gestión de Programas, según objetivo, 2022</w:t>
            </w:r>
          </w:p>
        </w:tc>
      </w:tr>
      <w:tr w:rsidR="00636927" w:rsidRPr="004956A2" w14:paraId="40422581" w14:textId="77777777" w:rsidTr="00395BC2">
        <w:trPr>
          <w:trHeight w:val="315"/>
          <w:jc w:val="center"/>
        </w:trPr>
        <w:tc>
          <w:tcPr>
            <w:tcW w:w="9200" w:type="dxa"/>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50434886" w14:textId="77777777" w:rsidR="00636927" w:rsidRPr="004956A2" w:rsidRDefault="00636927" w:rsidP="00395BC2">
            <w:pPr>
              <w:spacing w:after="0" w:line="240" w:lineRule="auto"/>
              <w:jc w:val="center"/>
              <w:rPr>
                <w:rFonts w:ascii="Times New Roman" w:eastAsia="Times New Roman" w:hAnsi="Times New Roman" w:cs="Times New Roman"/>
                <w:b/>
                <w:bCs/>
                <w:color w:val="FFFFFF"/>
                <w:lang w:val="es-DO"/>
              </w:rPr>
            </w:pPr>
            <w:r w:rsidRPr="004956A2">
              <w:rPr>
                <w:rFonts w:ascii="Times New Roman" w:eastAsia="Times New Roman" w:hAnsi="Times New Roman" w:cs="Times New Roman"/>
                <w:b/>
                <w:bCs/>
                <w:color w:val="FFFFFF"/>
                <w:lang w:val="es-DO"/>
              </w:rPr>
              <w:t>Dirección de Gestión de Programas</w:t>
            </w:r>
          </w:p>
        </w:tc>
      </w:tr>
      <w:tr w:rsidR="00636927" w:rsidRPr="004956A2" w14:paraId="184D3CC1" w14:textId="77777777" w:rsidTr="00395BC2">
        <w:trPr>
          <w:trHeight w:val="315"/>
          <w:jc w:val="center"/>
        </w:trPr>
        <w:tc>
          <w:tcPr>
            <w:tcW w:w="7420" w:type="dxa"/>
            <w:tcBorders>
              <w:top w:val="nil"/>
              <w:left w:val="single" w:sz="8" w:space="0" w:color="auto"/>
              <w:bottom w:val="single" w:sz="8" w:space="0" w:color="auto"/>
              <w:right w:val="single" w:sz="4" w:space="0" w:color="auto"/>
            </w:tcBorders>
            <w:shd w:val="clear" w:color="000000" w:fill="D7E4BC"/>
            <w:noWrap/>
            <w:vAlign w:val="center"/>
            <w:hideMark/>
          </w:tcPr>
          <w:p w14:paraId="44A5A420" w14:textId="77777777" w:rsidR="00636927" w:rsidRPr="004956A2" w:rsidRDefault="00636927" w:rsidP="00395BC2">
            <w:pPr>
              <w:spacing w:after="0" w:line="240" w:lineRule="auto"/>
              <w:jc w:val="center"/>
              <w:rPr>
                <w:rFonts w:ascii="Times New Roman" w:eastAsia="Times New Roman" w:hAnsi="Times New Roman" w:cs="Times New Roman"/>
                <w:b/>
                <w:bCs/>
                <w:color w:val="000000"/>
                <w:lang w:val="en-US"/>
              </w:rPr>
            </w:pPr>
            <w:proofErr w:type="spellStart"/>
            <w:r w:rsidRPr="004956A2">
              <w:rPr>
                <w:rFonts w:ascii="Times New Roman" w:eastAsia="Times New Roman" w:hAnsi="Times New Roman" w:cs="Times New Roman"/>
                <w:b/>
                <w:bCs/>
                <w:color w:val="000000"/>
                <w:lang w:val="en-US"/>
              </w:rPr>
              <w:t>Objetivo</w:t>
            </w:r>
            <w:proofErr w:type="spellEnd"/>
          </w:p>
        </w:tc>
        <w:tc>
          <w:tcPr>
            <w:tcW w:w="1780" w:type="dxa"/>
            <w:tcBorders>
              <w:top w:val="nil"/>
              <w:left w:val="nil"/>
              <w:bottom w:val="single" w:sz="8" w:space="0" w:color="auto"/>
              <w:right w:val="single" w:sz="8" w:space="0" w:color="auto"/>
            </w:tcBorders>
            <w:shd w:val="clear" w:color="000000" w:fill="D7E4BC"/>
            <w:noWrap/>
            <w:vAlign w:val="center"/>
            <w:hideMark/>
          </w:tcPr>
          <w:p w14:paraId="2196266F" w14:textId="77777777" w:rsidR="00636927" w:rsidRPr="004956A2" w:rsidRDefault="00636927" w:rsidP="00395BC2">
            <w:pPr>
              <w:spacing w:after="0" w:line="240" w:lineRule="auto"/>
              <w:jc w:val="center"/>
              <w:rPr>
                <w:rFonts w:ascii="Times New Roman" w:eastAsia="Times New Roman" w:hAnsi="Times New Roman" w:cs="Times New Roman"/>
                <w:b/>
                <w:bCs/>
                <w:color w:val="000000"/>
                <w:lang w:val="en-US"/>
              </w:rPr>
            </w:pPr>
            <w:r w:rsidRPr="004956A2">
              <w:rPr>
                <w:rFonts w:ascii="Times New Roman" w:eastAsia="Times New Roman" w:hAnsi="Times New Roman" w:cs="Times New Roman"/>
                <w:b/>
                <w:bCs/>
                <w:color w:val="000000"/>
                <w:lang w:val="en-US"/>
              </w:rPr>
              <w:t xml:space="preserve">% </w:t>
            </w:r>
            <w:proofErr w:type="spellStart"/>
            <w:r w:rsidRPr="004956A2">
              <w:rPr>
                <w:rFonts w:ascii="Times New Roman" w:eastAsia="Times New Roman" w:hAnsi="Times New Roman" w:cs="Times New Roman"/>
                <w:b/>
                <w:bCs/>
                <w:color w:val="000000"/>
                <w:lang w:val="en-US"/>
              </w:rPr>
              <w:t>Cumplimiento</w:t>
            </w:r>
            <w:proofErr w:type="spellEnd"/>
          </w:p>
        </w:tc>
      </w:tr>
      <w:tr w:rsidR="00636927" w:rsidRPr="004956A2" w14:paraId="7BE26A1F" w14:textId="77777777" w:rsidTr="00395BC2">
        <w:trPr>
          <w:trHeight w:val="915"/>
          <w:jc w:val="center"/>
        </w:trPr>
        <w:tc>
          <w:tcPr>
            <w:tcW w:w="7420" w:type="dxa"/>
            <w:tcBorders>
              <w:top w:val="nil"/>
              <w:left w:val="single" w:sz="8" w:space="0" w:color="auto"/>
              <w:bottom w:val="single" w:sz="4" w:space="0" w:color="auto"/>
              <w:right w:val="single" w:sz="4" w:space="0" w:color="auto"/>
            </w:tcBorders>
            <w:shd w:val="clear" w:color="auto" w:fill="auto"/>
            <w:vAlign w:val="center"/>
            <w:hideMark/>
          </w:tcPr>
          <w:p w14:paraId="66207614" w14:textId="77777777" w:rsidR="00636927" w:rsidRPr="004956A2" w:rsidRDefault="00636927" w:rsidP="00395BC2">
            <w:pPr>
              <w:spacing w:after="0" w:line="240" w:lineRule="auto"/>
              <w:jc w:val="left"/>
              <w:rPr>
                <w:rFonts w:ascii="Times New Roman" w:eastAsia="Times New Roman" w:hAnsi="Times New Roman" w:cs="Times New Roman"/>
                <w:color w:val="000000"/>
                <w:lang w:val="es-DO"/>
              </w:rPr>
            </w:pPr>
            <w:r w:rsidRPr="004956A2">
              <w:rPr>
                <w:rFonts w:ascii="Times New Roman" w:eastAsia="Times New Roman" w:hAnsi="Times New Roman" w:cs="Times New Roman"/>
                <w:color w:val="000000"/>
                <w:lang w:val="es-DO"/>
              </w:rPr>
              <w:t>Contribuir con las zonas más vulnerables del país y la población de escasos recursos por medio de alimentos y productos agropecuarios de alta calidad a precios asequibles.</w:t>
            </w:r>
          </w:p>
        </w:tc>
        <w:tc>
          <w:tcPr>
            <w:tcW w:w="1780" w:type="dxa"/>
            <w:tcBorders>
              <w:top w:val="nil"/>
              <w:left w:val="nil"/>
              <w:bottom w:val="single" w:sz="4" w:space="0" w:color="auto"/>
              <w:right w:val="single" w:sz="8" w:space="0" w:color="auto"/>
            </w:tcBorders>
            <w:shd w:val="clear" w:color="auto" w:fill="auto"/>
            <w:noWrap/>
            <w:vAlign w:val="center"/>
            <w:hideMark/>
          </w:tcPr>
          <w:p w14:paraId="065EBF6D" w14:textId="77777777" w:rsidR="00636927" w:rsidRPr="004956A2" w:rsidRDefault="00636927" w:rsidP="00395BC2">
            <w:pPr>
              <w:spacing w:after="0" w:line="240" w:lineRule="auto"/>
              <w:jc w:val="center"/>
              <w:rPr>
                <w:rFonts w:ascii="Times New Roman" w:eastAsia="Times New Roman" w:hAnsi="Times New Roman" w:cs="Times New Roman"/>
                <w:color w:val="000000"/>
                <w:lang w:val="en-US"/>
              </w:rPr>
            </w:pPr>
            <w:r w:rsidRPr="004956A2">
              <w:rPr>
                <w:rFonts w:ascii="Times New Roman" w:eastAsia="Times New Roman" w:hAnsi="Times New Roman" w:cs="Times New Roman"/>
                <w:color w:val="000000"/>
                <w:lang w:val="en-US"/>
              </w:rPr>
              <w:t>210%</w:t>
            </w:r>
          </w:p>
        </w:tc>
      </w:tr>
      <w:tr w:rsidR="00636927" w:rsidRPr="004956A2" w14:paraId="47F10AB3" w14:textId="77777777" w:rsidTr="00395BC2">
        <w:trPr>
          <w:trHeight w:val="315"/>
          <w:jc w:val="center"/>
        </w:trPr>
        <w:tc>
          <w:tcPr>
            <w:tcW w:w="7420" w:type="dxa"/>
            <w:tcBorders>
              <w:top w:val="single" w:sz="8" w:space="0" w:color="auto"/>
              <w:left w:val="single" w:sz="8" w:space="0" w:color="auto"/>
              <w:bottom w:val="single" w:sz="8" w:space="0" w:color="auto"/>
              <w:right w:val="nil"/>
            </w:tcBorders>
            <w:shd w:val="clear" w:color="000000" w:fill="D7E4BC"/>
            <w:noWrap/>
            <w:vAlign w:val="center"/>
            <w:hideMark/>
          </w:tcPr>
          <w:p w14:paraId="380E29F0" w14:textId="77777777" w:rsidR="00636927" w:rsidRPr="004956A2" w:rsidRDefault="00636927" w:rsidP="00395BC2">
            <w:pPr>
              <w:spacing w:after="0" w:line="240" w:lineRule="auto"/>
              <w:jc w:val="left"/>
              <w:rPr>
                <w:rFonts w:ascii="Times New Roman" w:eastAsia="Times New Roman" w:hAnsi="Times New Roman" w:cs="Times New Roman"/>
                <w:b/>
                <w:bCs/>
                <w:color w:val="000000"/>
                <w:lang w:val="en-US"/>
              </w:rPr>
            </w:pPr>
            <w:proofErr w:type="spellStart"/>
            <w:r w:rsidRPr="004956A2">
              <w:rPr>
                <w:rFonts w:ascii="Times New Roman" w:eastAsia="Times New Roman" w:hAnsi="Times New Roman" w:cs="Times New Roman"/>
                <w:b/>
                <w:bCs/>
                <w:color w:val="000000"/>
                <w:lang w:val="en-US"/>
              </w:rPr>
              <w:t>Porcentaje</w:t>
            </w:r>
            <w:proofErr w:type="spellEnd"/>
            <w:r w:rsidRPr="004956A2">
              <w:rPr>
                <w:rFonts w:ascii="Times New Roman" w:eastAsia="Times New Roman" w:hAnsi="Times New Roman" w:cs="Times New Roman"/>
                <w:b/>
                <w:bCs/>
                <w:color w:val="000000"/>
                <w:lang w:val="en-US"/>
              </w:rPr>
              <w:t xml:space="preserve"> Total de </w:t>
            </w:r>
            <w:proofErr w:type="spellStart"/>
            <w:r w:rsidRPr="004956A2">
              <w:rPr>
                <w:rFonts w:ascii="Times New Roman" w:eastAsia="Times New Roman" w:hAnsi="Times New Roman" w:cs="Times New Roman"/>
                <w:b/>
                <w:bCs/>
                <w:color w:val="000000"/>
                <w:lang w:val="en-US"/>
              </w:rPr>
              <w:t>Cumplimiento</w:t>
            </w:r>
            <w:proofErr w:type="spellEnd"/>
          </w:p>
        </w:tc>
        <w:tc>
          <w:tcPr>
            <w:tcW w:w="1780" w:type="dxa"/>
            <w:tcBorders>
              <w:top w:val="single" w:sz="8" w:space="0" w:color="auto"/>
              <w:left w:val="single" w:sz="4" w:space="0" w:color="auto"/>
              <w:bottom w:val="single" w:sz="8" w:space="0" w:color="auto"/>
              <w:right w:val="single" w:sz="8" w:space="0" w:color="auto"/>
            </w:tcBorders>
            <w:shd w:val="clear" w:color="000000" w:fill="D7E4BC"/>
            <w:noWrap/>
            <w:vAlign w:val="center"/>
            <w:hideMark/>
          </w:tcPr>
          <w:p w14:paraId="126BADA3" w14:textId="77777777" w:rsidR="00636927" w:rsidRPr="004956A2" w:rsidRDefault="00636927" w:rsidP="00395BC2">
            <w:pPr>
              <w:spacing w:after="0" w:line="240" w:lineRule="auto"/>
              <w:jc w:val="center"/>
              <w:rPr>
                <w:rFonts w:ascii="Times New Roman" w:eastAsia="Times New Roman" w:hAnsi="Times New Roman" w:cs="Times New Roman"/>
                <w:b/>
                <w:bCs/>
                <w:color w:val="000000"/>
                <w:lang w:val="en-US"/>
              </w:rPr>
            </w:pPr>
            <w:r w:rsidRPr="004956A2">
              <w:rPr>
                <w:rFonts w:ascii="Times New Roman" w:eastAsia="Times New Roman" w:hAnsi="Times New Roman" w:cs="Times New Roman"/>
                <w:b/>
                <w:bCs/>
                <w:color w:val="000000"/>
                <w:lang w:val="en-US"/>
              </w:rPr>
              <w:t>210%</w:t>
            </w:r>
          </w:p>
        </w:tc>
      </w:tr>
      <w:tr w:rsidR="00636927" w:rsidRPr="004956A2" w14:paraId="42DF2B07" w14:textId="77777777" w:rsidTr="00395BC2">
        <w:trPr>
          <w:trHeight w:val="600"/>
          <w:jc w:val="center"/>
        </w:trPr>
        <w:tc>
          <w:tcPr>
            <w:tcW w:w="9200" w:type="dxa"/>
            <w:gridSpan w:val="2"/>
            <w:tcBorders>
              <w:top w:val="single" w:sz="8" w:space="0" w:color="auto"/>
              <w:left w:val="nil"/>
              <w:bottom w:val="nil"/>
              <w:right w:val="nil"/>
            </w:tcBorders>
            <w:shd w:val="clear" w:color="auto" w:fill="auto"/>
            <w:vAlign w:val="center"/>
            <w:hideMark/>
          </w:tcPr>
          <w:p w14:paraId="05344F9F" w14:textId="77777777" w:rsidR="00636927" w:rsidRPr="004956A2" w:rsidRDefault="00636927" w:rsidP="00395BC2">
            <w:pPr>
              <w:spacing w:after="0" w:line="240" w:lineRule="auto"/>
              <w:jc w:val="center"/>
              <w:rPr>
                <w:rFonts w:ascii="Times New Roman" w:eastAsia="Times New Roman" w:hAnsi="Times New Roman" w:cs="Times New Roman"/>
                <w:color w:val="000000"/>
                <w:sz w:val="20"/>
                <w:szCs w:val="20"/>
                <w:lang w:val="es-DO"/>
              </w:rPr>
            </w:pPr>
            <w:r w:rsidRPr="004956A2">
              <w:rPr>
                <w:rFonts w:ascii="Times New Roman" w:eastAsia="Times New Roman" w:hAnsi="Times New Roman" w:cs="Times New Roman"/>
                <w:b/>
                <w:bCs/>
                <w:color w:val="000000"/>
                <w:sz w:val="20"/>
                <w:szCs w:val="20"/>
                <w:lang w:val="es-DO"/>
              </w:rPr>
              <w:t>Fuente:</w:t>
            </w:r>
            <w:r w:rsidRPr="004956A2">
              <w:rPr>
                <w:rFonts w:ascii="Times New Roman" w:eastAsia="Times New Roman" w:hAnsi="Times New Roman" w:cs="Times New Roman"/>
                <w:color w:val="000000"/>
                <w:sz w:val="20"/>
                <w:szCs w:val="20"/>
                <w:lang w:val="es-DO"/>
              </w:rPr>
              <w:t xml:space="preserve"> Elaboración propia con datos de la Dirección de Gestión de Programas.</w:t>
            </w:r>
          </w:p>
        </w:tc>
      </w:tr>
    </w:tbl>
    <w:p w14:paraId="06828217" w14:textId="77777777" w:rsidR="00636927" w:rsidRPr="00636927" w:rsidRDefault="00636927" w:rsidP="00636927"/>
    <w:p w14:paraId="57C557F6" w14:textId="77777777" w:rsidR="00636927" w:rsidRDefault="00037D83" w:rsidP="00636927">
      <w:pPr>
        <w:pStyle w:val="Heading2"/>
        <w:ind w:left="720" w:firstLine="360"/>
        <w:rPr>
          <w:lang w:val="es-DO"/>
        </w:rPr>
      </w:pPr>
      <w:bookmarkStart w:id="8" w:name="_Toc100751693"/>
      <w:r>
        <w:rPr>
          <w:lang w:val="es-DO"/>
        </w:rPr>
        <w:lastRenderedPageBreak/>
        <w:t xml:space="preserve">3.4 </w:t>
      </w:r>
      <w:r w:rsidR="00636927">
        <w:rPr>
          <w:lang w:val="es-DO"/>
        </w:rPr>
        <w:t>Departamento de Comunicaciones</w:t>
      </w:r>
      <w:bookmarkEnd w:id="8"/>
    </w:p>
    <w:p w14:paraId="48CC6DA1" w14:textId="53825A80" w:rsidR="00D1623F" w:rsidRDefault="00F879E7" w:rsidP="0061023A">
      <w:pPr>
        <w:spacing w:line="360" w:lineRule="auto"/>
        <w:ind w:left="108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 continuación</w:t>
      </w:r>
      <w:r w:rsidR="00247D21">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se presentar</w:t>
      </w:r>
      <w:r w:rsidR="00247D21">
        <w:rPr>
          <w:rFonts w:ascii="Times New Roman" w:hAnsi="Times New Roman" w:cs="Times New Roman"/>
          <w:bCs/>
          <w:color w:val="000000" w:themeColor="text1"/>
          <w:sz w:val="24"/>
          <w:szCs w:val="24"/>
        </w:rPr>
        <w:t>á</w:t>
      </w:r>
      <w:r>
        <w:rPr>
          <w:rFonts w:ascii="Times New Roman" w:hAnsi="Times New Roman" w:cs="Times New Roman"/>
          <w:bCs/>
          <w:color w:val="000000" w:themeColor="text1"/>
          <w:sz w:val="24"/>
          <w:szCs w:val="24"/>
        </w:rPr>
        <w:t>n los resultados obtenidos por el Departamento de Comunicaciones.</w:t>
      </w:r>
      <w:r w:rsidR="008807C8">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Tomando en cuenta el resultado por objetivos, se puede apreciar las gestiones extraordinarias de todas las actividades de esta área, que</w:t>
      </w:r>
      <w:r w:rsidR="00247D21">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en su efecto, impactan positivamente al logro de las metas del departamento. Asimismo, aquellos como: </w:t>
      </w:r>
      <w:r w:rsidRPr="00F879E7">
        <w:rPr>
          <w:rFonts w:ascii="Times New Roman" w:hAnsi="Times New Roman" w:cs="Times New Roman"/>
          <w:bCs/>
          <w:i/>
          <w:color w:val="000000" w:themeColor="text1"/>
          <w:sz w:val="24"/>
          <w:szCs w:val="24"/>
        </w:rPr>
        <w:t>“Difundir informaciones institucionales a nuestro público interno y externo”</w:t>
      </w:r>
      <w:r>
        <w:rPr>
          <w:rFonts w:ascii="Times New Roman" w:hAnsi="Times New Roman" w:cs="Times New Roman"/>
          <w:bCs/>
          <w:color w:val="000000" w:themeColor="text1"/>
          <w:sz w:val="24"/>
          <w:szCs w:val="24"/>
        </w:rPr>
        <w:t xml:space="preserve">, </w:t>
      </w:r>
      <w:r w:rsidRPr="00F879E7">
        <w:rPr>
          <w:rFonts w:ascii="Times New Roman" w:hAnsi="Times New Roman" w:cs="Times New Roman"/>
          <w:bCs/>
          <w:i/>
          <w:color w:val="000000" w:themeColor="text1"/>
          <w:sz w:val="24"/>
          <w:szCs w:val="24"/>
        </w:rPr>
        <w:t>“Medir los resultados obtenidos a través de la difusión de la información”</w:t>
      </w:r>
      <w:r>
        <w:rPr>
          <w:rFonts w:ascii="Times New Roman" w:hAnsi="Times New Roman" w:cs="Times New Roman"/>
          <w:bCs/>
          <w:color w:val="000000" w:themeColor="text1"/>
          <w:sz w:val="24"/>
          <w:szCs w:val="24"/>
        </w:rPr>
        <w:t xml:space="preserve">, </w:t>
      </w:r>
      <w:r w:rsidRPr="00F879E7">
        <w:rPr>
          <w:rFonts w:ascii="Times New Roman" w:hAnsi="Times New Roman" w:cs="Times New Roman"/>
          <w:bCs/>
          <w:i/>
          <w:color w:val="000000" w:themeColor="text1"/>
          <w:sz w:val="24"/>
          <w:szCs w:val="24"/>
        </w:rPr>
        <w:t>“Informar a nuestros directores y encargados de las noticias del sector Agropecuario Nacional y otras de interés”</w:t>
      </w:r>
      <w:r>
        <w:rPr>
          <w:rFonts w:ascii="Times New Roman" w:hAnsi="Times New Roman" w:cs="Times New Roman"/>
          <w:bCs/>
          <w:color w:val="000000" w:themeColor="text1"/>
          <w:sz w:val="24"/>
          <w:szCs w:val="24"/>
        </w:rPr>
        <w:t xml:space="preserve"> y </w:t>
      </w:r>
      <w:r w:rsidRPr="00F879E7">
        <w:rPr>
          <w:rFonts w:ascii="Times New Roman" w:hAnsi="Times New Roman" w:cs="Times New Roman"/>
          <w:bCs/>
          <w:i/>
          <w:color w:val="000000" w:themeColor="text1"/>
          <w:sz w:val="24"/>
          <w:szCs w:val="24"/>
        </w:rPr>
        <w:t>“Recopilar y analizar información, elaborar contenido de calidad y difundir en medios internos o externos”</w:t>
      </w:r>
      <w:r>
        <w:rPr>
          <w:rFonts w:ascii="Times New Roman" w:hAnsi="Times New Roman" w:cs="Times New Roman"/>
          <w:bCs/>
          <w:color w:val="000000" w:themeColor="text1"/>
          <w:sz w:val="24"/>
          <w:szCs w:val="24"/>
        </w:rPr>
        <w:t xml:space="preserve">, presentaron mayor impacto en cuanto a niveles de ejecución, a causa de que, se incrementaron las actividades institucionales, así como, los eventos gubernamentales en los que el Director Ejecutivo tuvo participación. </w:t>
      </w:r>
    </w:p>
    <w:p w14:paraId="65969D97" w14:textId="77777777" w:rsidR="00D1623F" w:rsidRDefault="00F879E7" w:rsidP="0061023A">
      <w:pPr>
        <w:spacing w:line="360" w:lineRule="auto"/>
        <w:ind w:left="108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De esta manera, las informaciones que se generaron por parte del Departamento de Comunicaciones fueron más de las planificadas. Igualmente, dada</w:t>
      </w:r>
      <w:r w:rsidR="00247D21">
        <w:rPr>
          <w:rFonts w:ascii="Times New Roman" w:hAnsi="Times New Roman" w:cs="Times New Roman"/>
          <w:bCs/>
          <w:color w:val="000000" w:themeColor="text1"/>
          <w:sz w:val="24"/>
          <w:szCs w:val="24"/>
        </w:rPr>
        <w:t>s</w:t>
      </w:r>
      <w:r>
        <w:rPr>
          <w:rFonts w:ascii="Times New Roman" w:hAnsi="Times New Roman" w:cs="Times New Roman"/>
          <w:bCs/>
          <w:color w:val="000000" w:themeColor="text1"/>
          <w:sz w:val="24"/>
          <w:szCs w:val="24"/>
        </w:rPr>
        <w:t xml:space="preserve"> las circunstancias mencionadas se generó por igual mayor contenido en redes sociales. En el caso en particular de </w:t>
      </w:r>
      <w:r w:rsidRPr="00F879E7">
        <w:rPr>
          <w:rFonts w:ascii="Times New Roman" w:hAnsi="Times New Roman" w:cs="Times New Roman"/>
          <w:bCs/>
          <w:i/>
          <w:color w:val="000000" w:themeColor="text1"/>
          <w:sz w:val="24"/>
          <w:szCs w:val="24"/>
        </w:rPr>
        <w:t>“Difundir informaciones institucionales y mantener un buen posicionamiento de la imagen de la Institución”</w:t>
      </w:r>
      <w:r>
        <w:rPr>
          <w:rFonts w:ascii="Times New Roman" w:hAnsi="Times New Roman" w:cs="Times New Roman"/>
          <w:bCs/>
          <w:color w:val="000000" w:themeColor="text1"/>
          <w:sz w:val="24"/>
          <w:szCs w:val="24"/>
        </w:rPr>
        <w:t xml:space="preserve">, al igual que lo anteriormente indicado, en esta se vio incrementada la actividad dada la culminación y renovación de contratos, además de las gestiones de pago que dieron lugar a un periodo activo en cuanto a acciones ejecutadas. </w:t>
      </w:r>
    </w:p>
    <w:p w14:paraId="5E289D78" w14:textId="77777777" w:rsidR="00D1623F" w:rsidRDefault="00F879E7" w:rsidP="0061023A">
      <w:pPr>
        <w:spacing w:line="360" w:lineRule="auto"/>
        <w:ind w:left="108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Por otro lado, el objetivo correspondiente a </w:t>
      </w:r>
      <w:r w:rsidRPr="00F879E7">
        <w:rPr>
          <w:rFonts w:ascii="Times New Roman" w:hAnsi="Times New Roman" w:cs="Times New Roman"/>
          <w:bCs/>
          <w:i/>
          <w:color w:val="000000" w:themeColor="text1"/>
          <w:sz w:val="24"/>
          <w:szCs w:val="24"/>
        </w:rPr>
        <w:t>“Promocionar los programas institucionales, puntos de ventas, productos disponibles, precios y ofertas”</w:t>
      </w:r>
      <w:r>
        <w:rPr>
          <w:rFonts w:ascii="Times New Roman" w:hAnsi="Times New Roman" w:cs="Times New Roman"/>
          <w:bCs/>
          <w:color w:val="000000" w:themeColor="text1"/>
          <w:sz w:val="24"/>
          <w:szCs w:val="24"/>
        </w:rPr>
        <w:t xml:space="preserve"> se vio incrementado en un </w:t>
      </w:r>
      <w:r w:rsidRPr="00F879E7">
        <w:rPr>
          <w:rFonts w:ascii="Times New Roman" w:hAnsi="Times New Roman" w:cs="Times New Roman"/>
          <w:b/>
          <w:bCs/>
          <w:color w:val="000000" w:themeColor="text1"/>
          <w:sz w:val="24"/>
          <w:szCs w:val="24"/>
        </w:rPr>
        <w:t>267%</w:t>
      </w:r>
      <w:r>
        <w:rPr>
          <w:rFonts w:ascii="Times New Roman" w:hAnsi="Times New Roman" w:cs="Times New Roman"/>
          <w:bCs/>
          <w:color w:val="000000" w:themeColor="text1"/>
          <w:sz w:val="24"/>
          <w:szCs w:val="24"/>
        </w:rPr>
        <w:t>, debido a que</w:t>
      </w:r>
      <w:r w:rsidR="00247D21">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dada la gran cantidad de Mercados de Productores y Bodegas Móviles en el periodo, hubo un aumento en la comercialización de los productos del INESPRE, impactando en la comunicación de la institución hacia el público. De la misma manera, la meta propuesta que abarca </w:t>
      </w:r>
      <w:r w:rsidRPr="00F879E7">
        <w:rPr>
          <w:rFonts w:ascii="Times New Roman" w:hAnsi="Times New Roman" w:cs="Times New Roman"/>
          <w:bCs/>
          <w:i/>
          <w:color w:val="000000" w:themeColor="text1"/>
          <w:sz w:val="24"/>
          <w:szCs w:val="24"/>
        </w:rPr>
        <w:t>“Cumplir con los requerimientos de decoración solicitada”</w:t>
      </w:r>
      <w:r>
        <w:rPr>
          <w:rFonts w:ascii="Times New Roman" w:hAnsi="Times New Roman" w:cs="Times New Roman"/>
          <w:bCs/>
          <w:color w:val="000000" w:themeColor="text1"/>
          <w:sz w:val="24"/>
          <w:szCs w:val="24"/>
        </w:rPr>
        <w:t xml:space="preserve">, obtuvo un gran aumento ya que fueron llevadas a cabo una mayor cantidad de actividades que requirieron, a su vez, más decoraciones de las que estaban previstas. </w:t>
      </w:r>
    </w:p>
    <w:p w14:paraId="572DE8D9" w14:textId="77777777" w:rsidR="0061023A" w:rsidRPr="00F879E7" w:rsidRDefault="00F879E7" w:rsidP="00D1623F">
      <w:pPr>
        <w:spacing w:line="360" w:lineRule="auto"/>
        <w:ind w:left="108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Finalmente, </w:t>
      </w:r>
      <w:r w:rsidRPr="00F879E7">
        <w:rPr>
          <w:rFonts w:ascii="Times New Roman" w:hAnsi="Times New Roman" w:cs="Times New Roman"/>
          <w:bCs/>
          <w:i/>
          <w:color w:val="000000" w:themeColor="text1"/>
          <w:sz w:val="24"/>
          <w:szCs w:val="24"/>
        </w:rPr>
        <w:t>“Mantener nuestra identidad nacional e institucional a través de la conmemoración de estas fechas”</w:t>
      </w:r>
      <w:r>
        <w:rPr>
          <w:rFonts w:ascii="Times New Roman" w:hAnsi="Times New Roman" w:cs="Times New Roman"/>
          <w:bCs/>
          <w:color w:val="000000" w:themeColor="text1"/>
          <w:sz w:val="24"/>
          <w:szCs w:val="24"/>
        </w:rPr>
        <w:t xml:space="preserve">, como objetivo se vio afectado ya que algunas efemérides no fueron consideradas a la hora de celebración, debido a que no eran necesarias o no eran representativas </w:t>
      </w:r>
      <w:r w:rsidR="00D1623F">
        <w:rPr>
          <w:rFonts w:ascii="Times New Roman" w:hAnsi="Times New Roman" w:cs="Times New Roman"/>
          <w:bCs/>
          <w:color w:val="000000" w:themeColor="text1"/>
          <w:sz w:val="24"/>
          <w:szCs w:val="24"/>
        </w:rPr>
        <w:t>por</w:t>
      </w:r>
      <w:r>
        <w:rPr>
          <w:rFonts w:ascii="Times New Roman" w:hAnsi="Times New Roman" w:cs="Times New Roman"/>
          <w:bCs/>
          <w:color w:val="000000" w:themeColor="text1"/>
          <w:sz w:val="24"/>
          <w:szCs w:val="24"/>
        </w:rPr>
        <w:t xml:space="preserve"> la naturaleza de la institución específicamente. </w:t>
      </w:r>
      <w:r>
        <w:rPr>
          <w:rFonts w:ascii="Times New Roman" w:hAnsi="Times New Roman" w:cs="Times New Roman"/>
          <w:bCs/>
          <w:color w:val="000000" w:themeColor="text1"/>
          <w:sz w:val="24"/>
          <w:szCs w:val="24"/>
        </w:rPr>
        <w:lastRenderedPageBreak/>
        <w:t xml:space="preserve">Por lo que, se puede decir que el alcance del objetivo se encuentra cubierto en las actividades de mayor relevancia tanto a nivel interno como externo.  </w:t>
      </w:r>
    </w:p>
    <w:tbl>
      <w:tblPr>
        <w:tblW w:w="9200" w:type="dxa"/>
        <w:jc w:val="center"/>
        <w:tblLook w:val="04A0" w:firstRow="1" w:lastRow="0" w:firstColumn="1" w:lastColumn="0" w:noHBand="0" w:noVBand="1"/>
      </w:tblPr>
      <w:tblGrid>
        <w:gridCol w:w="7420"/>
        <w:gridCol w:w="1780"/>
      </w:tblGrid>
      <w:tr w:rsidR="00636927" w:rsidRPr="00C072DA" w14:paraId="261CA3D5" w14:textId="77777777" w:rsidTr="00395BC2">
        <w:trPr>
          <w:trHeight w:val="330"/>
          <w:jc w:val="center"/>
        </w:trPr>
        <w:tc>
          <w:tcPr>
            <w:tcW w:w="9200" w:type="dxa"/>
            <w:gridSpan w:val="2"/>
            <w:tcBorders>
              <w:top w:val="nil"/>
              <w:left w:val="nil"/>
              <w:bottom w:val="single" w:sz="8" w:space="0" w:color="auto"/>
              <w:right w:val="nil"/>
            </w:tcBorders>
            <w:shd w:val="clear" w:color="auto" w:fill="auto"/>
            <w:vAlign w:val="bottom"/>
            <w:hideMark/>
          </w:tcPr>
          <w:p w14:paraId="174AA806" w14:textId="77777777" w:rsidR="00636927" w:rsidRPr="00C072DA" w:rsidRDefault="00636927" w:rsidP="00636927">
            <w:pPr>
              <w:spacing w:after="0" w:line="240" w:lineRule="auto"/>
              <w:jc w:val="center"/>
              <w:rPr>
                <w:rFonts w:ascii="Times New Roman" w:eastAsia="Times New Roman" w:hAnsi="Times New Roman" w:cs="Times New Roman"/>
                <w:color w:val="000000"/>
                <w:sz w:val="24"/>
                <w:szCs w:val="24"/>
                <w:lang w:val="es-DO"/>
              </w:rPr>
            </w:pPr>
            <w:r w:rsidRPr="00C072DA">
              <w:rPr>
                <w:rFonts w:ascii="Times New Roman" w:eastAsia="Times New Roman" w:hAnsi="Times New Roman" w:cs="Times New Roman"/>
                <w:b/>
                <w:bCs/>
                <w:color w:val="000000"/>
                <w:sz w:val="24"/>
                <w:szCs w:val="24"/>
                <w:lang w:val="es-DO"/>
              </w:rPr>
              <w:t xml:space="preserve">Tabla </w:t>
            </w:r>
            <w:r>
              <w:rPr>
                <w:rFonts w:ascii="Times New Roman" w:eastAsia="Times New Roman" w:hAnsi="Times New Roman" w:cs="Times New Roman"/>
                <w:b/>
                <w:bCs/>
                <w:color w:val="000000"/>
                <w:sz w:val="24"/>
                <w:szCs w:val="24"/>
                <w:lang w:val="es-DO"/>
              </w:rPr>
              <w:t>5</w:t>
            </w:r>
            <w:r w:rsidRPr="00C072DA">
              <w:rPr>
                <w:rFonts w:ascii="Times New Roman" w:eastAsia="Times New Roman" w:hAnsi="Times New Roman" w:cs="Times New Roman"/>
                <w:b/>
                <w:bCs/>
                <w:color w:val="000000"/>
                <w:sz w:val="24"/>
                <w:szCs w:val="24"/>
                <w:lang w:val="es-DO"/>
              </w:rPr>
              <w:t>.</w:t>
            </w:r>
            <w:r w:rsidRPr="00C072DA">
              <w:rPr>
                <w:rFonts w:ascii="Times New Roman" w:eastAsia="Times New Roman" w:hAnsi="Times New Roman" w:cs="Times New Roman"/>
                <w:color w:val="000000"/>
                <w:sz w:val="24"/>
                <w:szCs w:val="24"/>
                <w:lang w:val="es-DO"/>
              </w:rPr>
              <w:t xml:space="preserve"> Resultados del Departamento de Comunicaciones, según objetivo, 2022</w:t>
            </w:r>
          </w:p>
        </w:tc>
      </w:tr>
      <w:tr w:rsidR="00636927" w:rsidRPr="00C072DA" w14:paraId="47FA809C" w14:textId="77777777" w:rsidTr="00395BC2">
        <w:trPr>
          <w:trHeight w:val="315"/>
          <w:jc w:val="center"/>
        </w:trPr>
        <w:tc>
          <w:tcPr>
            <w:tcW w:w="9200" w:type="dxa"/>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33C5D7F4" w14:textId="77777777" w:rsidR="00636927" w:rsidRPr="00C072DA" w:rsidRDefault="00636927" w:rsidP="00395BC2">
            <w:pPr>
              <w:spacing w:after="0" w:line="240" w:lineRule="auto"/>
              <w:jc w:val="center"/>
              <w:rPr>
                <w:rFonts w:ascii="Times New Roman" w:eastAsia="Times New Roman" w:hAnsi="Times New Roman" w:cs="Times New Roman"/>
                <w:b/>
                <w:bCs/>
                <w:color w:val="FFFFFF"/>
                <w:lang w:val="en-US"/>
              </w:rPr>
            </w:pPr>
            <w:proofErr w:type="spellStart"/>
            <w:r w:rsidRPr="00C072DA">
              <w:rPr>
                <w:rFonts w:ascii="Times New Roman" w:eastAsia="Times New Roman" w:hAnsi="Times New Roman" w:cs="Times New Roman"/>
                <w:b/>
                <w:bCs/>
                <w:color w:val="FFFFFF"/>
                <w:lang w:val="en-US"/>
              </w:rPr>
              <w:t>Departamento</w:t>
            </w:r>
            <w:proofErr w:type="spellEnd"/>
            <w:r w:rsidRPr="00C072DA">
              <w:rPr>
                <w:rFonts w:ascii="Times New Roman" w:eastAsia="Times New Roman" w:hAnsi="Times New Roman" w:cs="Times New Roman"/>
                <w:b/>
                <w:bCs/>
                <w:color w:val="FFFFFF"/>
                <w:lang w:val="en-US"/>
              </w:rPr>
              <w:t xml:space="preserve"> de Comunicaciones</w:t>
            </w:r>
          </w:p>
        </w:tc>
      </w:tr>
      <w:tr w:rsidR="00636927" w:rsidRPr="00C072DA" w14:paraId="685A91D2" w14:textId="77777777" w:rsidTr="00395BC2">
        <w:trPr>
          <w:trHeight w:val="315"/>
          <w:jc w:val="center"/>
        </w:trPr>
        <w:tc>
          <w:tcPr>
            <w:tcW w:w="7420" w:type="dxa"/>
            <w:tcBorders>
              <w:top w:val="nil"/>
              <w:left w:val="single" w:sz="8" w:space="0" w:color="auto"/>
              <w:bottom w:val="single" w:sz="8" w:space="0" w:color="auto"/>
              <w:right w:val="single" w:sz="4" w:space="0" w:color="auto"/>
            </w:tcBorders>
            <w:shd w:val="clear" w:color="000000" w:fill="D7E4BC"/>
            <w:noWrap/>
            <w:vAlign w:val="center"/>
            <w:hideMark/>
          </w:tcPr>
          <w:p w14:paraId="7024B9C2" w14:textId="77777777" w:rsidR="00636927" w:rsidRPr="00C072DA" w:rsidRDefault="00636927" w:rsidP="00395BC2">
            <w:pPr>
              <w:spacing w:after="0" w:line="240" w:lineRule="auto"/>
              <w:jc w:val="center"/>
              <w:rPr>
                <w:rFonts w:ascii="Times New Roman" w:eastAsia="Times New Roman" w:hAnsi="Times New Roman" w:cs="Times New Roman"/>
                <w:b/>
                <w:bCs/>
                <w:color w:val="000000"/>
                <w:lang w:val="en-US"/>
              </w:rPr>
            </w:pPr>
            <w:proofErr w:type="spellStart"/>
            <w:r w:rsidRPr="00C072DA">
              <w:rPr>
                <w:rFonts w:ascii="Times New Roman" w:eastAsia="Times New Roman" w:hAnsi="Times New Roman" w:cs="Times New Roman"/>
                <w:b/>
                <w:bCs/>
                <w:color w:val="000000"/>
                <w:lang w:val="en-US"/>
              </w:rPr>
              <w:t>Objetivo</w:t>
            </w:r>
            <w:proofErr w:type="spellEnd"/>
          </w:p>
        </w:tc>
        <w:tc>
          <w:tcPr>
            <w:tcW w:w="1780" w:type="dxa"/>
            <w:tcBorders>
              <w:top w:val="nil"/>
              <w:left w:val="nil"/>
              <w:bottom w:val="single" w:sz="8" w:space="0" w:color="auto"/>
              <w:right w:val="single" w:sz="8" w:space="0" w:color="auto"/>
            </w:tcBorders>
            <w:shd w:val="clear" w:color="000000" w:fill="D7E4BC"/>
            <w:noWrap/>
            <w:vAlign w:val="center"/>
            <w:hideMark/>
          </w:tcPr>
          <w:p w14:paraId="4BF7468E" w14:textId="77777777" w:rsidR="00636927" w:rsidRPr="00C072DA" w:rsidRDefault="00636927" w:rsidP="00395BC2">
            <w:pPr>
              <w:spacing w:after="0" w:line="240" w:lineRule="auto"/>
              <w:jc w:val="center"/>
              <w:rPr>
                <w:rFonts w:ascii="Times New Roman" w:eastAsia="Times New Roman" w:hAnsi="Times New Roman" w:cs="Times New Roman"/>
                <w:b/>
                <w:bCs/>
                <w:color w:val="000000"/>
                <w:lang w:val="en-US"/>
              </w:rPr>
            </w:pPr>
            <w:r w:rsidRPr="00C072DA">
              <w:rPr>
                <w:rFonts w:ascii="Times New Roman" w:eastAsia="Times New Roman" w:hAnsi="Times New Roman" w:cs="Times New Roman"/>
                <w:b/>
                <w:bCs/>
                <w:color w:val="000000"/>
                <w:lang w:val="en-US"/>
              </w:rPr>
              <w:t xml:space="preserve">% </w:t>
            </w:r>
            <w:proofErr w:type="spellStart"/>
            <w:r w:rsidRPr="00C072DA">
              <w:rPr>
                <w:rFonts w:ascii="Times New Roman" w:eastAsia="Times New Roman" w:hAnsi="Times New Roman" w:cs="Times New Roman"/>
                <w:b/>
                <w:bCs/>
                <w:color w:val="000000"/>
                <w:lang w:val="en-US"/>
              </w:rPr>
              <w:t>Cumplimiento</w:t>
            </w:r>
            <w:proofErr w:type="spellEnd"/>
          </w:p>
        </w:tc>
      </w:tr>
      <w:tr w:rsidR="00636927" w:rsidRPr="00C072DA" w14:paraId="5C60374B" w14:textId="77777777" w:rsidTr="00395BC2">
        <w:trPr>
          <w:trHeight w:val="315"/>
          <w:jc w:val="center"/>
        </w:trPr>
        <w:tc>
          <w:tcPr>
            <w:tcW w:w="7420" w:type="dxa"/>
            <w:tcBorders>
              <w:top w:val="nil"/>
              <w:left w:val="single" w:sz="8" w:space="0" w:color="auto"/>
              <w:bottom w:val="single" w:sz="4" w:space="0" w:color="auto"/>
              <w:right w:val="single" w:sz="4" w:space="0" w:color="auto"/>
            </w:tcBorders>
            <w:shd w:val="clear" w:color="auto" w:fill="auto"/>
            <w:vAlign w:val="center"/>
            <w:hideMark/>
          </w:tcPr>
          <w:p w14:paraId="75991621" w14:textId="77777777" w:rsidR="00636927" w:rsidRPr="00C072DA" w:rsidRDefault="00636927" w:rsidP="00395BC2">
            <w:pPr>
              <w:spacing w:after="0" w:line="240" w:lineRule="auto"/>
              <w:jc w:val="left"/>
              <w:rPr>
                <w:rFonts w:ascii="Times New Roman" w:eastAsia="Times New Roman" w:hAnsi="Times New Roman" w:cs="Times New Roman"/>
                <w:color w:val="000000"/>
                <w:lang w:val="es-DO"/>
              </w:rPr>
            </w:pPr>
            <w:r w:rsidRPr="00C072DA">
              <w:rPr>
                <w:rFonts w:ascii="Times New Roman" w:eastAsia="Times New Roman" w:hAnsi="Times New Roman" w:cs="Times New Roman"/>
                <w:color w:val="000000"/>
                <w:lang w:val="es-DO"/>
              </w:rPr>
              <w:t>Difundir informaciones institucionales a nuestro público interno y externo.</w:t>
            </w:r>
          </w:p>
        </w:tc>
        <w:tc>
          <w:tcPr>
            <w:tcW w:w="1780" w:type="dxa"/>
            <w:tcBorders>
              <w:top w:val="nil"/>
              <w:left w:val="nil"/>
              <w:bottom w:val="single" w:sz="4" w:space="0" w:color="auto"/>
              <w:right w:val="single" w:sz="8" w:space="0" w:color="auto"/>
            </w:tcBorders>
            <w:shd w:val="clear" w:color="auto" w:fill="auto"/>
            <w:noWrap/>
            <w:vAlign w:val="center"/>
            <w:hideMark/>
          </w:tcPr>
          <w:p w14:paraId="0CF2DEF6" w14:textId="77777777" w:rsidR="00636927" w:rsidRPr="00C072DA" w:rsidRDefault="00636927" w:rsidP="00395BC2">
            <w:pPr>
              <w:spacing w:after="0" w:line="240" w:lineRule="auto"/>
              <w:jc w:val="center"/>
              <w:rPr>
                <w:rFonts w:ascii="Times New Roman" w:eastAsia="Times New Roman" w:hAnsi="Times New Roman" w:cs="Times New Roman"/>
                <w:color w:val="000000"/>
                <w:lang w:val="en-US"/>
              </w:rPr>
            </w:pPr>
            <w:r w:rsidRPr="00C072DA">
              <w:rPr>
                <w:rFonts w:ascii="Times New Roman" w:eastAsia="Times New Roman" w:hAnsi="Times New Roman" w:cs="Times New Roman"/>
                <w:color w:val="000000"/>
                <w:lang w:val="en-US"/>
              </w:rPr>
              <w:t>517%</w:t>
            </w:r>
          </w:p>
        </w:tc>
      </w:tr>
      <w:tr w:rsidR="00636927" w:rsidRPr="00C072DA" w14:paraId="36B8EF1C" w14:textId="77777777" w:rsidTr="00395BC2">
        <w:trPr>
          <w:trHeight w:val="615"/>
          <w:jc w:val="center"/>
        </w:trPr>
        <w:tc>
          <w:tcPr>
            <w:tcW w:w="742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2360D5D" w14:textId="77777777" w:rsidR="00636927" w:rsidRPr="00C072DA" w:rsidRDefault="00636927" w:rsidP="00395BC2">
            <w:pPr>
              <w:spacing w:after="0" w:line="240" w:lineRule="auto"/>
              <w:jc w:val="left"/>
              <w:rPr>
                <w:rFonts w:ascii="Times New Roman" w:eastAsia="Times New Roman" w:hAnsi="Times New Roman" w:cs="Times New Roman"/>
                <w:color w:val="000000"/>
                <w:lang w:val="es-DO"/>
              </w:rPr>
            </w:pPr>
            <w:r w:rsidRPr="00C072DA">
              <w:rPr>
                <w:rFonts w:ascii="Times New Roman" w:eastAsia="Times New Roman" w:hAnsi="Times New Roman" w:cs="Times New Roman"/>
                <w:color w:val="000000"/>
                <w:lang w:val="es-DO"/>
              </w:rPr>
              <w:t xml:space="preserve">Difundir informaciones institucionales y mantener un buen posicionamiento de la imagen de la Institución. </w:t>
            </w:r>
          </w:p>
        </w:tc>
        <w:tc>
          <w:tcPr>
            <w:tcW w:w="1780" w:type="dxa"/>
            <w:tcBorders>
              <w:top w:val="single" w:sz="8" w:space="0" w:color="auto"/>
              <w:left w:val="nil"/>
              <w:bottom w:val="single" w:sz="4" w:space="0" w:color="auto"/>
              <w:right w:val="single" w:sz="8" w:space="0" w:color="auto"/>
            </w:tcBorders>
            <w:shd w:val="clear" w:color="auto" w:fill="auto"/>
            <w:noWrap/>
            <w:vAlign w:val="center"/>
            <w:hideMark/>
          </w:tcPr>
          <w:p w14:paraId="1EAB8FD0" w14:textId="77777777" w:rsidR="00636927" w:rsidRPr="00C072DA" w:rsidRDefault="00636927" w:rsidP="00395BC2">
            <w:pPr>
              <w:spacing w:after="0" w:line="240" w:lineRule="auto"/>
              <w:jc w:val="center"/>
              <w:rPr>
                <w:rFonts w:ascii="Times New Roman" w:eastAsia="Times New Roman" w:hAnsi="Times New Roman" w:cs="Times New Roman"/>
                <w:color w:val="000000"/>
                <w:lang w:val="en-US"/>
              </w:rPr>
            </w:pPr>
            <w:r w:rsidRPr="00C072DA">
              <w:rPr>
                <w:rFonts w:ascii="Times New Roman" w:eastAsia="Times New Roman" w:hAnsi="Times New Roman" w:cs="Times New Roman"/>
                <w:color w:val="000000"/>
                <w:lang w:val="en-US"/>
              </w:rPr>
              <w:t>281%</w:t>
            </w:r>
          </w:p>
        </w:tc>
      </w:tr>
      <w:tr w:rsidR="00636927" w:rsidRPr="00C072DA" w14:paraId="61C8B48B" w14:textId="77777777" w:rsidTr="00395BC2">
        <w:trPr>
          <w:trHeight w:val="615"/>
          <w:jc w:val="center"/>
        </w:trPr>
        <w:tc>
          <w:tcPr>
            <w:tcW w:w="742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FB9E920" w14:textId="77777777" w:rsidR="00636927" w:rsidRPr="00C072DA" w:rsidRDefault="00636927" w:rsidP="00395BC2">
            <w:pPr>
              <w:spacing w:after="0" w:line="240" w:lineRule="auto"/>
              <w:jc w:val="left"/>
              <w:rPr>
                <w:rFonts w:ascii="Times New Roman" w:eastAsia="Times New Roman" w:hAnsi="Times New Roman" w:cs="Times New Roman"/>
                <w:color w:val="000000"/>
                <w:lang w:val="es-DO"/>
              </w:rPr>
            </w:pPr>
            <w:r w:rsidRPr="00C072DA">
              <w:rPr>
                <w:rFonts w:ascii="Times New Roman" w:eastAsia="Times New Roman" w:hAnsi="Times New Roman" w:cs="Times New Roman"/>
                <w:color w:val="000000"/>
                <w:lang w:val="es-DO"/>
              </w:rPr>
              <w:t>Promocionar los programas institucionales, puntos de ventas, pr</w:t>
            </w:r>
            <w:r>
              <w:rPr>
                <w:rFonts w:ascii="Times New Roman" w:eastAsia="Times New Roman" w:hAnsi="Times New Roman" w:cs="Times New Roman"/>
                <w:color w:val="000000"/>
                <w:lang w:val="es-DO"/>
              </w:rPr>
              <w:t xml:space="preserve">oductos disponibles, precios y </w:t>
            </w:r>
            <w:r w:rsidRPr="00C072DA">
              <w:rPr>
                <w:rFonts w:ascii="Times New Roman" w:eastAsia="Times New Roman" w:hAnsi="Times New Roman" w:cs="Times New Roman"/>
                <w:color w:val="000000"/>
                <w:lang w:val="es-DO"/>
              </w:rPr>
              <w:t xml:space="preserve">ofertas. </w:t>
            </w:r>
          </w:p>
        </w:tc>
        <w:tc>
          <w:tcPr>
            <w:tcW w:w="1780" w:type="dxa"/>
            <w:tcBorders>
              <w:top w:val="single" w:sz="8" w:space="0" w:color="auto"/>
              <w:left w:val="nil"/>
              <w:bottom w:val="single" w:sz="4" w:space="0" w:color="auto"/>
              <w:right w:val="single" w:sz="8" w:space="0" w:color="auto"/>
            </w:tcBorders>
            <w:shd w:val="clear" w:color="auto" w:fill="auto"/>
            <w:noWrap/>
            <w:vAlign w:val="center"/>
            <w:hideMark/>
          </w:tcPr>
          <w:p w14:paraId="4A31564D" w14:textId="77777777" w:rsidR="00636927" w:rsidRPr="00C072DA" w:rsidRDefault="00636927" w:rsidP="00395BC2">
            <w:pPr>
              <w:spacing w:after="0" w:line="240" w:lineRule="auto"/>
              <w:jc w:val="center"/>
              <w:rPr>
                <w:rFonts w:ascii="Times New Roman" w:eastAsia="Times New Roman" w:hAnsi="Times New Roman" w:cs="Times New Roman"/>
                <w:color w:val="000000"/>
                <w:lang w:val="en-US"/>
              </w:rPr>
            </w:pPr>
            <w:r w:rsidRPr="00C072DA">
              <w:rPr>
                <w:rFonts w:ascii="Times New Roman" w:eastAsia="Times New Roman" w:hAnsi="Times New Roman" w:cs="Times New Roman"/>
                <w:color w:val="000000"/>
                <w:lang w:val="en-US"/>
              </w:rPr>
              <w:t>267%</w:t>
            </w:r>
          </w:p>
        </w:tc>
      </w:tr>
      <w:tr w:rsidR="00636927" w:rsidRPr="00C072DA" w14:paraId="5479376E" w14:textId="77777777" w:rsidTr="00395BC2">
        <w:trPr>
          <w:trHeight w:val="315"/>
          <w:jc w:val="center"/>
        </w:trPr>
        <w:tc>
          <w:tcPr>
            <w:tcW w:w="742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BC319E7" w14:textId="77777777" w:rsidR="00636927" w:rsidRPr="00C072DA" w:rsidRDefault="00636927" w:rsidP="00395BC2">
            <w:pPr>
              <w:spacing w:after="0" w:line="240" w:lineRule="auto"/>
              <w:jc w:val="left"/>
              <w:rPr>
                <w:rFonts w:ascii="Times New Roman" w:eastAsia="Times New Roman" w:hAnsi="Times New Roman" w:cs="Times New Roman"/>
                <w:color w:val="000000"/>
                <w:lang w:val="es-DO"/>
              </w:rPr>
            </w:pPr>
            <w:r w:rsidRPr="00C072DA">
              <w:rPr>
                <w:rFonts w:ascii="Times New Roman" w:eastAsia="Times New Roman" w:hAnsi="Times New Roman" w:cs="Times New Roman"/>
                <w:color w:val="000000"/>
                <w:lang w:val="es-DO"/>
              </w:rPr>
              <w:t>Medir los resultados obtenidos a través de la difusión de la información.</w:t>
            </w:r>
          </w:p>
        </w:tc>
        <w:tc>
          <w:tcPr>
            <w:tcW w:w="1780" w:type="dxa"/>
            <w:tcBorders>
              <w:top w:val="single" w:sz="8" w:space="0" w:color="auto"/>
              <w:left w:val="nil"/>
              <w:bottom w:val="single" w:sz="4" w:space="0" w:color="auto"/>
              <w:right w:val="single" w:sz="8" w:space="0" w:color="auto"/>
            </w:tcBorders>
            <w:shd w:val="clear" w:color="auto" w:fill="auto"/>
            <w:noWrap/>
            <w:vAlign w:val="center"/>
            <w:hideMark/>
          </w:tcPr>
          <w:p w14:paraId="36C591DA" w14:textId="77777777" w:rsidR="00636927" w:rsidRPr="00C072DA" w:rsidRDefault="00636927" w:rsidP="00395BC2">
            <w:pPr>
              <w:spacing w:after="0" w:line="240" w:lineRule="auto"/>
              <w:jc w:val="center"/>
              <w:rPr>
                <w:rFonts w:ascii="Times New Roman" w:eastAsia="Times New Roman" w:hAnsi="Times New Roman" w:cs="Times New Roman"/>
                <w:color w:val="000000"/>
                <w:lang w:val="en-US"/>
              </w:rPr>
            </w:pPr>
            <w:r w:rsidRPr="00C072DA">
              <w:rPr>
                <w:rFonts w:ascii="Times New Roman" w:eastAsia="Times New Roman" w:hAnsi="Times New Roman" w:cs="Times New Roman"/>
                <w:color w:val="000000"/>
                <w:lang w:val="en-US"/>
              </w:rPr>
              <w:t>200%</w:t>
            </w:r>
          </w:p>
        </w:tc>
      </w:tr>
      <w:tr w:rsidR="00636927" w:rsidRPr="00C072DA" w14:paraId="4283CC60" w14:textId="77777777" w:rsidTr="00395BC2">
        <w:trPr>
          <w:trHeight w:val="315"/>
          <w:jc w:val="center"/>
        </w:trPr>
        <w:tc>
          <w:tcPr>
            <w:tcW w:w="742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9504BA1" w14:textId="77777777" w:rsidR="00636927" w:rsidRPr="00C072DA" w:rsidRDefault="00636927" w:rsidP="00395BC2">
            <w:pPr>
              <w:spacing w:after="0" w:line="240" w:lineRule="auto"/>
              <w:jc w:val="left"/>
              <w:rPr>
                <w:rFonts w:ascii="Times New Roman" w:eastAsia="Times New Roman" w:hAnsi="Times New Roman" w:cs="Times New Roman"/>
                <w:color w:val="000000"/>
                <w:lang w:val="es-DO"/>
              </w:rPr>
            </w:pPr>
            <w:r w:rsidRPr="00C072DA">
              <w:rPr>
                <w:rFonts w:ascii="Times New Roman" w:eastAsia="Times New Roman" w:hAnsi="Times New Roman" w:cs="Times New Roman"/>
                <w:color w:val="000000"/>
                <w:lang w:val="es-DO"/>
              </w:rPr>
              <w:t>Cumplir con los requerimientos de decoración solicitada.</w:t>
            </w:r>
          </w:p>
        </w:tc>
        <w:tc>
          <w:tcPr>
            <w:tcW w:w="1780" w:type="dxa"/>
            <w:tcBorders>
              <w:top w:val="single" w:sz="8" w:space="0" w:color="auto"/>
              <w:left w:val="nil"/>
              <w:bottom w:val="single" w:sz="4" w:space="0" w:color="auto"/>
              <w:right w:val="single" w:sz="8" w:space="0" w:color="auto"/>
            </w:tcBorders>
            <w:shd w:val="clear" w:color="auto" w:fill="auto"/>
            <w:noWrap/>
            <w:vAlign w:val="center"/>
            <w:hideMark/>
          </w:tcPr>
          <w:p w14:paraId="28724312" w14:textId="77777777" w:rsidR="00636927" w:rsidRPr="00C072DA" w:rsidRDefault="00636927" w:rsidP="00395BC2">
            <w:pPr>
              <w:spacing w:after="0" w:line="240" w:lineRule="auto"/>
              <w:jc w:val="center"/>
              <w:rPr>
                <w:rFonts w:ascii="Times New Roman" w:eastAsia="Times New Roman" w:hAnsi="Times New Roman" w:cs="Times New Roman"/>
                <w:color w:val="000000"/>
                <w:lang w:val="en-US"/>
              </w:rPr>
            </w:pPr>
            <w:r w:rsidRPr="00C072DA">
              <w:rPr>
                <w:rFonts w:ascii="Times New Roman" w:eastAsia="Times New Roman" w:hAnsi="Times New Roman" w:cs="Times New Roman"/>
                <w:color w:val="000000"/>
                <w:lang w:val="en-US"/>
              </w:rPr>
              <w:t>200%</w:t>
            </w:r>
          </w:p>
        </w:tc>
      </w:tr>
      <w:tr w:rsidR="00636927" w:rsidRPr="00C072DA" w14:paraId="2CD3463F" w14:textId="77777777" w:rsidTr="00395BC2">
        <w:trPr>
          <w:trHeight w:val="615"/>
          <w:jc w:val="center"/>
        </w:trPr>
        <w:tc>
          <w:tcPr>
            <w:tcW w:w="742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544599D" w14:textId="77777777" w:rsidR="00636927" w:rsidRPr="00C072DA" w:rsidRDefault="00636927" w:rsidP="00395BC2">
            <w:pPr>
              <w:spacing w:after="0" w:line="240" w:lineRule="auto"/>
              <w:jc w:val="left"/>
              <w:rPr>
                <w:rFonts w:ascii="Times New Roman" w:eastAsia="Times New Roman" w:hAnsi="Times New Roman" w:cs="Times New Roman"/>
                <w:color w:val="000000"/>
                <w:lang w:val="es-DO"/>
              </w:rPr>
            </w:pPr>
            <w:r w:rsidRPr="00C072DA">
              <w:rPr>
                <w:rFonts w:ascii="Times New Roman" w:eastAsia="Times New Roman" w:hAnsi="Times New Roman" w:cs="Times New Roman"/>
                <w:color w:val="000000"/>
                <w:lang w:val="es-DO"/>
              </w:rPr>
              <w:t>Informar a nuestros directores y encargados de las noticias del sector Agropecuario Nacional y otras de interés.</w:t>
            </w:r>
          </w:p>
        </w:tc>
        <w:tc>
          <w:tcPr>
            <w:tcW w:w="1780" w:type="dxa"/>
            <w:tcBorders>
              <w:top w:val="single" w:sz="8" w:space="0" w:color="auto"/>
              <w:left w:val="nil"/>
              <w:bottom w:val="single" w:sz="4" w:space="0" w:color="auto"/>
              <w:right w:val="single" w:sz="8" w:space="0" w:color="auto"/>
            </w:tcBorders>
            <w:shd w:val="clear" w:color="auto" w:fill="auto"/>
            <w:noWrap/>
            <w:vAlign w:val="center"/>
            <w:hideMark/>
          </w:tcPr>
          <w:p w14:paraId="3A2EB49A" w14:textId="77777777" w:rsidR="00636927" w:rsidRPr="00C072DA" w:rsidRDefault="00636927" w:rsidP="00395BC2">
            <w:pPr>
              <w:spacing w:after="0" w:line="240" w:lineRule="auto"/>
              <w:jc w:val="center"/>
              <w:rPr>
                <w:rFonts w:ascii="Times New Roman" w:eastAsia="Times New Roman" w:hAnsi="Times New Roman" w:cs="Times New Roman"/>
                <w:color w:val="000000"/>
                <w:lang w:val="en-US"/>
              </w:rPr>
            </w:pPr>
            <w:r w:rsidRPr="00C072DA">
              <w:rPr>
                <w:rFonts w:ascii="Times New Roman" w:eastAsia="Times New Roman" w:hAnsi="Times New Roman" w:cs="Times New Roman"/>
                <w:color w:val="000000"/>
                <w:lang w:val="en-US"/>
              </w:rPr>
              <w:t>138%</w:t>
            </w:r>
          </w:p>
        </w:tc>
      </w:tr>
      <w:tr w:rsidR="00636927" w:rsidRPr="00C072DA" w14:paraId="26F59D4D" w14:textId="77777777" w:rsidTr="00395BC2">
        <w:trPr>
          <w:trHeight w:val="615"/>
          <w:jc w:val="center"/>
        </w:trPr>
        <w:tc>
          <w:tcPr>
            <w:tcW w:w="742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03AB19C" w14:textId="77777777" w:rsidR="00636927" w:rsidRPr="00C072DA" w:rsidRDefault="00636927" w:rsidP="00395BC2">
            <w:pPr>
              <w:spacing w:after="0" w:line="240" w:lineRule="auto"/>
              <w:jc w:val="left"/>
              <w:rPr>
                <w:rFonts w:ascii="Times New Roman" w:eastAsia="Times New Roman" w:hAnsi="Times New Roman" w:cs="Times New Roman"/>
                <w:color w:val="000000"/>
                <w:lang w:val="es-DO"/>
              </w:rPr>
            </w:pPr>
            <w:r w:rsidRPr="00C072DA">
              <w:rPr>
                <w:rFonts w:ascii="Times New Roman" w:eastAsia="Times New Roman" w:hAnsi="Times New Roman" w:cs="Times New Roman"/>
                <w:color w:val="000000"/>
                <w:lang w:val="es-DO"/>
              </w:rPr>
              <w:t>Recopilar y analizar información, elaborar co</w:t>
            </w:r>
            <w:r>
              <w:rPr>
                <w:rFonts w:ascii="Times New Roman" w:eastAsia="Times New Roman" w:hAnsi="Times New Roman" w:cs="Times New Roman"/>
                <w:color w:val="000000"/>
                <w:lang w:val="es-DO"/>
              </w:rPr>
              <w:t>n</w:t>
            </w:r>
            <w:r w:rsidRPr="00C072DA">
              <w:rPr>
                <w:rFonts w:ascii="Times New Roman" w:eastAsia="Times New Roman" w:hAnsi="Times New Roman" w:cs="Times New Roman"/>
                <w:color w:val="000000"/>
                <w:lang w:val="es-DO"/>
              </w:rPr>
              <w:t>tenido de calidad y difundir en medios internos o externos.</w:t>
            </w:r>
          </w:p>
        </w:tc>
        <w:tc>
          <w:tcPr>
            <w:tcW w:w="1780" w:type="dxa"/>
            <w:tcBorders>
              <w:top w:val="single" w:sz="8" w:space="0" w:color="auto"/>
              <w:left w:val="nil"/>
              <w:bottom w:val="single" w:sz="4" w:space="0" w:color="auto"/>
              <w:right w:val="single" w:sz="8" w:space="0" w:color="auto"/>
            </w:tcBorders>
            <w:shd w:val="clear" w:color="auto" w:fill="auto"/>
            <w:noWrap/>
            <w:vAlign w:val="center"/>
            <w:hideMark/>
          </w:tcPr>
          <w:p w14:paraId="26BC7588" w14:textId="77777777" w:rsidR="00636927" w:rsidRPr="00C072DA" w:rsidRDefault="00636927" w:rsidP="00395BC2">
            <w:pPr>
              <w:spacing w:after="0" w:line="240" w:lineRule="auto"/>
              <w:jc w:val="center"/>
              <w:rPr>
                <w:rFonts w:ascii="Times New Roman" w:eastAsia="Times New Roman" w:hAnsi="Times New Roman" w:cs="Times New Roman"/>
                <w:color w:val="000000"/>
                <w:lang w:val="en-US"/>
              </w:rPr>
            </w:pPr>
            <w:r w:rsidRPr="00C072DA">
              <w:rPr>
                <w:rFonts w:ascii="Times New Roman" w:eastAsia="Times New Roman" w:hAnsi="Times New Roman" w:cs="Times New Roman"/>
                <w:color w:val="000000"/>
                <w:lang w:val="en-US"/>
              </w:rPr>
              <w:t>128%</w:t>
            </w:r>
          </w:p>
        </w:tc>
      </w:tr>
      <w:tr w:rsidR="00636927" w:rsidRPr="00C072DA" w14:paraId="5DDABD16" w14:textId="77777777" w:rsidTr="00395BC2">
        <w:trPr>
          <w:trHeight w:val="615"/>
          <w:jc w:val="center"/>
        </w:trPr>
        <w:tc>
          <w:tcPr>
            <w:tcW w:w="742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7A063F9" w14:textId="77777777" w:rsidR="00636927" w:rsidRPr="00C072DA" w:rsidRDefault="00636927" w:rsidP="00395BC2">
            <w:pPr>
              <w:spacing w:after="0" w:line="240" w:lineRule="auto"/>
              <w:jc w:val="left"/>
              <w:rPr>
                <w:rFonts w:ascii="Times New Roman" w:eastAsia="Times New Roman" w:hAnsi="Times New Roman" w:cs="Times New Roman"/>
                <w:color w:val="000000"/>
                <w:lang w:val="es-DO"/>
              </w:rPr>
            </w:pPr>
            <w:proofErr w:type="gramStart"/>
            <w:r w:rsidRPr="00C072DA">
              <w:rPr>
                <w:rFonts w:ascii="Times New Roman" w:eastAsia="Times New Roman" w:hAnsi="Times New Roman" w:cs="Times New Roman"/>
                <w:color w:val="000000"/>
                <w:lang w:val="es-DO"/>
              </w:rPr>
              <w:t>Asegurar</w:t>
            </w:r>
            <w:proofErr w:type="gramEnd"/>
            <w:r w:rsidRPr="00C072DA">
              <w:rPr>
                <w:rFonts w:ascii="Times New Roman" w:eastAsia="Times New Roman" w:hAnsi="Times New Roman" w:cs="Times New Roman"/>
                <w:color w:val="000000"/>
                <w:lang w:val="es-DO"/>
              </w:rPr>
              <w:t xml:space="preserve"> que las actividades se lleven a cabo cumpliendo con todos los requisitos de las mismas.</w:t>
            </w:r>
          </w:p>
        </w:tc>
        <w:tc>
          <w:tcPr>
            <w:tcW w:w="1780" w:type="dxa"/>
            <w:tcBorders>
              <w:top w:val="single" w:sz="8" w:space="0" w:color="auto"/>
              <w:left w:val="nil"/>
              <w:bottom w:val="single" w:sz="4" w:space="0" w:color="auto"/>
              <w:right w:val="single" w:sz="8" w:space="0" w:color="auto"/>
            </w:tcBorders>
            <w:shd w:val="clear" w:color="auto" w:fill="auto"/>
            <w:noWrap/>
            <w:vAlign w:val="center"/>
            <w:hideMark/>
          </w:tcPr>
          <w:p w14:paraId="1F28087F" w14:textId="77777777" w:rsidR="00636927" w:rsidRPr="00C072DA" w:rsidRDefault="00636927" w:rsidP="00395BC2">
            <w:pPr>
              <w:spacing w:after="0" w:line="240" w:lineRule="auto"/>
              <w:jc w:val="center"/>
              <w:rPr>
                <w:rFonts w:ascii="Times New Roman" w:eastAsia="Times New Roman" w:hAnsi="Times New Roman" w:cs="Times New Roman"/>
                <w:color w:val="000000"/>
                <w:lang w:val="en-US"/>
              </w:rPr>
            </w:pPr>
            <w:r w:rsidRPr="00C072DA">
              <w:rPr>
                <w:rFonts w:ascii="Times New Roman" w:eastAsia="Times New Roman" w:hAnsi="Times New Roman" w:cs="Times New Roman"/>
                <w:color w:val="000000"/>
                <w:lang w:val="en-US"/>
              </w:rPr>
              <w:t>100%</w:t>
            </w:r>
          </w:p>
        </w:tc>
      </w:tr>
      <w:tr w:rsidR="00636927" w:rsidRPr="00C072DA" w14:paraId="13069A9C" w14:textId="77777777" w:rsidTr="00395BC2">
        <w:trPr>
          <w:trHeight w:val="615"/>
          <w:jc w:val="center"/>
        </w:trPr>
        <w:tc>
          <w:tcPr>
            <w:tcW w:w="742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B94E3BD" w14:textId="77777777" w:rsidR="00636927" w:rsidRPr="00C072DA" w:rsidRDefault="00636927" w:rsidP="00395BC2">
            <w:pPr>
              <w:spacing w:after="0" w:line="240" w:lineRule="auto"/>
              <w:jc w:val="left"/>
              <w:rPr>
                <w:rFonts w:ascii="Times New Roman" w:eastAsia="Times New Roman" w:hAnsi="Times New Roman" w:cs="Times New Roman"/>
                <w:color w:val="000000"/>
                <w:lang w:val="es-DO"/>
              </w:rPr>
            </w:pPr>
            <w:r w:rsidRPr="00C072DA">
              <w:rPr>
                <w:rFonts w:ascii="Times New Roman" w:eastAsia="Times New Roman" w:hAnsi="Times New Roman" w:cs="Times New Roman"/>
                <w:color w:val="000000"/>
                <w:lang w:val="es-DO"/>
              </w:rPr>
              <w:t>Mantener nuestra identidad nacional e institucional a través de la conmemoración de estas fechas.</w:t>
            </w:r>
          </w:p>
        </w:tc>
        <w:tc>
          <w:tcPr>
            <w:tcW w:w="1780" w:type="dxa"/>
            <w:tcBorders>
              <w:top w:val="single" w:sz="8" w:space="0" w:color="auto"/>
              <w:left w:val="nil"/>
              <w:bottom w:val="single" w:sz="4" w:space="0" w:color="auto"/>
              <w:right w:val="single" w:sz="8" w:space="0" w:color="auto"/>
            </w:tcBorders>
            <w:shd w:val="clear" w:color="auto" w:fill="auto"/>
            <w:noWrap/>
            <w:vAlign w:val="center"/>
            <w:hideMark/>
          </w:tcPr>
          <w:p w14:paraId="09F18EF9" w14:textId="77777777" w:rsidR="00636927" w:rsidRPr="00C072DA" w:rsidRDefault="00636927" w:rsidP="00395BC2">
            <w:pPr>
              <w:spacing w:after="0" w:line="240" w:lineRule="auto"/>
              <w:jc w:val="center"/>
              <w:rPr>
                <w:rFonts w:ascii="Times New Roman" w:eastAsia="Times New Roman" w:hAnsi="Times New Roman" w:cs="Times New Roman"/>
                <w:color w:val="000000"/>
                <w:lang w:val="en-US"/>
              </w:rPr>
            </w:pPr>
            <w:r w:rsidRPr="00C072DA">
              <w:rPr>
                <w:rFonts w:ascii="Times New Roman" w:eastAsia="Times New Roman" w:hAnsi="Times New Roman" w:cs="Times New Roman"/>
                <w:color w:val="000000"/>
                <w:lang w:val="en-US"/>
              </w:rPr>
              <w:t>25%</w:t>
            </w:r>
          </w:p>
        </w:tc>
      </w:tr>
      <w:tr w:rsidR="00636927" w:rsidRPr="00C072DA" w14:paraId="0F3CC73F" w14:textId="77777777" w:rsidTr="00395BC2">
        <w:trPr>
          <w:trHeight w:val="315"/>
          <w:jc w:val="center"/>
        </w:trPr>
        <w:tc>
          <w:tcPr>
            <w:tcW w:w="7420" w:type="dxa"/>
            <w:tcBorders>
              <w:top w:val="single" w:sz="8" w:space="0" w:color="auto"/>
              <w:left w:val="single" w:sz="8" w:space="0" w:color="auto"/>
              <w:bottom w:val="single" w:sz="8" w:space="0" w:color="auto"/>
              <w:right w:val="nil"/>
            </w:tcBorders>
            <w:shd w:val="clear" w:color="000000" w:fill="D7E4BC"/>
            <w:noWrap/>
            <w:vAlign w:val="center"/>
            <w:hideMark/>
          </w:tcPr>
          <w:p w14:paraId="7F661654" w14:textId="77777777" w:rsidR="00636927" w:rsidRPr="00C072DA" w:rsidRDefault="00636927" w:rsidP="00395BC2">
            <w:pPr>
              <w:spacing w:after="0" w:line="240" w:lineRule="auto"/>
              <w:jc w:val="left"/>
              <w:rPr>
                <w:rFonts w:ascii="Times New Roman" w:eastAsia="Times New Roman" w:hAnsi="Times New Roman" w:cs="Times New Roman"/>
                <w:b/>
                <w:bCs/>
                <w:color w:val="000000"/>
                <w:lang w:val="en-US"/>
              </w:rPr>
            </w:pPr>
            <w:proofErr w:type="spellStart"/>
            <w:r w:rsidRPr="00C072DA">
              <w:rPr>
                <w:rFonts w:ascii="Times New Roman" w:eastAsia="Times New Roman" w:hAnsi="Times New Roman" w:cs="Times New Roman"/>
                <w:b/>
                <w:bCs/>
                <w:color w:val="000000"/>
                <w:lang w:val="en-US"/>
              </w:rPr>
              <w:t>Porcentaje</w:t>
            </w:r>
            <w:proofErr w:type="spellEnd"/>
            <w:r w:rsidRPr="00C072DA">
              <w:rPr>
                <w:rFonts w:ascii="Times New Roman" w:eastAsia="Times New Roman" w:hAnsi="Times New Roman" w:cs="Times New Roman"/>
                <w:b/>
                <w:bCs/>
                <w:color w:val="000000"/>
                <w:lang w:val="en-US"/>
              </w:rPr>
              <w:t xml:space="preserve"> Total de </w:t>
            </w:r>
            <w:proofErr w:type="spellStart"/>
            <w:r w:rsidRPr="00C072DA">
              <w:rPr>
                <w:rFonts w:ascii="Times New Roman" w:eastAsia="Times New Roman" w:hAnsi="Times New Roman" w:cs="Times New Roman"/>
                <w:b/>
                <w:bCs/>
                <w:color w:val="000000"/>
                <w:lang w:val="en-US"/>
              </w:rPr>
              <w:t>Cumplimiento</w:t>
            </w:r>
            <w:proofErr w:type="spellEnd"/>
          </w:p>
        </w:tc>
        <w:tc>
          <w:tcPr>
            <w:tcW w:w="1780" w:type="dxa"/>
            <w:tcBorders>
              <w:top w:val="single" w:sz="8" w:space="0" w:color="auto"/>
              <w:left w:val="single" w:sz="4" w:space="0" w:color="auto"/>
              <w:bottom w:val="single" w:sz="8" w:space="0" w:color="auto"/>
              <w:right w:val="single" w:sz="8" w:space="0" w:color="auto"/>
            </w:tcBorders>
            <w:shd w:val="clear" w:color="000000" w:fill="D7E4BC"/>
            <w:noWrap/>
            <w:vAlign w:val="center"/>
            <w:hideMark/>
          </w:tcPr>
          <w:p w14:paraId="0A73958C" w14:textId="77777777" w:rsidR="00636927" w:rsidRPr="00C072DA" w:rsidRDefault="00636927" w:rsidP="00395BC2">
            <w:pPr>
              <w:spacing w:after="0" w:line="240" w:lineRule="auto"/>
              <w:jc w:val="center"/>
              <w:rPr>
                <w:rFonts w:ascii="Times New Roman" w:eastAsia="Times New Roman" w:hAnsi="Times New Roman" w:cs="Times New Roman"/>
                <w:b/>
                <w:bCs/>
                <w:color w:val="000000"/>
                <w:lang w:val="en-US"/>
              </w:rPr>
            </w:pPr>
            <w:r w:rsidRPr="00C072DA">
              <w:rPr>
                <w:rFonts w:ascii="Times New Roman" w:eastAsia="Times New Roman" w:hAnsi="Times New Roman" w:cs="Times New Roman"/>
                <w:b/>
                <w:bCs/>
                <w:color w:val="000000"/>
                <w:lang w:val="en-US"/>
              </w:rPr>
              <w:t>206%</w:t>
            </w:r>
          </w:p>
        </w:tc>
      </w:tr>
      <w:tr w:rsidR="00636927" w:rsidRPr="00C072DA" w14:paraId="0B1B2936" w14:textId="77777777" w:rsidTr="00395BC2">
        <w:trPr>
          <w:trHeight w:val="600"/>
          <w:jc w:val="center"/>
        </w:trPr>
        <w:tc>
          <w:tcPr>
            <w:tcW w:w="9200" w:type="dxa"/>
            <w:gridSpan w:val="2"/>
            <w:tcBorders>
              <w:top w:val="single" w:sz="8" w:space="0" w:color="auto"/>
              <w:left w:val="nil"/>
              <w:bottom w:val="nil"/>
              <w:right w:val="nil"/>
            </w:tcBorders>
            <w:shd w:val="clear" w:color="auto" w:fill="auto"/>
            <w:vAlign w:val="center"/>
            <w:hideMark/>
          </w:tcPr>
          <w:p w14:paraId="29B475E2" w14:textId="77777777" w:rsidR="00636927" w:rsidRPr="00C072DA" w:rsidRDefault="00636927" w:rsidP="00395BC2">
            <w:pPr>
              <w:spacing w:after="0" w:line="240" w:lineRule="auto"/>
              <w:jc w:val="center"/>
              <w:rPr>
                <w:rFonts w:ascii="Times New Roman" w:eastAsia="Times New Roman" w:hAnsi="Times New Roman" w:cs="Times New Roman"/>
                <w:color w:val="000000"/>
                <w:sz w:val="20"/>
                <w:szCs w:val="20"/>
                <w:lang w:val="es-DO"/>
              </w:rPr>
            </w:pPr>
            <w:r w:rsidRPr="00C072DA">
              <w:rPr>
                <w:rFonts w:ascii="Times New Roman" w:eastAsia="Times New Roman" w:hAnsi="Times New Roman" w:cs="Times New Roman"/>
                <w:b/>
                <w:bCs/>
                <w:color w:val="000000"/>
                <w:sz w:val="20"/>
                <w:szCs w:val="20"/>
                <w:lang w:val="es-DO"/>
              </w:rPr>
              <w:t>Fuente:</w:t>
            </w:r>
            <w:r w:rsidRPr="00C072DA">
              <w:rPr>
                <w:rFonts w:ascii="Times New Roman" w:eastAsia="Times New Roman" w:hAnsi="Times New Roman" w:cs="Times New Roman"/>
                <w:color w:val="000000"/>
                <w:sz w:val="20"/>
                <w:szCs w:val="20"/>
                <w:lang w:val="es-DO"/>
              </w:rPr>
              <w:t xml:space="preserve"> Elaboración propia con datos del Departamento de Comunicaciones.</w:t>
            </w:r>
          </w:p>
        </w:tc>
      </w:tr>
    </w:tbl>
    <w:p w14:paraId="2C08A262" w14:textId="77777777" w:rsidR="00636927" w:rsidRPr="00F879E7" w:rsidRDefault="00636927" w:rsidP="00E26933">
      <w:pPr>
        <w:pStyle w:val="Heading2"/>
        <w:ind w:left="720" w:firstLine="360"/>
        <w:rPr>
          <w:sz w:val="24"/>
        </w:rPr>
      </w:pPr>
    </w:p>
    <w:p w14:paraId="624A520E" w14:textId="77777777" w:rsidR="00A1697D" w:rsidRDefault="00037D83" w:rsidP="00A1697D">
      <w:pPr>
        <w:pStyle w:val="Heading2"/>
        <w:ind w:left="720" w:firstLine="360"/>
        <w:rPr>
          <w:lang w:val="es-DO"/>
        </w:rPr>
      </w:pPr>
      <w:bookmarkStart w:id="9" w:name="_Toc100751694"/>
      <w:r>
        <w:rPr>
          <w:lang w:val="es-DO"/>
        </w:rPr>
        <w:t xml:space="preserve">3.5 </w:t>
      </w:r>
      <w:r w:rsidR="00A1697D">
        <w:rPr>
          <w:lang w:val="es-DO"/>
        </w:rPr>
        <w:t>Departamento de Seguridad Militar</w:t>
      </w:r>
      <w:bookmarkEnd w:id="9"/>
    </w:p>
    <w:p w14:paraId="583AD5BA" w14:textId="2980F6A1" w:rsidR="00A1697D" w:rsidRPr="000E7BB8" w:rsidRDefault="00A1697D" w:rsidP="00A1697D">
      <w:pPr>
        <w:pStyle w:val="ListParagraph"/>
        <w:tabs>
          <w:tab w:val="left" w:pos="2981"/>
        </w:tabs>
        <w:spacing w:line="360" w:lineRule="auto"/>
        <w:ind w:left="1080"/>
        <w:contextualSpacing w:val="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Con respecto al</w:t>
      </w:r>
      <w:r w:rsidRPr="007C60E1">
        <w:rPr>
          <w:rFonts w:ascii="Times New Roman" w:hAnsi="Times New Roman" w:cs="Times New Roman"/>
          <w:bCs/>
          <w:color w:val="000000" w:themeColor="text1"/>
          <w:sz w:val="24"/>
          <w:szCs w:val="24"/>
        </w:rPr>
        <w:t xml:space="preserve"> objetivo propuesto por </w:t>
      </w:r>
      <w:r>
        <w:rPr>
          <w:rFonts w:ascii="Times New Roman" w:hAnsi="Times New Roman" w:cs="Times New Roman"/>
          <w:bCs/>
          <w:color w:val="000000" w:themeColor="text1"/>
          <w:sz w:val="24"/>
          <w:szCs w:val="24"/>
        </w:rPr>
        <w:t>el Departamento de Seguridad Militar</w:t>
      </w:r>
      <w:r w:rsidR="008807C8">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de</w:t>
      </w:r>
      <w:r w:rsidRPr="000E7BB8">
        <w:rPr>
          <w:rFonts w:ascii="Times New Roman" w:hAnsi="Times New Roman" w:cs="Times New Roman"/>
          <w:bCs/>
          <w:i/>
          <w:color w:val="000000" w:themeColor="text1"/>
          <w:sz w:val="24"/>
          <w:szCs w:val="24"/>
        </w:rPr>
        <w:t>“</w:t>
      </w:r>
      <w:r w:rsidRPr="000E7BB8">
        <w:rPr>
          <w:rFonts w:ascii="Times New Roman" w:eastAsia="Times New Roman" w:hAnsi="Times New Roman" w:cs="Times New Roman"/>
          <w:i/>
          <w:color w:val="000000"/>
          <w:sz w:val="24"/>
          <w:szCs w:val="24"/>
          <w:lang w:val="es-DO"/>
        </w:rPr>
        <w:t>Seguir prestando eficientemente la labor de seguridad a las distintas actividades y programas institucionales, así como las diferentes regionales a nivel nacional</w:t>
      </w:r>
      <w:r w:rsidRPr="000E7BB8">
        <w:rPr>
          <w:rFonts w:ascii="Times New Roman" w:hAnsi="Times New Roman" w:cs="Times New Roman"/>
          <w:bCs/>
          <w:i/>
          <w:color w:val="000000" w:themeColor="text1"/>
          <w:sz w:val="24"/>
          <w:szCs w:val="24"/>
        </w:rPr>
        <w:t>”</w:t>
      </w:r>
      <w:r>
        <w:rPr>
          <w:rFonts w:ascii="Times New Roman" w:hAnsi="Times New Roman" w:cs="Times New Roman"/>
          <w:bCs/>
          <w:color w:val="000000" w:themeColor="text1"/>
          <w:sz w:val="24"/>
          <w:szCs w:val="24"/>
        </w:rPr>
        <w:t>, se alcanz</w:t>
      </w:r>
      <w:r w:rsidR="00EE7A4F">
        <w:rPr>
          <w:rFonts w:ascii="Times New Roman" w:hAnsi="Times New Roman" w:cs="Times New Roman"/>
          <w:bCs/>
          <w:color w:val="000000" w:themeColor="text1"/>
          <w:sz w:val="24"/>
          <w:szCs w:val="24"/>
        </w:rPr>
        <w:t>ó</w:t>
      </w:r>
      <w:r>
        <w:rPr>
          <w:rFonts w:ascii="Times New Roman" w:hAnsi="Times New Roman" w:cs="Times New Roman"/>
          <w:bCs/>
          <w:color w:val="000000" w:themeColor="text1"/>
          <w:sz w:val="24"/>
          <w:szCs w:val="24"/>
        </w:rPr>
        <w:t xml:space="preserve"> un nivel de cumplimiento de un </w:t>
      </w:r>
      <w:r w:rsidRPr="007C60E1">
        <w:rPr>
          <w:rFonts w:ascii="Times New Roman" w:hAnsi="Times New Roman" w:cs="Times New Roman"/>
          <w:b/>
          <w:bCs/>
          <w:color w:val="000000" w:themeColor="text1"/>
          <w:sz w:val="24"/>
          <w:szCs w:val="24"/>
        </w:rPr>
        <w:t>2</w:t>
      </w:r>
      <w:r>
        <w:rPr>
          <w:rFonts w:ascii="Times New Roman" w:hAnsi="Times New Roman" w:cs="Times New Roman"/>
          <w:b/>
          <w:bCs/>
          <w:color w:val="000000" w:themeColor="text1"/>
          <w:sz w:val="24"/>
          <w:szCs w:val="24"/>
        </w:rPr>
        <w:t>03</w:t>
      </w:r>
      <w:r w:rsidRPr="007C60E1">
        <w:rPr>
          <w:rFonts w:ascii="Times New Roman" w:hAnsi="Times New Roman" w:cs="Times New Roman"/>
          <w:b/>
          <w:bCs/>
          <w:color w:val="000000" w:themeColor="text1"/>
          <w:sz w:val="24"/>
          <w:szCs w:val="24"/>
        </w:rPr>
        <w:t>%</w:t>
      </w:r>
      <w:r>
        <w:rPr>
          <w:rFonts w:ascii="Times New Roman" w:hAnsi="Times New Roman" w:cs="Times New Roman"/>
          <w:bCs/>
          <w:color w:val="000000" w:themeColor="text1"/>
          <w:sz w:val="24"/>
          <w:szCs w:val="24"/>
        </w:rPr>
        <w:t xml:space="preserve"> debido al aumento de los canales de comercialización para suplir la demanda </w:t>
      </w:r>
      <w:r w:rsidR="00EE7A4F">
        <w:rPr>
          <w:rFonts w:ascii="Times New Roman" w:hAnsi="Times New Roman" w:cs="Times New Roman"/>
          <w:bCs/>
          <w:color w:val="000000" w:themeColor="text1"/>
          <w:sz w:val="24"/>
          <w:szCs w:val="24"/>
        </w:rPr>
        <w:t xml:space="preserve">de alimentos de primera necesidad </w:t>
      </w:r>
      <w:r>
        <w:rPr>
          <w:rFonts w:ascii="Times New Roman" w:hAnsi="Times New Roman" w:cs="Times New Roman"/>
          <w:bCs/>
          <w:color w:val="000000" w:themeColor="text1"/>
          <w:sz w:val="24"/>
          <w:szCs w:val="24"/>
        </w:rPr>
        <w:t>y también por el aumento en la seguridad a los funcionarios producto de las festividades celebradas en este período.</w:t>
      </w:r>
    </w:p>
    <w:tbl>
      <w:tblPr>
        <w:tblW w:w="9200" w:type="dxa"/>
        <w:jc w:val="center"/>
        <w:tblLook w:val="04A0" w:firstRow="1" w:lastRow="0" w:firstColumn="1" w:lastColumn="0" w:noHBand="0" w:noVBand="1"/>
      </w:tblPr>
      <w:tblGrid>
        <w:gridCol w:w="7420"/>
        <w:gridCol w:w="1780"/>
      </w:tblGrid>
      <w:tr w:rsidR="00A1697D" w:rsidRPr="003C6D6D" w14:paraId="244BC5C4" w14:textId="77777777" w:rsidTr="00395BC2">
        <w:trPr>
          <w:trHeight w:val="330"/>
          <w:jc w:val="center"/>
        </w:trPr>
        <w:tc>
          <w:tcPr>
            <w:tcW w:w="9200" w:type="dxa"/>
            <w:gridSpan w:val="2"/>
            <w:tcBorders>
              <w:top w:val="nil"/>
              <w:left w:val="nil"/>
              <w:bottom w:val="single" w:sz="8" w:space="0" w:color="auto"/>
              <w:right w:val="nil"/>
            </w:tcBorders>
            <w:shd w:val="clear" w:color="auto" w:fill="auto"/>
            <w:vAlign w:val="bottom"/>
            <w:hideMark/>
          </w:tcPr>
          <w:p w14:paraId="642616F6" w14:textId="77777777" w:rsidR="00A1697D" w:rsidRPr="003C6D6D" w:rsidRDefault="00A1697D" w:rsidP="00A1697D">
            <w:pPr>
              <w:spacing w:after="0" w:line="240" w:lineRule="auto"/>
              <w:jc w:val="center"/>
              <w:rPr>
                <w:rFonts w:ascii="Times New Roman" w:eastAsia="Times New Roman" w:hAnsi="Times New Roman" w:cs="Times New Roman"/>
                <w:color w:val="000000"/>
                <w:sz w:val="24"/>
                <w:szCs w:val="24"/>
                <w:lang w:val="es-DO"/>
              </w:rPr>
            </w:pPr>
            <w:r w:rsidRPr="003C6D6D">
              <w:rPr>
                <w:rFonts w:ascii="Times New Roman" w:eastAsia="Times New Roman" w:hAnsi="Times New Roman" w:cs="Times New Roman"/>
                <w:b/>
                <w:bCs/>
                <w:color w:val="000000"/>
                <w:sz w:val="24"/>
                <w:szCs w:val="24"/>
                <w:lang w:val="es-DO"/>
              </w:rPr>
              <w:t xml:space="preserve">Tabla </w:t>
            </w:r>
            <w:r>
              <w:rPr>
                <w:rFonts w:ascii="Times New Roman" w:eastAsia="Times New Roman" w:hAnsi="Times New Roman" w:cs="Times New Roman"/>
                <w:b/>
                <w:bCs/>
                <w:color w:val="000000"/>
                <w:sz w:val="24"/>
                <w:szCs w:val="24"/>
                <w:lang w:val="es-DO"/>
              </w:rPr>
              <w:t>6</w:t>
            </w:r>
            <w:r w:rsidRPr="003C6D6D">
              <w:rPr>
                <w:rFonts w:ascii="Times New Roman" w:eastAsia="Times New Roman" w:hAnsi="Times New Roman" w:cs="Times New Roman"/>
                <w:b/>
                <w:bCs/>
                <w:color w:val="000000"/>
                <w:sz w:val="24"/>
                <w:szCs w:val="24"/>
                <w:lang w:val="es-DO"/>
              </w:rPr>
              <w:t>.</w:t>
            </w:r>
            <w:r w:rsidRPr="003C6D6D">
              <w:rPr>
                <w:rFonts w:ascii="Times New Roman" w:eastAsia="Times New Roman" w:hAnsi="Times New Roman" w:cs="Times New Roman"/>
                <w:color w:val="000000"/>
                <w:sz w:val="24"/>
                <w:szCs w:val="24"/>
                <w:lang w:val="es-DO"/>
              </w:rPr>
              <w:t xml:space="preserve"> Resultados del Departamento de Seguridad Militar, según objetivo, 2022</w:t>
            </w:r>
          </w:p>
        </w:tc>
      </w:tr>
      <w:tr w:rsidR="00A1697D" w:rsidRPr="003C6D6D" w14:paraId="28625E53" w14:textId="77777777" w:rsidTr="00395BC2">
        <w:trPr>
          <w:trHeight w:val="315"/>
          <w:jc w:val="center"/>
        </w:trPr>
        <w:tc>
          <w:tcPr>
            <w:tcW w:w="9200" w:type="dxa"/>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09EEC759" w14:textId="521FD025" w:rsidR="00A1697D" w:rsidRPr="003C6D6D" w:rsidRDefault="00A1697D" w:rsidP="00395BC2">
            <w:pPr>
              <w:spacing w:after="0" w:line="240" w:lineRule="auto"/>
              <w:jc w:val="center"/>
              <w:rPr>
                <w:rFonts w:ascii="Times New Roman" w:eastAsia="Times New Roman" w:hAnsi="Times New Roman" w:cs="Times New Roman"/>
                <w:b/>
                <w:bCs/>
                <w:color w:val="FFFFFF"/>
                <w:lang w:val="en-US"/>
              </w:rPr>
            </w:pPr>
            <w:proofErr w:type="spellStart"/>
            <w:r w:rsidRPr="003C6D6D">
              <w:rPr>
                <w:rFonts w:ascii="Times New Roman" w:eastAsia="Times New Roman" w:hAnsi="Times New Roman" w:cs="Times New Roman"/>
                <w:b/>
                <w:bCs/>
                <w:color w:val="FFFFFF"/>
                <w:lang w:val="en-US"/>
              </w:rPr>
              <w:t>Departamento</w:t>
            </w:r>
            <w:proofErr w:type="spellEnd"/>
            <w:r w:rsidRPr="003C6D6D">
              <w:rPr>
                <w:rFonts w:ascii="Times New Roman" w:eastAsia="Times New Roman" w:hAnsi="Times New Roman" w:cs="Times New Roman"/>
                <w:b/>
                <w:bCs/>
                <w:color w:val="FFFFFF"/>
                <w:lang w:val="en-US"/>
              </w:rPr>
              <w:t xml:space="preserve"> de </w:t>
            </w:r>
            <w:proofErr w:type="spellStart"/>
            <w:r w:rsidRPr="003C6D6D">
              <w:rPr>
                <w:rFonts w:ascii="Times New Roman" w:eastAsia="Times New Roman" w:hAnsi="Times New Roman" w:cs="Times New Roman"/>
                <w:b/>
                <w:bCs/>
                <w:color w:val="FFFFFF"/>
                <w:lang w:val="en-US"/>
              </w:rPr>
              <w:t>Seguridad</w:t>
            </w:r>
            <w:proofErr w:type="spellEnd"/>
            <w:r w:rsidR="008807C8">
              <w:rPr>
                <w:rFonts w:ascii="Times New Roman" w:eastAsia="Times New Roman" w:hAnsi="Times New Roman" w:cs="Times New Roman"/>
                <w:b/>
                <w:bCs/>
                <w:color w:val="FFFFFF"/>
                <w:lang w:val="en-US"/>
              </w:rPr>
              <w:t xml:space="preserve"> </w:t>
            </w:r>
            <w:proofErr w:type="spellStart"/>
            <w:r w:rsidRPr="003C6D6D">
              <w:rPr>
                <w:rFonts w:ascii="Times New Roman" w:eastAsia="Times New Roman" w:hAnsi="Times New Roman" w:cs="Times New Roman"/>
                <w:b/>
                <w:bCs/>
                <w:color w:val="FFFFFF"/>
                <w:lang w:val="en-US"/>
              </w:rPr>
              <w:t>Militar</w:t>
            </w:r>
            <w:proofErr w:type="spellEnd"/>
          </w:p>
        </w:tc>
      </w:tr>
      <w:tr w:rsidR="00A1697D" w:rsidRPr="003C6D6D" w14:paraId="2FD36565" w14:textId="77777777" w:rsidTr="00395BC2">
        <w:trPr>
          <w:trHeight w:val="315"/>
          <w:jc w:val="center"/>
        </w:trPr>
        <w:tc>
          <w:tcPr>
            <w:tcW w:w="7420" w:type="dxa"/>
            <w:tcBorders>
              <w:top w:val="nil"/>
              <w:left w:val="single" w:sz="8" w:space="0" w:color="auto"/>
              <w:bottom w:val="single" w:sz="8" w:space="0" w:color="auto"/>
              <w:right w:val="single" w:sz="4" w:space="0" w:color="auto"/>
            </w:tcBorders>
            <w:shd w:val="clear" w:color="000000" w:fill="D7E4BC"/>
            <w:noWrap/>
            <w:vAlign w:val="center"/>
            <w:hideMark/>
          </w:tcPr>
          <w:p w14:paraId="60C96A72" w14:textId="77777777" w:rsidR="00A1697D" w:rsidRPr="003C6D6D" w:rsidRDefault="00A1697D" w:rsidP="00395BC2">
            <w:pPr>
              <w:spacing w:after="0" w:line="240" w:lineRule="auto"/>
              <w:jc w:val="center"/>
              <w:rPr>
                <w:rFonts w:ascii="Times New Roman" w:eastAsia="Times New Roman" w:hAnsi="Times New Roman" w:cs="Times New Roman"/>
                <w:b/>
                <w:bCs/>
                <w:color w:val="000000"/>
                <w:lang w:val="en-US"/>
              </w:rPr>
            </w:pPr>
            <w:proofErr w:type="spellStart"/>
            <w:r w:rsidRPr="003C6D6D">
              <w:rPr>
                <w:rFonts w:ascii="Times New Roman" w:eastAsia="Times New Roman" w:hAnsi="Times New Roman" w:cs="Times New Roman"/>
                <w:b/>
                <w:bCs/>
                <w:color w:val="000000"/>
                <w:lang w:val="en-US"/>
              </w:rPr>
              <w:t>Objetivo</w:t>
            </w:r>
            <w:proofErr w:type="spellEnd"/>
          </w:p>
        </w:tc>
        <w:tc>
          <w:tcPr>
            <w:tcW w:w="1780" w:type="dxa"/>
            <w:tcBorders>
              <w:top w:val="nil"/>
              <w:left w:val="nil"/>
              <w:bottom w:val="single" w:sz="8" w:space="0" w:color="auto"/>
              <w:right w:val="single" w:sz="8" w:space="0" w:color="auto"/>
            </w:tcBorders>
            <w:shd w:val="clear" w:color="000000" w:fill="D7E4BC"/>
            <w:noWrap/>
            <w:vAlign w:val="center"/>
            <w:hideMark/>
          </w:tcPr>
          <w:p w14:paraId="2A057E84" w14:textId="77777777" w:rsidR="00A1697D" w:rsidRPr="003C6D6D" w:rsidRDefault="00A1697D" w:rsidP="00395BC2">
            <w:pPr>
              <w:spacing w:after="0" w:line="240" w:lineRule="auto"/>
              <w:jc w:val="center"/>
              <w:rPr>
                <w:rFonts w:ascii="Times New Roman" w:eastAsia="Times New Roman" w:hAnsi="Times New Roman" w:cs="Times New Roman"/>
                <w:b/>
                <w:bCs/>
                <w:color w:val="000000"/>
                <w:lang w:val="en-US"/>
              </w:rPr>
            </w:pPr>
            <w:r w:rsidRPr="003C6D6D">
              <w:rPr>
                <w:rFonts w:ascii="Times New Roman" w:eastAsia="Times New Roman" w:hAnsi="Times New Roman" w:cs="Times New Roman"/>
                <w:b/>
                <w:bCs/>
                <w:color w:val="000000"/>
                <w:lang w:val="en-US"/>
              </w:rPr>
              <w:t xml:space="preserve">% </w:t>
            </w:r>
            <w:proofErr w:type="spellStart"/>
            <w:r w:rsidRPr="003C6D6D">
              <w:rPr>
                <w:rFonts w:ascii="Times New Roman" w:eastAsia="Times New Roman" w:hAnsi="Times New Roman" w:cs="Times New Roman"/>
                <w:b/>
                <w:bCs/>
                <w:color w:val="000000"/>
                <w:lang w:val="en-US"/>
              </w:rPr>
              <w:t>Cumplimiento</w:t>
            </w:r>
            <w:proofErr w:type="spellEnd"/>
          </w:p>
        </w:tc>
      </w:tr>
      <w:tr w:rsidR="00A1697D" w:rsidRPr="003C6D6D" w14:paraId="152BD414" w14:textId="77777777" w:rsidTr="00395BC2">
        <w:trPr>
          <w:trHeight w:val="615"/>
          <w:jc w:val="center"/>
        </w:trPr>
        <w:tc>
          <w:tcPr>
            <w:tcW w:w="7420" w:type="dxa"/>
            <w:tcBorders>
              <w:top w:val="nil"/>
              <w:left w:val="single" w:sz="8" w:space="0" w:color="auto"/>
              <w:bottom w:val="single" w:sz="4" w:space="0" w:color="auto"/>
              <w:right w:val="single" w:sz="4" w:space="0" w:color="auto"/>
            </w:tcBorders>
            <w:shd w:val="clear" w:color="auto" w:fill="auto"/>
            <w:vAlign w:val="center"/>
            <w:hideMark/>
          </w:tcPr>
          <w:p w14:paraId="5BE5AC8E" w14:textId="77777777" w:rsidR="00A1697D" w:rsidRPr="003C6D6D" w:rsidRDefault="00A1697D" w:rsidP="00395BC2">
            <w:pPr>
              <w:spacing w:after="0" w:line="240" w:lineRule="auto"/>
              <w:jc w:val="left"/>
              <w:rPr>
                <w:rFonts w:ascii="Times New Roman" w:eastAsia="Times New Roman" w:hAnsi="Times New Roman" w:cs="Times New Roman"/>
                <w:color w:val="000000"/>
                <w:lang w:val="es-DO"/>
              </w:rPr>
            </w:pPr>
            <w:r w:rsidRPr="003C6D6D">
              <w:rPr>
                <w:rFonts w:ascii="Times New Roman" w:eastAsia="Times New Roman" w:hAnsi="Times New Roman" w:cs="Times New Roman"/>
                <w:color w:val="000000"/>
                <w:lang w:val="es-DO"/>
              </w:rPr>
              <w:t>Seguir prestando eficientemente la labor de seguridad a las distintas actividades y programas institucionales, así como las diferentes regionales a nivel nacional.</w:t>
            </w:r>
          </w:p>
        </w:tc>
        <w:tc>
          <w:tcPr>
            <w:tcW w:w="1780" w:type="dxa"/>
            <w:tcBorders>
              <w:top w:val="nil"/>
              <w:left w:val="nil"/>
              <w:bottom w:val="single" w:sz="4" w:space="0" w:color="auto"/>
              <w:right w:val="single" w:sz="8" w:space="0" w:color="auto"/>
            </w:tcBorders>
            <w:shd w:val="clear" w:color="auto" w:fill="auto"/>
            <w:noWrap/>
            <w:vAlign w:val="center"/>
            <w:hideMark/>
          </w:tcPr>
          <w:p w14:paraId="1519ADC3" w14:textId="77777777" w:rsidR="00A1697D" w:rsidRPr="003C6D6D" w:rsidRDefault="00A1697D" w:rsidP="00395BC2">
            <w:pPr>
              <w:spacing w:after="0" w:line="240" w:lineRule="auto"/>
              <w:jc w:val="center"/>
              <w:rPr>
                <w:rFonts w:ascii="Times New Roman" w:eastAsia="Times New Roman" w:hAnsi="Times New Roman" w:cs="Times New Roman"/>
                <w:color w:val="000000"/>
                <w:lang w:val="en-US"/>
              </w:rPr>
            </w:pPr>
            <w:r w:rsidRPr="003C6D6D">
              <w:rPr>
                <w:rFonts w:ascii="Times New Roman" w:eastAsia="Times New Roman" w:hAnsi="Times New Roman" w:cs="Times New Roman"/>
                <w:color w:val="000000"/>
                <w:lang w:val="en-US"/>
              </w:rPr>
              <w:t>203%</w:t>
            </w:r>
          </w:p>
        </w:tc>
      </w:tr>
      <w:tr w:rsidR="00A1697D" w:rsidRPr="003C6D6D" w14:paraId="69AC1620" w14:textId="77777777" w:rsidTr="00395BC2">
        <w:trPr>
          <w:trHeight w:val="315"/>
          <w:jc w:val="center"/>
        </w:trPr>
        <w:tc>
          <w:tcPr>
            <w:tcW w:w="7420" w:type="dxa"/>
            <w:tcBorders>
              <w:top w:val="single" w:sz="8" w:space="0" w:color="auto"/>
              <w:left w:val="single" w:sz="8" w:space="0" w:color="auto"/>
              <w:bottom w:val="single" w:sz="8" w:space="0" w:color="auto"/>
              <w:right w:val="nil"/>
            </w:tcBorders>
            <w:shd w:val="clear" w:color="000000" w:fill="D7E4BC"/>
            <w:noWrap/>
            <w:vAlign w:val="center"/>
            <w:hideMark/>
          </w:tcPr>
          <w:p w14:paraId="4D73CC9F" w14:textId="77777777" w:rsidR="00A1697D" w:rsidRPr="003C6D6D" w:rsidRDefault="00A1697D" w:rsidP="00395BC2">
            <w:pPr>
              <w:spacing w:after="0" w:line="240" w:lineRule="auto"/>
              <w:jc w:val="left"/>
              <w:rPr>
                <w:rFonts w:ascii="Times New Roman" w:eastAsia="Times New Roman" w:hAnsi="Times New Roman" w:cs="Times New Roman"/>
                <w:b/>
                <w:bCs/>
                <w:color w:val="000000"/>
                <w:lang w:val="en-US"/>
              </w:rPr>
            </w:pPr>
            <w:proofErr w:type="spellStart"/>
            <w:r w:rsidRPr="003C6D6D">
              <w:rPr>
                <w:rFonts w:ascii="Times New Roman" w:eastAsia="Times New Roman" w:hAnsi="Times New Roman" w:cs="Times New Roman"/>
                <w:b/>
                <w:bCs/>
                <w:color w:val="000000"/>
                <w:lang w:val="en-US"/>
              </w:rPr>
              <w:t>Porcentaje</w:t>
            </w:r>
            <w:proofErr w:type="spellEnd"/>
            <w:r w:rsidRPr="003C6D6D">
              <w:rPr>
                <w:rFonts w:ascii="Times New Roman" w:eastAsia="Times New Roman" w:hAnsi="Times New Roman" w:cs="Times New Roman"/>
                <w:b/>
                <w:bCs/>
                <w:color w:val="000000"/>
                <w:lang w:val="en-US"/>
              </w:rPr>
              <w:t xml:space="preserve"> Total de </w:t>
            </w:r>
            <w:proofErr w:type="spellStart"/>
            <w:r w:rsidRPr="003C6D6D">
              <w:rPr>
                <w:rFonts w:ascii="Times New Roman" w:eastAsia="Times New Roman" w:hAnsi="Times New Roman" w:cs="Times New Roman"/>
                <w:b/>
                <w:bCs/>
                <w:color w:val="000000"/>
                <w:lang w:val="en-US"/>
              </w:rPr>
              <w:t>Cumplimiento</w:t>
            </w:r>
            <w:proofErr w:type="spellEnd"/>
          </w:p>
        </w:tc>
        <w:tc>
          <w:tcPr>
            <w:tcW w:w="1780" w:type="dxa"/>
            <w:tcBorders>
              <w:top w:val="single" w:sz="8" w:space="0" w:color="auto"/>
              <w:left w:val="single" w:sz="4" w:space="0" w:color="auto"/>
              <w:bottom w:val="single" w:sz="8" w:space="0" w:color="auto"/>
              <w:right w:val="single" w:sz="8" w:space="0" w:color="auto"/>
            </w:tcBorders>
            <w:shd w:val="clear" w:color="000000" w:fill="D7E4BC"/>
            <w:noWrap/>
            <w:vAlign w:val="center"/>
            <w:hideMark/>
          </w:tcPr>
          <w:p w14:paraId="6E7DC2EE" w14:textId="77777777" w:rsidR="00A1697D" w:rsidRPr="003C6D6D" w:rsidRDefault="00A1697D" w:rsidP="00395BC2">
            <w:pPr>
              <w:spacing w:after="0" w:line="240" w:lineRule="auto"/>
              <w:jc w:val="center"/>
              <w:rPr>
                <w:rFonts w:ascii="Times New Roman" w:eastAsia="Times New Roman" w:hAnsi="Times New Roman" w:cs="Times New Roman"/>
                <w:b/>
                <w:bCs/>
                <w:color w:val="000000"/>
                <w:lang w:val="en-US"/>
              </w:rPr>
            </w:pPr>
            <w:r w:rsidRPr="003C6D6D">
              <w:rPr>
                <w:rFonts w:ascii="Times New Roman" w:eastAsia="Times New Roman" w:hAnsi="Times New Roman" w:cs="Times New Roman"/>
                <w:b/>
                <w:bCs/>
                <w:color w:val="000000"/>
                <w:lang w:val="en-US"/>
              </w:rPr>
              <w:t>203%</w:t>
            </w:r>
          </w:p>
        </w:tc>
      </w:tr>
      <w:tr w:rsidR="00A1697D" w:rsidRPr="003C6D6D" w14:paraId="008B7970" w14:textId="77777777" w:rsidTr="00395BC2">
        <w:trPr>
          <w:trHeight w:val="600"/>
          <w:jc w:val="center"/>
        </w:trPr>
        <w:tc>
          <w:tcPr>
            <w:tcW w:w="9200" w:type="dxa"/>
            <w:gridSpan w:val="2"/>
            <w:tcBorders>
              <w:top w:val="single" w:sz="8" w:space="0" w:color="auto"/>
              <w:left w:val="nil"/>
              <w:bottom w:val="nil"/>
              <w:right w:val="nil"/>
            </w:tcBorders>
            <w:shd w:val="clear" w:color="auto" w:fill="auto"/>
            <w:vAlign w:val="center"/>
            <w:hideMark/>
          </w:tcPr>
          <w:p w14:paraId="09D9B899" w14:textId="77777777" w:rsidR="00A1697D" w:rsidRPr="003C6D6D" w:rsidRDefault="00A1697D" w:rsidP="00395BC2">
            <w:pPr>
              <w:spacing w:after="0" w:line="240" w:lineRule="auto"/>
              <w:jc w:val="center"/>
              <w:rPr>
                <w:rFonts w:ascii="Times New Roman" w:eastAsia="Times New Roman" w:hAnsi="Times New Roman" w:cs="Times New Roman"/>
                <w:color w:val="000000"/>
                <w:sz w:val="20"/>
                <w:szCs w:val="20"/>
                <w:lang w:val="es-DO"/>
              </w:rPr>
            </w:pPr>
            <w:r w:rsidRPr="003C6D6D">
              <w:rPr>
                <w:rFonts w:ascii="Times New Roman" w:eastAsia="Times New Roman" w:hAnsi="Times New Roman" w:cs="Times New Roman"/>
                <w:b/>
                <w:bCs/>
                <w:color w:val="000000"/>
                <w:sz w:val="20"/>
                <w:szCs w:val="20"/>
                <w:lang w:val="es-DO"/>
              </w:rPr>
              <w:t>Fuente:</w:t>
            </w:r>
            <w:r w:rsidRPr="003C6D6D">
              <w:rPr>
                <w:rFonts w:ascii="Times New Roman" w:eastAsia="Times New Roman" w:hAnsi="Times New Roman" w:cs="Times New Roman"/>
                <w:color w:val="000000"/>
                <w:sz w:val="20"/>
                <w:szCs w:val="20"/>
                <w:lang w:val="es-DO"/>
              </w:rPr>
              <w:t xml:space="preserve"> Elaboración propia con datos del Departamento de Seguridad Militar.</w:t>
            </w:r>
          </w:p>
        </w:tc>
      </w:tr>
    </w:tbl>
    <w:p w14:paraId="01BE657B" w14:textId="77777777" w:rsidR="00E26933" w:rsidRPr="003B5AB4" w:rsidRDefault="00037D83" w:rsidP="00A1697D">
      <w:pPr>
        <w:pStyle w:val="Heading2"/>
        <w:ind w:left="360" w:firstLine="720"/>
        <w:rPr>
          <w:lang w:val="es-DO"/>
        </w:rPr>
      </w:pPr>
      <w:bookmarkStart w:id="10" w:name="_Toc100751695"/>
      <w:r>
        <w:rPr>
          <w:lang w:val="es-DO"/>
        </w:rPr>
        <w:lastRenderedPageBreak/>
        <w:t xml:space="preserve">3.6 </w:t>
      </w:r>
      <w:r w:rsidR="00E26933">
        <w:rPr>
          <w:lang w:val="es-DO"/>
        </w:rPr>
        <w:t>Dirección Ejecutiva</w:t>
      </w:r>
      <w:bookmarkEnd w:id="10"/>
    </w:p>
    <w:p w14:paraId="0047BE1C" w14:textId="77777777" w:rsidR="00E26933" w:rsidRPr="004C0D1F" w:rsidRDefault="00E26933" w:rsidP="00E26933">
      <w:pPr>
        <w:pStyle w:val="ListParagraph"/>
        <w:spacing w:line="360" w:lineRule="auto"/>
        <w:ind w:left="1080"/>
        <w:rPr>
          <w:rFonts w:ascii="Times New Roman" w:hAnsi="Times New Roman" w:cs="Times New Roman"/>
          <w:sz w:val="24"/>
          <w:szCs w:val="24"/>
        </w:rPr>
      </w:pPr>
      <w:r w:rsidRPr="00664825">
        <w:rPr>
          <w:rFonts w:ascii="Times New Roman" w:hAnsi="Times New Roman" w:cs="Times New Roman"/>
          <w:sz w:val="24"/>
          <w:szCs w:val="24"/>
        </w:rPr>
        <w:t xml:space="preserve">La Dirección Ejecutiva logró un objetivo con gestión extraordinaria, el cual dice lo siguiente: </w:t>
      </w:r>
      <w:r w:rsidRPr="00664825">
        <w:rPr>
          <w:rFonts w:ascii="Times New Roman" w:hAnsi="Times New Roman" w:cs="Times New Roman"/>
          <w:i/>
          <w:sz w:val="24"/>
          <w:szCs w:val="24"/>
        </w:rPr>
        <w:t>“</w:t>
      </w:r>
      <w:r w:rsidRPr="003B5AB4">
        <w:rPr>
          <w:rFonts w:ascii="Times New Roman" w:eastAsia="Times New Roman" w:hAnsi="Times New Roman" w:cs="Times New Roman"/>
          <w:i/>
          <w:color w:val="000000"/>
          <w:sz w:val="24"/>
          <w:szCs w:val="24"/>
          <w:lang w:val="es-DO"/>
        </w:rPr>
        <w:t>Garantizar un sector agropecuario más productivo y eficiente para asegurar el abastecimiento oportuno de los productos a la población</w:t>
      </w:r>
      <w:r w:rsidRPr="00664825">
        <w:rPr>
          <w:rFonts w:ascii="Times New Roman" w:hAnsi="Times New Roman" w:cs="Times New Roman"/>
          <w:i/>
          <w:sz w:val="24"/>
          <w:szCs w:val="24"/>
        </w:rPr>
        <w:t>”</w:t>
      </w:r>
      <w:r w:rsidRPr="00664825">
        <w:rPr>
          <w:rFonts w:ascii="Times New Roman" w:hAnsi="Times New Roman" w:cs="Times New Roman"/>
          <w:sz w:val="24"/>
          <w:szCs w:val="24"/>
        </w:rPr>
        <w:t xml:space="preserve">. Dicho objetivo se cumplió en un </w:t>
      </w:r>
      <w:r w:rsidRPr="00664825">
        <w:rPr>
          <w:rFonts w:ascii="Times New Roman" w:hAnsi="Times New Roman" w:cs="Times New Roman"/>
          <w:b/>
          <w:sz w:val="24"/>
          <w:szCs w:val="24"/>
        </w:rPr>
        <w:t xml:space="preserve">183% </w:t>
      </w:r>
      <w:r w:rsidRPr="00664825">
        <w:rPr>
          <w:rFonts w:ascii="Times New Roman" w:hAnsi="Times New Roman" w:cs="Times New Roman"/>
          <w:sz w:val="24"/>
          <w:szCs w:val="24"/>
        </w:rPr>
        <w:t>debido a que el INESPRE fue invitado por parte de las instituciones del Gabinete Agropecuario, a participar en reuniones que no estaban previstas con la finalidad de dar mayor atención a las necesidades de los productores agropecuarios.</w:t>
      </w:r>
    </w:p>
    <w:tbl>
      <w:tblPr>
        <w:tblW w:w="9200" w:type="dxa"/>
        <w:jc w:val="center"/>
        <w:tblLook w:val="04A0" w:firstRow="1" w:lastRow="0" w:firstColumn="1" w:lastColumn="0" w:noHBand="0" w:noVBand="1"/>
      </w:tblPr>
      <w:tblGrid>
        <w:gridCol w:w="7420"/>
        <w:gridCol w:w="1780"/>
      </w:tblGrid>
      <w:tr w:rsidR="00E26933" w:rsidRPr="003B5AB4" w14:paraId="642486F1" w14:textId="77777777" w:rsidTr="00FB5E4F">
        <w:trPr>
          <w:trHeight w:val="330"/>
          <w:jc w:val="center"/>
        </w:trPr>
        <w:tc>
          <w:tcPr>
            <w:tcW w:w="9200" w:type="dxa"/>
            <w:gridSpan w:val="2"/>
            <w:tcBorders>
              <w:top w:val="nil"/>
              <w:left w:val="nil"/>
              <w:bottom w:val="single" w:sz="8" w:space="0" w:color="auto"/>
              <w:right w:val="nil"/>
            </w:tcBorders>
            <w:shd w:val="clear" w:color="auto" w:fill="auto"/>
            <w:vAlign w:val="center"/>
            <w:hideMark/>
          </w:tcPr>
          <w:p w14:paraId="5B54ED68" w14:textId="77777777" w:rsidR="00E26933" w:rsidRPr="003B5AB4" w:rsidRDefault="00E26933" w:rsidP="00A1697D">
            <w:pPr>
              <w:spacing w:after="0" w:line="240" w:lineRule="auto"/>
              <w:jc w:val="center"/>
              <w:rPr>
                <w:rFonts w:ascii="Times New Roman" w:eastAsia="Times New Roman" w:hAnsi="Times New Roman" w:cs="Times New Roman"/>
                <w:color w:val="000000"/>
                <w:sz w:val="24"/>
                <w:szCs w:val="24"/>
                <w:lang w:val="es-DO"/>
              </w:rPr>
            </w:pPr>
            <w:r w:rsidRPr="003B5AB4">
              <w:rPr>
                <w:rFonts w:ascii="Times New Roman" w:eastAsia="Times New Roman" w:hAnsi="Times New Roman" w:cs="Times New Roman"/>
                <w:b/>
                <w:bCs/>
                <w:color w:val="000000"/>
                <w:sz w:val="24"/>
                <w:szCs w:val="24"/>
                <w:lang w:val="es-DO"/>
              </w:rPr>
              <w:t xml:space="preserve">Tabla </w:t>
            </w:r>
            <w:r w:rsidR="00A1697D">
              <w:rPr>
                <w:rFonts w:ascii="Times New Roman" w:eastAsia="Times New Roman" w:hAnsi="Times New Roman" w:cs="Times New Roman"/>
                <w:b/>
                <w:bCs/>
                <w:color w:val="000000"/>
                <w:sz w:val="24"/>
                <w:szCs w:val="24"/>
                <w:lang w:val="es-DO"/>
              </w:rPr>
              <w:t>7</w:t>
            </w:r>
            <w:r w:rsidRPr="003B5AB4">
              <w:rPr>
                <w:rFonts w:ascii="Times New Roman" w:eastAsia="Times New Roman" w:hAnsi="Times New Roman" w:cs="Times New Roman"/>
                <w:b/>
                <w:bCs/>
                <w:color w:val="000000"/>
                <w:sz w:val="24"/>
                <w:szCs w:val="24"/>
                <w:lang w:val="es-DO"/>
              </w:rPr>
              <w:t>.</w:t>
            </w:r>
            <w:r w:rsidRPr="003B5AB4">
              <w:rPr>
                <w:rFonts w:ascii="Times New Roman" w:eastAsia="Times New Roman" w:hAnsi="Times New Roman" w:cs="Times New Roman"/>
                <w:color w:val="000000"/>
                <w:sz w:val="24"/>
                <w:szCs w:val="24"/>
                <w:lang w:val="es-DO"/>
              </w:rPr>
              <w:t xml:space="preserve"> Resultados de la Dirección Ejecutiva, según objetivo, 2022</w:t>
            </w:r>
          </w:p>
        </w:tc>
      </w:tr>
      <w:tr w:rsidR="00E26933" w:rsidRPr="003B5AB4" w14:paraId="544FC64C" w14:textId="77777777" w:rsidTr="00FB5E4F">
        <w:trPr>
          <w:trHeight w:val="315"/>
          <w:jc w:val="center"/>
        </w:trPr>
        <w:tc>
          <w:tcPr>
            <w:tcW w:w="9200" w:type="dxa"/>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6859B3B3" w14:textId="77777777" w:rsidR="00E26933" w:rsidRPr="003B5AB4" w:rsidRDefault="00E26933" w:rsidP="00FB5E4F">
            <w:pPr>
              <w:spacing w:after="0" w:line="240" w:lineRule="auto"/>
              <w:jc w:val="center"/>
              <w:rPr>
                <w:rFonts w:ascii="Times New Roman" w:eastAsia="Times New Roman" w:hAnsi="Times New Roman" w:cs="Times New Roman"/>
                <w:b/>
                <w:bCs/>
                <w:color w:val="FFFFFF"/>
                <w:lang w:val="en-US"/>
              </w:rPr>
            </w:pPr>
            <w:proofErr w:type="spellStart"/>
            <w:r w:rsidRPr="003B5AB4">
              <w:rPr>
                <w:rFonts w:ascii="Times New Roman" w:eastAsia="Times New Roman" w:hAnsi="Times New Roman" w:cs="Times New Roman"/>
                <w:b/>
                <w:bCs/>
                <w:color w:val="FFFFFF"/>
                <w:lang w:val="en-US"/>
              </w:rPr>
              <w:t>DirecciónEjecutiva</w:t>
            </w:r>
            <w:proofErr w:type="spellEnd"/>
          </w:p>
        </w:tc>
      </w:tr>
      <w:tr w:rsidR="00E26933" w:rsidRPr="003B5AB4" w14:paraId="139040D2" w14:textId="77777777" w:rsidTr="00FB5E4F">
        <w:trPr>
          <w:trHeight w:val="315"/>
          <w:jc w:val="center"/>
        </w:trPr>
        <w:tc>
          <w:tcPr>
            <w:tcW w:w="7420" w:type="dxa"/>
            <w:tcBorders>
              <w:top w:val="nil"/>
              <w:left w:val="single" w:sz="8" w:space="0" w:color="auto"/>
              <w:bottom w:val="single" w:sz="8" w:space="0" w:color="auto"/>
              <w:right w:val="single" w:sz="4" w:space="0" w:color="auto"/>
            </w:tcBorders>
            <w:shd w:val="clear" w:color="000000" w:fill="D7E4BC"/>
            <w:noWrap/>
            <w:vAlign w:val="center"/>
            <w:hideMark/>
          </w:tcPr>
          <w:p w14:paraId="13773D82" w14:textId="77777777" w:rsidR="00E26933" w:rsidRPr="003B5AB4" w:rsidRDefault="00E26933" w:rsidP="00FB5E4F">
            <w:pPr>
              <w:spacing w:after="0" w:line="240" w:lineRule="auto"/>
              <w:jc w:val="center"/>
              <w:rPr>
                <w:rFonts w:ascii="Times New Roman" w:eastAsia="Times New Roman" w:hAnsi="Times New Roman" w:cs="Times New Roman"/>
                <w:b/>
                <w:bCs/>
                <w:color w:val="000000"/>
                <w:lang w:val="en-US"/>
              </w:rPr>
            </w:pPr>
            <w:proofErr w:type="spellStart"/>
            <w:r w:rsidRPr="003B5AB4">
              <w:rPr>
                <w:rFonts w:ascii="Times New Roman" w:eastAsia="Times New Roman" w:hAnsi="Times New Roman" w:cs="Times New Roman"/>
                <w:b/>
                <w:bCs/>
                <w:color w:val="000000"/>
                <w:lang w:val="en-US"/>
              </w:rPr>
              <w:t>Objetivo</w:t>
            </w:r>
            <w:proofErr w:type="spellEnd"/>
          </w:p>
        </w:tc>
        <w:tc>
          <w:tcPr>
            <w:tcW w:w="1780" w:type="dxa"/>
            <w:tcBorders>
              <w:top w:val="nil"/>
              <w:left w:val="nil"/>
              <w:bottom w:val="single" w:sz="8" w:space="0" w:color="auto"/>
              <w:right w:val="single" w:sz="8" w:space="0" w:color="auto"/>
            </w:tcBorders>
            <w:shd w:val="clear" w:color="000000" w:fill="D7E4BC"/>
            <w:noWrap/>
            <w:vAlign w:val="center"/>
            <w:hideMark/>
          </w:tcPr>
          <w:p w14:paraId="607F6D48" w14:textId="77777777" w:rsidR="00E26933" w:rsidRPr="003B5AB4" w:rsidRDefault="00E26933" w:rsidP="00FB5E4F">
            <w:pPr>
              <w:spacing w:after="0" w:line="240" w:lineRule="auto"/>
              <w:jc w:val="center"/>
              <w:rPr>
                <w:rFonts w:ascii="Times New Roman" w:eastAsia="Times New Roman" w:hAnsi="Times New Roman" w:cs="Times New Roman"/>
                <w:b/>
                <w:bCs/>
                <w:color w:val="000000"/>
                <w:lang w:val="en-US"/>
              </w:rPr>
            </w:pPr>
            <w:r w:rsidRPr="003B5AB4">
              <w:rPr>
                <w:rFonts w:ascii="Times New Roman" w:eastAsia="Times New Roman" w:hAnsi="Times New Roman" w:cs="Times New Roman"/>
                <w:b/>
                <w:bCs/>
                <w:color w:val="000000"/>
                <w:lang w:val="en-US"/>
              </w:rPr>
              <w:t xml:space="preserve">% </w:t>
            </w:r>
            <w:proofErr w:type="spellStart"/>
            <w:r w:rsidRPr="003B5AB4">
              <w:rPr>
                <w:rFonts w:ascii="Times New Roman" w:eastAsia="Times New Roman" w:hAnsi="Times New Roman" w:cs="Times New Roman"/>
                <w:b/>
                <w:bCs/>
                <w:color w:val="000000"/>
                <w:lang w:val="en-US"/>
              </w:rPr>
              <w:t>Cumplimiento</w:t>
            </w:r>
            <w:proofErr w:type="spellEnd"/>
          </w:p>
        </w:tc>
      </w:tr>
      <w:tr w:rsidR="00E26933" w:rsidRPr="003B5AB4" w14:paraId="4A069EEC" w14:textId="77777777" w:rsidTr="00FB5E4F">
        <w:trPr>
          <w:trHeight w:val="600"/>
          <w:jc w:val="center"/>
        </w:trPr>
        <w:tc>
          <w:tcPr>
            <w:tcW w:w="7420" w:type="dxa"/>
            <w:tcBorders>
              <w:top w:val="nil"/>
              <w:left w:val="single" w:sz="8" w:space="0" w:color="auto"/>
              <w:bottom w:val="single" w:sz="4" w:space="0" w:color="auto"/>
              <w:right w:val="single" w:sz="4" w:space="0" w:color="auto"/>
            </w:tcBorders>
            <w:shd w:val="clear" w:color="auto" w:fill="auto"/>
            <w:vAlign w:val="center"/>
            <w:hideMark/>
          </w:tcPr>
          <w:p w14:paraId="20136DB7" w14:textId="77777777" w:rsidR="00E26933" w:rsidRPr="003B5AB4" w:rsidRDefault="00E26933" w:rsidP="00FB5E4F">
            <w:pPr>
              <w:spacing w:after="0" w:line="240" w:lineRule="auto"/>
              <w:jc w:val="left"/>
              <w:rPr>
                <w:rFonts w:ascii="Times New Roman" w:eastAsia="Times New Roman" w:hAnsi="Times New Roman" w:cs="Times New Roman"/>
                <w:color w:val="000000"/>
                <w:lang w:val="es-DO"/>
              </w:rPr>
            </w:pPr>
            <w:r w:rsidRPr="003B5AB4">
              <w:rPr>
                <w:rFonts w:ascii="Times New Roman" w:eastAsia="Times New Roman" w:hAnsi="Times New Roman" w:cs="Times New Roman"/>
                <w:color w:val="000000"/>
                <w:lang w:val="es-DO"/>
              </w:rPr>
              <w:t>Garantizar un sector agropecuario más productivo y eficiente para asegurar el abastecimiento oportuno de los productos a la población.</w:t>
            </w:r>
          </w:p>
        </w:tc>
        <w:tc>
          <w:tcPr>
            <w:tcW w:w="1780" w:type="dxa"/>
            <w:tcBorders>
              <w:top w:val="nil"/>
              <w:left w:val="nil"/>
              <w:bottom w:val="single" w:sz="4" w:space="0" w:color="auto"/>
              <w:right w:val="single" w:sz="8" w:space="0" w:color="auto"/>
            </w:tcBorders>
            <w:shd w:val="clear" w:color="auto" w:fill="auto"/>
            <w:noWrap/>
            <w:vAlign w:val="center"/>
            <w:hideMark/>
          </w:tcPr>
          <w:p w14:paraId="2464CC84" w14:textId="77777777" w:rsidR="00E26933" w:rsidRPr="003B5AB4" w:rsidRDefault="00E26933" w:rsidP="00FB5E4F">
            <w:pPr>
              <w:spacing w:after="0" w:line="240" w:lineRule="auto"/>
              <w:jc w:val="center"/>
              <w:rPr>
                <w:rFonts w:ascii="Times New Roman" w:eastAsia="Times New Roman" w:hAnsi="Times New Roman" w:cs="Times New Roman"/>
                <w:color w:val="000000"/>
                <w:lang w:val="en-US"/>
              </w:rPr>
            </w:pPr>
            <w:r w:rsidRPr="003B5AB4">
              <w:rPr>
                <w:rFonts w:ascii="Times New Roman" w:eastAsia="Times New Roman" w:hAnsi="Times New Roman" w:cs="Times New Roman"/>
                <w:color w:val="000000"/>
                <w:lang w:val="en-US"/>
              </w:rPr>
              <w:t>183%</w:t>
            </w:r>
          </w:p>
        </w:tc>
      </w:tr>
      <w:tr w:rsidR="00E26933" w:rsidRPr="003B5AB4" w14:paraId="3015751A" w14:textId="77777777" w:rsidTr="00FB5E4F">
        <w:trPr>
          <w:trHeight w:val="600"/>
          <w:jc w:val="center"/>
        </w:trPr>
        <w:tc>
          <w:tcPr>
            <w:tcW w:w="7420" w:type="dxa"/>
            <w:tcBorders>
              <w:top w:val="nil"/>
              <w:left w:val="single" w:sz="8" w:space="0" w:color="auto"/>
              <w:bottom w:val="single" w:sz="4" w:space="0" w:color="auto"/>
              <w:right w:val="single" w:sz="4" w:space="0" w:color="auto"/>
            </w:tcBorders>
            <w:shd w:val="clear" w:color="auto" w:fill="auto"/>
            <w:vAlign w:val="center"/>
            <w:hideMark/>
          </w:tcPr>
          <w:p w14:paraId="7B0B9BB2" w14:textId="77777777" w:rsidR="00E26933" w:rsidRPr="003B5AB4" w:rsidRDefault="00E26933" w:rsidP="00FB5E4F">
            <w:pPr>
              <w:spacing w:after="0" w:line="240" w:lineRule="auto"/>
              <w:jc w:val="left"/>
              <w:rPr>
                <w:rFonts w:ascii="Times New Roman" w:eastAsia="Times New Roman" w:hAnsi="Times New Roman" w:cs="Times New Roman"/>
                <w:color w:val="000000"/>
                <w:lang w:val="es-DO"/>
              </w:rPr>
            </w:pPr>
            <w:r w:rsidRPr="003B5AB4">
              <w:rPr>
                <w:rFonts w:ascii="Times New Roman" w:eastAsia="Times New Roman" w:hAnsi="Times New Roman" w:cs="Times New Roman"/>
                <w:color w:val="000000"/>
                <w:lang w:val="es-DO"/>
              </w:rPr>
              <w:t>Dar seguimiento al cumplimiento eficaz de los planes, proyectos, normas y procesos de nuevas regulaciones.</w:t>
            </w:r>
          </w:p>
        </w:tc>
        <w:tc>
          <w:tcPr>
            <w:tcW w:w="1780" w:type="dxa"/>
            <w:tcBorders>
              <w:top w:val="nil"/>
              <w:left w:val="nil"/>
              <w:bottom w:val="single" w:sz="4" w:space="0" w:color="auto"/>
              <w:right w:val="single" w:sz="8" w:space="0" w:color="auto"/>
            </w:tcBorders>
            <w:shd w:val="clear" w:color="auto" w:fill="auto"/>
            <w:noWrap/>
            <w:vAlign w:val="center"/>
            <w:hideMark/>
          </w:tcPr>
          <w:p w14:paraId="07610550" w14:textId="77777777" w:rsidR="00E26933" w:rsidRPr="003B5AB4" w:rsidRDefault="00E26933" w:rsidP="00FB5E4F">
            <w:pPr>
              <w:spacing w:after="0" w:line="240" w:lineRule="auto"/>
              <w:jc w:val="center"/>
              <w:rPr>
                <w:rFonts w:ascii="Times New Roman" w:eastAsia="Times New Roman" w:hAnsi="Times New Roman" w:cs="Times New Roman"/>
                <w:color w:val="000000"/>
                <w:lang w:val="en-US"/>
              </w:rPr>
            </w:pPr>
            <w:r w:rsidRPr="003B5AB4">
              <w:rPr>
                <w:rFonts w:ascii="Times New Roman" w:eastAsia="Times New Roman" w:hAnsi="Times New Roman" w:cs="Times New Roman"/>
                <w:color w:val="000000"/>
                <w:lang w:val="en-US"/>
              </w:rPr>
              <w:t>100%</w:t>
            </w:r>
          </w:p>
        </w:tc>
      </w:tr>
      <w:tr w:rsidR="00E26933" w:rsidRPr="003B5AB4" w14:paraId="2D0E91A3" w14:textId="77777777" w:rsidTr="00FB5E4F">
        <w:trPr>
          <w:trHeight w:val="915"/>
          <w:jc w:val="center"/>
        </w:trPr>
        <w:tc>
          <w:tcPr>
            <w:tcW w:w="7420" w:type="dxa"/>
            <w:tcBorders>
              <w:top w:val="nil"/>
              <w:left w:val="single" w:sz="8" w:space="0" w:color="auto"/>
              <w:bottom w:val="single" w:sz="4" w:space="0" w:color="auto"/>
              <w:right w:val="single" w:sz="4" w:space="0" w:color="auto"/>
            </w:tcBorders>
            <w:shd w:val="clear" w:color="auto" w:fill="auto"/>
            <w:vAlign w:val="center"/>
            <w:hideMark/>
          </w:tcPr>
          <w:p w14:paraId="423A3246" w14:textId="77777777" w:rsidR="00E26933" w:rsidRPr="003B5AB4" w:rsidRDefault="00E26933" w:rsidP="00FB5E4F">
            <w:pPr>
              <w:spacing w:after="0" w:line="240" w:lineRule="auto"/>
              <w:jc w:val="left"/>
              <w:rPr>
                <w:rFonts w:ascii="Times New Roman" w:eastAsia="Times New Roman" w:hAnsi="Times New Roman" w:cs="Times New Roman"/>
                <w:color w:val="000000"/>
                <w:lang w:val="es-DO"/>
              </w:rPr>
            </w:pPr>
            <w:r w:rsidRPr="003B5AB4">
              <w:rPr>
                <w:rFonts w:ascii="Times New Roman" w:eastAsia="Times New Roman" w:hAnsi="Times New Roman" w:cs="Times New Roman"/>
                <w:color w:val="000000"/>
                <w:lang w:val="es-DO"/>
              </w:rPr>
              <w:t>Tomar decisiones de impacto para la Institución y la ciudadanía, estableciendo, creando y aprobando regulaciones, presupuestos, adquisiciones, cambios, entre otros.</w:t>
            </w:r>
          </w:p>
        </w:tc>
        <w:tc>
          <w:tcPr>
            <w:tcW w:w="1780" w:type="dxa"/>
            <w:tcBorders>
              <w:top w:val="nil"/>
              <w:left w:val="nil"/>
              <w:bottom w:val="single" w:sz="4" w:space="0" w:color="auto"/>
              <w:right w:val="single" w:sz="8" w:space="0" w:color="auto"/>
            </w:tcBorders>
            <w:shd w:val="clear" w:color="auto" w:fill="auto"/>
            <w:noWrap/>
            <w:vAlign w:val="center"/>
            <w:hideMark/>
          </w:tcPr>
          <w:p w14:paraId="4DA77A60" w14:textId="77777777" w:rsidR="00E26933" w:rsidRPr="003B5AB4" w:rsidRDefault="00E26933" w:rsidP="00FB5E4F">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10</w:t>
            </w:r>
            <w:r w:rsidRPr="003B5AB4">
              <w:rPr>
                <w:rFonts w:ascii="Times New Roman" w:eastAsia="Times New Roman" w:hAnsi="Times New Roman" w:cs="Times New Roman"/>
                <w:color w:val="000000"/>
                <w:lang w:val="en-US"/>
              </w:rPr>
              <w:t>0%</w:t>
            </w:r>
          </w:p>
        </w:tc>
      </w:tr>
      <w:tr w:rsidR="00E26933" w:rsidRPr="003B5AB4" w14:paraId="4C6A3515" w14:textId="77777777" w:rsidTr="00FB5E4F">
        <w:trPr>
          <w:trHeight w:val="315"/>
          <w:jc w:val="center"/>
        </w:trPr>
        <w:tc>
          <w:tcPr>
            <w:tcW w:w="7420" w:type="dxa"/>
            <w:tcBorders>
              <w:top w:val="single" w:sz="8" w:space="0" w:color="auto"/>
              <w:left w:val="single" w:sz="8" w:space="0" w:color="auto"/>
              <w:bottom w:val="single" w:sz="8" w:space="0" w:color="auto"/>
              <w:right w:val="nil"/>
            </w:tcBorders>
            <w:shd w:val="clear" w:color="000000" w:fill="D7E4BC"/>
            <w:noWrap/>
            <w:vAlign w:val="center"/>
            <w:hideMark/>
          </w:tcPr>
          <w:p w14:paraId="22F5EF1C" w14:textId="77777777" w:rsidR="00E26933" w:rsidRPr="003B5AB4" w:rsidRDefault="00E26933" w:rsidP="00FB5E4F">
            <w:pPr>
              <w:spacing w:after="0" w:line="240" w:lineRule="auto"/>
              <w:jc w:val="left"/>
              <w:rPr>
                <w:rFonts w:ascii="Times New Roman" w:eastAsia="Times New Roman" w:hAnsi="Times New Roman" w:cs="Times New Roman"/>
                <w:b/>
                <w:bCs/>
                <w:color w:val="000000"/>
                <w:lang w:val="en-US"/>
              </w:rPr>
            </w:pPr>
            <w:proofErr w:type="spellStart"/>
            <w:r w:rsidRPr="003B5AB4">
              <w:rPr>
                <w:rFonts w:ascii="Times New Roman" w:eastAsia="Times New Roman" w:hAnsi="Times New Roman" w:cs="Times New Roman"/>
                <w:b/>
                <w:bCs/>
                <w:color w:val="000000"/>
                <w:lang w:val="en-US"/>
              </w:rPr>
              <w:t>Porcentaje</w:t>
            </w:r>
            <w:proofErr w:type="spellEnd"/>
            <w:r w:rsidRPr="003B5AB4">
              <w:rPr>
                <w:rFonts w:ascii="Times New Roman" w:eastAsia="Times New Roman" w:hAnsi="Times New Roman" w:cs="Times New Roman"/>
                <w:b/>
                <w:bCs/>
                <w:color w:val="000000"/>
                <w:lang w:val="en-US"/>
              </w:rPr>
              <w:t xml:space="preserve"> Total de </w:t>
            </w:r>
            <w:proofErr w:type="spellStart"/>
            <w:r w:rsidRPr="003B5AB4">
              <w:rPr>
                <w:rFonts w:ascii="Times New Roman" w:eastAsia="Times New Roman" w:hAnsi="Times New Roman" w:cs="Times New Roman"/>
                <w:b/>
                <w:bCs/>
                <w:color w:val="000000"/>
                <w:lang w:val="en-US"/>
              </w:rPr>
              <w:t>Cumplimiento</w:t>
            </w:r>
            <w:proofErr w:type="spellEnd"/>
          </w:p>
        </w:tc>
        <w:tc>
          <w:tcPr>
            <w:tcW w:w="1780" w:type="dxa"/>
            <w:tcBorders>
              <w:top w:val="single" w:sz="8" w:space="0" w:color="auto"/>
              <w:left w:val="single" w:sz="4" w:space="0" w:color="auto"/>
              <w:bottom w:val="single" w:sz="8" w:space="0" w:color="auto"/>
              <w:right w:val="single" w:sz="8" w:space="0" w:color="auto"/>
            </w:tcBorders>
            <w:shd w:val="clear" w:color="000000" w:fill="D7E4BC"/>
            <w:noWrap/>
            <w:vAlign w:val="center"/>
            <w:hideMark/>
          </w:tcPr>
          <w:p w14:paraId="4FE2D74B" w14:textId="77777777" w:rsidR="00E26933" w:rsidRPr="003B5AB4" w:rsidRDefault="00E26933" w:rsidP="00FB5E4F">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128</w:t>
            </w:r>
            <w:r w:rsidRPr="003B5AB4">
              <w:rPr>
                <w:rFonts w:ascii="Times New Roman" w:eastAsia="Times New Roman" w:hAnsi="Times New Roman" w:cs="Times New Roman"/>
                <w:b/>
                <w:bCs/>
                <w:color w:val="000000"/>
                <w:lang w:val="en-US"/>
              </w:rPr>
              <w:t>%</w:t>
            </w:r>
          </w:p>
        </w:tc>
      </w:tr>
      <w:tr w:rsidR="00E26933" w:rsidRPr="003B5AB4" w14:paraId="439AA9C6" w14:textId="77777777" w:rsidTr="00FB5E4F">
        <w:trPr>
          <w:trHeight w:val="300"/>
          <w:jc w:val="center"/>
        </w:trPr>
        <w:tc>
          <w:tcPr>
            <w:tcW w:w="9200" w:type="dxa"/>
            <w:gridSpan w:val="2"/>
            <w:tcBorders>
              <w:top w:val="single" w:sz="8" w:space="0" w:color="auto"/>
              <w:left w:val="nil"/>
              <w:bottom w:val="nil"/>
              <w:right w:val="nil"/>
            </w:tcBorders>
            <w:shd w:val="clear" w:color="auto" w:fill="auto"/>
            <w:vAlign w:val="center"/>
            <w:hideMark/>
          </w:tcPr>
          <w:p w14:paraId="2183427E" w14:textId="77777777" w:rsidR="00E26933" w:rsidRPr="003B5AB4" w:rsidRDefault="00E26933" w:rsidP="00FB5E4F">
            <w:pPr>
              <w:spacing w:after="0" w:line="240" w:lineRule="auto"/>
              <w:jc w:val="center"/>
              <w:rPr>
                <w:rFonts w:ascii="Times New Roman" w:eastAsia="Times New Roman" w:hAnsi="Times New Roman" w:cs="Times New Roman"/>
                <w:color w:val="000000"/>
                <w:sz w:val="20"/>
                <w:szCs w:val="20"/>
                <w:lang w:val="es-DO"/>
              </w:rPr>
            </w:pPr>
            <w:r w:rsidRPr="003B5AB4">
              <w:rPr>
                <w:rFonts w:ascii="Times New Roman" w:eastAsia="Times New Roman" w:hAnsi="Times New Roman" w:cs="Times New Roman"/>
                <w:b/>
                <w:bCs/>
                <w:color w:val="000000"/>
                <w:sz w:val="20"/>
                <w:szCs w:val="20"/>
                <w:lang w:val="es-DO"/>
              </w:rPr>
              <w:t>Fuente:</w:t>
            </w:r>
            <w:r w:rsidRPr="003B5AB4">
              <w:rPr>
                <w:rFonts w:ascii="Times New Roman" w:eastAsia="Times New Roman" w:hAnsi="Times New Roman" w:cs="Times New Roman"/>
                <w:color w:val="000000"/>
                <w:sz w:val="20"/>
                <w:szCs w:val="20"/>
                <w:lang w:val="es-DO"/>
              </w:rPr>
              <w:t xml:space="preserve"> Elaboración propia con datos de la Dirección Ejecutiva.</w:t>
            </w:r>
          </w:p>
        </w:tc>
      </w:tr>
    </w:tbl>
    <w:p w14:paraId="1F6FEE25" w14:textId="77777777" w:rsidR="004C0D1F" w:rsidRPr="003B5AB4" w:rsidRDefault="004C0D1F" w:rsidP="003B5AB4">
      <w:pPr>
        <w:rPr>
          <w:lang w:val="es-DO"/>
        </w:rPr>
      </w:pPr>
    </w:p>
    <w:p w14:paraId="240FB36C" w14:textId="77777777" w:rsidR="00A1697D" w:rsidRDefault="00037D83" w:rsidP="00A1697D">
      <w:pPr>
        <w:pStyle w:val="Heading2"/>
        <w:ind w:left="720" w:firstLine="360"/>
        <w:rPr>
          <w:lang w:val="es-DO"/>
        </w:rPr>
      </w:pPr>
      <w:bookmarkStart w:id="11" w:name="_Toc100751696"/>
      <w:r>
        <w:rPr>
          <w:lang w:val="es-DO"/>
        </w:rPr>
        <w:t xml:space="preserve">3.7 </w:t>
      </w:r>
      <w:r w:rsidR="00A1697D">
        <w:rPr>
          <w:lang w:val="es-DO"/>
        </w:rPr>
        <w:t>Oficina de Libre Acceso a la Información (OAI)</w:t>
      </w:r>
      <w:bookmarkEnd w:id="11"/>
    </w:p>
    <w:p w14:paraId="0962EFA2" w14:textId="77777777" w:rsidR="00A1697D" w:rsidRDefault="00A1697D" w:rsidP="00A1697D">
      <w:pPr>
        <w:pStyle w:val="ListParagraph"/>
        <w:tabs>
          <w:tab w:val="left" w:pos="2981"/>
        </w:tabs>
        <w:spacing w:line="360" w:lineRule="auto"/>
        <w:ind w:left="1080"/>
        <w:contextualSpacing w:val="0"/>
        <w:rPr>
          <w:rFonts w:ascii="Times New Roman" w:hAnsi="Times New Roman" w:cs="Times New Roman"/>
          <w:bCs/>
          <w:color w:val="000000" w:themeColor="text1"/>
          <w:sz w:val="24"/>
          <w:szCs w:val="24"/>
        </w:rPr>
      </w:pPr>
      <w:r w:rsidRPr="00C1331D">
        <w:rPr>
          <w:rFonts w:ascii="Times New Roman" w:hAnsi="Times New Roman" w:cs="Times New Roman"/>
          <w:bCs/>
          <w:color w:val="000000" w:themeColor="text1"/>
          <w:sz w:val="24"/>
          <w:szCs w:val="24"/>
        </w:rPr>
        <w:t>De todos los objetivos propuestos por la Oficina de Libre Acceso a la Información para el primer trimestre del año 2022, hubo uno que present</w:t>
      </w:r>
      <w:r w:rsidR="00EE7A4F">
        <w:rPr>
          <w:rFonts w:ascii="Times New Roman" w:hAnsi="Times New Roman" w:cs="Times New Roman"/>
          <w:bCs/>
          <w:color w:val="000000" w:themeColor="text1"/>
          <w:sz w:val="24"/>
          <w:szCs w:val="24"/>
        </w:rPr>
        <w:t>ó</w:t>
      </w:r>
      <w:r w:rsidRPr="00C1331D">
        <w:rPr>
          <w:rFonts w:ascii="Times New Roman" w:hAnsi="Times New Roman" w:cs="Times New Roman"/>
          <w:bCs/>
          <w:color w:val="000000" w:themeColor="text1"/>
          <w:sz w:val="24"/>
          <w:szCs w:val="24"/>
        </w:rPr>
        <w:t xml:space="preserve"> gestión extraordinaria, </w:t>
      </w:r>
      <w:r w:rsidR="00C94697">
        <w:rPr>
          <w:rFonts w:ascii="Times New Roman" w:hAnsi="Times New Roman" w:cs="Times New Roman"/>
          <w:bCs/>
          <w:color w:val="000000" w:themeColor="text1"/>
          <w:sz w:val="24"/>
          <w:szCs w:val="24"/>
        </w:rPr>
        <w:t xml:space="preserve">el mismo plantea lo siguiente: </w:t>
      </w:r>
      <w:r w:rsidRPr="00C1331D">
        <w:rPr>
          <w:rFonts w:ascii="Times New Roman" w:hAnsi="Times New Roman" w:cs="Times New Roman"/>
          <w:bCs/>
          <w:i/>
          <w:color w:val="000000" w:themeColor="text1"/>
          <w:sz w:val="24"/>
          <w:szCs w:val="24"/>
        </w:rPr>
        <w:t>“</w:t>
      </w:r>
      <w:r w:rsidRPr="000E7989">
        <w:rPr>
          <w:rFonts w:ascii="Times New Roman" w:eastAsia="Times New Roman" w:hAnsi="Times New Roman" w:cs="Times New Roman"/>
          <w:i/>
          <w:color w:val="000000"/>
          <w:sz w:val="24"/>
          <w:szCs w:val="24"/>
          <w:lang w:val="es-DO"/>
        </w:rPr>
        <w:t>Responder todas las solicitudes de información cumpliendo con el plazo establecido por la Ley 200-04 de Libre Acceso a la Información Pública y su reglamento 130-05</w:t>
      </w:r>
      <w:r w:rsidRPr="00C1331D">
        <w:rPr>
          <w:rFonts w:ascii="Times New Roman" w:hAnsi="Times New Roman" w:cs="Times New Roman"/>
          <w:bCs/>
          <w:i/>
          <w:color w:val="000000" w:themeColor="text1"/>
          <w:sz w:val="24"/>
          <w:szCs w:val="24"/>
        </w:rPr>
        <w:t xml:space="preserve">”.  </w:t>
      </w:r>
      <w:r w:rsidRPr="00A37EE7">
        <w:rPr>
          <w:rFonts w:ascii="Times New Roman" w:hAnsi="Times New Roman" w:cs="Times New Roman"/>
          <w:bCs/>
          <w:color w:val="000000" w:themeColor="text1"/>
          <w:sz w:val="24"/>
          <w:szCs w:val="24"/>
        </w:rPr>
        <w:t xml:space="preserve">Este objetivo se cumplió en una gestión extraordinaria de un </w:t>
      </w:r>
      <w:bookmarkStart w:id="12" w:name="_Hlk100702250"/>
      <w:r w:rsidRPr="00A37EE7">
        <w:rPr>
          <w:rFonts w:ascii="Times New Roman" w:hAnsi="Times New Roman" w:cs="Times New Roman"/>
          <w:b/>
          <w:bCs/>
          <w:color w:val="000000" w:themeColor="text1"/>
          <w:sz w:val="24"/>
          <w:szCs w:val="24"/>
        </w:rPr>
        <w:t>200%</w:t>
      </w:r>
      <w:r w:rsidRPr="00A37EE7">
        <w:rPr>
          <w:rFonts w:ascii="Times New Roman" w:hAnsi="Times New Roman" w:cs="Times New Roman"/>
          <w:bCs/>
          <w:color w:val="000000" w:themeColor="text1"/>
          <w:sz w:val="24"/>
          <w:szCs w:val="24"/>
        </w:rPr>
        <w:t xml:space="preserve"> debido a que se </w:t>
      </w:r>
      <w:r w:rsidR="00D1623F">
        <w:rPr>
          <w:rFonts w:ascii="Times New Roman" w:hAnsi="Times New Roman" w:cs="Times New Roman"/>
          <w:bCs/>
          <w:color w:val="000000" w:themeColor="text1"/>
          <w:sz w:val="24"/>
          <w:szCs w:val="24"/>
        </w:rPr>
        <w:t>publicaron</w:t>
      </w:r>
      <w:r w:rsidRPr="00A37EE7">
        <w:rPr>
          <w:rFonts w:ascii="Times New Roman" w:hAnsi="Times New Roman" w:cs="Times New Roman"/>
          <w:bCs/>
          <w:color w:val="000000" w:themeColor="text1"/>
          <w:sz w:val="24"/>
          <w:szCs w:val="24"/>
        </w:rPr>
        <w:t xml:space="preserve"> </w:t>
      </w:r>
      <w:r w:rsidR="008C3151" w:rsidRPr="00A37EE7">
        <w:rPr>
          <w:rFonts w:ascii="Times New Roman" w:hAnsi="Times New Roman" w:cs="Times New Roman"/>
          <w:bCs/>
          <w:color w:val="000000" w:themeColor="text1"/>
          <w:sz w:val="24"/>
          <w:szCs w:val="24"/>
        </w:rPr>
        <w:t>dos (</w:t>
      </w:r>
      <w:r w:rsidRPr="00A37EE7">
        <w:rPr>
          <w:rFonts w:ascii="Times New Roman" w:hAnsi="Times New Roman" w:cs="Times New Roman"/>
          <w:bCs/>
          <w:color w:val="000000" w:themeColor="text1"/>
          <w:sz w:val="24"/>
          <w:szCs w:val="24"/>
        </w:rPr>
        <w:t>2</w:t>
      </w:r>
      <w:r w:rsidR="008C3151" w:rsidRPr="00A37EE7">
        <w:rPr>
          <w:rFonts w:ascii="Times New Roman" w:hAnsi="Times New Roman" w:cs="Times New Roman"/>
          <w:bCs/>
          <w:color w:val="000000" w:themeColor="text1"/>
          <w:sz w:val="24"/>
          <w:szCs w:val="24"/>
        </w:rPr>
        <w:t>)</w:t>
      </w:r>
      <w:r w:rsidRPr="00A37EE7">
        <w:rPr>
          <w:rFonts w:ascii="Times New Roman" w:hAnsi="Times New Roman" w:cs="Times New Roman"/>
          <w:bCs/>
          <w:color w:val="000000" w:themeColor="text1"/>
          <w:sz w:val="24"/>
          <w:szCs w:val="24"/>
        </w:rPr>
        <w:t xml:space="preserve"> reportes de estadísticas trimestrales de la OAI</w:t>
      </w:r>
      <w:bookmarkEnd w:id="12"/>
      <w:r w:rsidRPr="00A37EE7">
        <w:rPr>
          <w:rFonts w:ascii="Times New Roman" w:hAnsi="Times New Roman" w:cs="Times New Roman"/>
          <w:bCs/>
          <w:color w:val="000000" w:themeColor="text1"/>
          <w:sz w:val="24"/>
          <w:szCs w:val="24"/>
        </w:rPr>
        <w:t>: el que corresponde al trimestre octubre – diciembre del año 2021 y el que corresponde al periodo enero-marzo</w:t>
      </w:r>
      <w:r w:rsidR="00D1623F">
        <w:rPr>
          <w:rFonts w:ascii="Times New Roman" w:hAnsi="Times New Roman" w:cs="Times New Roman"/>
          <w:bCs/>
          <w:color w:val="000000" w:themeColor="text1"/>
          <w:sz w:val="24"/>
          <w:szCs w:val="24"/>
        </w:rPr>
        <w:t xml:space="preserve"> 2022</w:t>
      </w:r>
      <w:r w:rsidRPr="00A37EE7">
        <w:rPr>
          <w:rFonts w:ascii="Times New Roman" w:hAnsi="Times New Roman" w:cs="Times New Roman"/>
          <w:bCs/>
          <w:color w:val="000000" w:themeColor="text1"/>
          <w:sz w:val="24"/>
          <w:szCs w:val="24"/>
        </w:rPr>
        <w:t xml:space="preserve">, el cual </w:t>
      </w:r>
      <w:r w:rsidR="00D1623F">
        <w:rPr>
          <w:rFonts w:ascii="Times New Roman" w:hAnsi="Times New Roman" w:cs="Times New Roman"/>
          <w:bCs/>
          <w:color w:val="000000" w:themeColor="text1"/>
          <w:sz w:val="24"/>
          <w:szCs w:val="24"/>
        </w:rPr>
        <w:t>estaba pautado para el mes de</w:t>
      </w:r>
      <w:r w:rsidRPr="00A37EE7">
        <w:rPr>
          <w:rFonts w:ascii="Times New Roman" w:hAnsi="Times New Roman" w:cs="Times New Roman"/>
          <w:bCs/>
          <w:color w:val="000000" w:themeColor="text1"/>
          <w:sz w:val="24"/>
          <w:szCs w:val="24"/>
        </w:rPr>
        <w:t xml:space="preserve"> abril</w:t>
      </w:r>
      <w:r w:rsidR="00D1623F">
        <w:rPr>
          <w:rFonts w:ascii="Times New Roman" w:hAnsi="Times New Roman" w:cs="Times New Roman"/>
          <w:bCs/>
          <w:color w:val="000000" w:themeColor="text1"/>
          <w:sz w:val="24"/>
          <w:szCs w:val="24"/>
        </w:rPr>
        <w:t>.</w:t>
      </w:r>
    </w:p>
    <w:p w14:paraId="338FD293" w14:textId="77777777" w:rsidR="00A1697D" w:rsidRDefault="00A1697D" w:rsidP="00A1697D">
      <w:pPr>
        <w:pStyle w:val="ListParagraph"/>
        <w:tabs>
          <w:tab w:val="left" w:pos="2981"/>
        </w:tabs>
        <w:spacing w:line="360" w:lineRule="auto"/>
        <w:ind w:left="1080"/>
        <w:contextualSpacing w:val="0"/>
        <w:rPr>
          <w:rFonts w:ascii="Times New Roman" w:hAnsi="Times New Roman" w:cs="Times New Roman"/>
          <w:bCs/>
          <w:color w:val="000000" w:themeColor="text1"/>
          <w:sz w:val="24"/>
          <w:szCs w:val="24"/>
        </w:rPr>
      </w:pPr>
    </w:p>
    <w:p w14:paraId="2F8E1823" w14:textId="77777777" w:rsidR="00A1697D" w:rsidRDefault="00A1697D" w:rsidP="00A1697D">
      <w:pPr>
        <w:pStyle w:val="ListParagraph"/>
        <w:tabs>
          <w:tab w:val="left" w:pos="2981"/>
        </w:tabs>
        <w:spacing w:line="360" w:lineRule="auto"/>
        <w:ind w:left="1080"/>
        <w:contextualSpacing w:val="0"/>
        <w:rPr>
          <w:rFonts w:ascii="Times New Roman" w:hAnsi="Times New Roman" w:cs="Times New Roman"/>
          <w:bCs/>
          <w:color w:val="000000" w:themeColor="text1"/>
          <w:sz w:val="24"/>
          <w:szCs w:val="24"/>
        </w:rPr>
      </w:pPr>
    </w:p>
    <w:p w14:paraId="7940BC2C" w14:textId="77777777" w:rsidR="00A1697D" w:rsidRDefault="00A1697D" w:rsidP="00A1697D">
      <w:pPr>
        <w:pStyle w:val="ListParagraph"/>
        <w:tabs>
          <w:tab w:val="left" w:pos="2981"/>
        </w:tabs>
        <w:spacing w:line="360" w:lineRule="auto"/>
        <w:ind w:left="1080"/>
        <w:contextualSpacing w:val="0"/>
        <w:rPr>
          <w:rFonts w:ascii="Times New Roman" w:hAnsi="Times New Roman" w:cs="Times New Roman"/>
          <w:bCs/>
          <w:color w:val="000000" w:themeColor="text1"/>
          <w:sz w:val="24"/>
          <w:szCs w:val="24"/>
        </w:rPr>
      </w:pPr>
    </w:p>
    <w:p w14:paraId="437FCC6F" w14:textId="77777777" w:rsidR="00D1623F" w:rsidRDefault="00D1623F" w:rsidP="00A1697D">
      <w:pPr>
        <w:pStyle w:val="ListParagraph"/>
        <w:tabs>
          <w:tab w:val="left" w:pos="2981"/>
        </w:tabs>
        <w:spacing w:line="360" w:lineRule="auto"/>
        <w:ind w:left="1080"/>
        <w:contextualSpacing w:val="0"/>
        <w:rPr>
          <w:rFonts w:ascii="Times New Roman" w:hAnsi="Times New Roman" w:cs="Times New Roman"/>
          <w:bCs/>
          <w:color w:val="000000" w:themeColor="text1"/>
          <w:sz w:val="24"/>
          <w:szCs w:val="24"/>
        </w:rPr>
      </w:pPr>
    </w:p>
    <w:p w14:paraId="18D2A042" w14:textId="77777777" w:rsidR="00A1697D" w:rsidRPr="00A1697D" w:rsidRDefault="00A1697D" w:rsidP="00A1697D">
      <w:pPr>
        <w:pStyle w:val="ListParagraph"/>
        <w:tabs>
          <w:tab w:val="left" w:pos="2981"/>
        </w:tabs>
        <w:spacing w:line="360" w:lineRule="auto"/>
        <w:ind w:left="1080"/>
        <w:contextualSpacing w:val="0"/>
        <w:rPr>
          <w:rFonts w:ascii="Times New Roman" w:hAnsi="Times New Roman" w:cs="Times New Roman"/>
          <w:bCs/>
          <w:color w:val="000000" w:themeColor="text1"/>
          <w:sz w:val="24"/>
          <w:szCs w:val="24"/>
        </w:rPr>
      </w:pPr>
    </w:p>
    <w:tbl>
      <w:tblPr>
        <w:tblW w:w="9200" w:type="dxa"/>
        <w:jc w:val="center"/>
        <w:tblLook w:val="04A0" w:firstRow="1" w:lastRow="0" w:firstColumn="1" w:lastColumn="0" w:noHBand="0" w:noVBand="1"/>
      </w:tblPr>
      <w:tblGrid>
        <w:gridCol w:w="7420"/>
        <w:gridCol w:w="1780"/>
      </w:tblGrid>
      <w:tr w:rsidR="00A1697D" w:rsidRPr="000E7989" w14:paraId="2C8FB40B" w14:textId="77777777" w:rsidTr="00395BC2">
        <w:trPr>
          <w:trHeight w:val="330"/>
          <w:jc w:val="center"/>
        </w:trPr>
        <w:tc>
          <w:tcPr>
            <w:tcW w:w="9200" w:type="dxa"/>
            <w:gridSpan w:val="2"/>
            <w:tcBorders>
              <w:top w:val="nil"/>
              <w:left w:val="nil"/>
              <w:bottom w:val="single" w:sz="8" w:space="0" w:color="auto"/>
              <w:right w:val="nil"/>
            </w:tcBorders>
            <w:shd w:val="clear" w:color="auto" w:fill="auto"/>
            <w:vAlign w:val="center"/>
            <w:hideMark/>
          </w:tcPr>
          <w:p w14:paraId="635AC6F6" w14:textId="77777777" w:rsidR="00A1697D" w:rsidRPr="000E7989" w:rsidRDefault="00A1697D" w:rsidP="00A1697D">
            <w:pPr>
              <w:spacing w:after="0" w:line="240" w:lineRule="auto"/>
              <w:jc w:val="center"/>
              <w:rPr>
                <w:rFonts w:ascii="Times New Roman" w:eastAsia="Times New Roman" w:hAnsi="Times New Roman" w:cs="Times New Roman"/>
                <w:color w:val="000000"/>
                <w:sz w:val="24"/>
                <w:szCs w:val="24"/>
                <w:lang w:val="es-DO"/>
              </w:rPr>
            </w:pPr>
            <w:r w:rsidRPr="000E7989">
              <w:rPr>
                <w:rFonts w:ascii="Times New Roman" w:eastAsia="Times New Roman" w:hAnsi="Times New Roman" w:cs="Times New Roman"/>
                <w:b/>
                <w:bCs/>
                <w:color w:val="000000"/>
                <w:sz w:val="24"/>
                <w:szCs w:val="24"/>
                <w:lang w:val="es-DO"/>
              </w:rPr>
              <w:lastRenderedPageBreak/>
              <w:t xml:space="preserve">Tabla </w:t>
            </w:r>
            <w:r>
              <w:rPr>
                <w:rFonts w:ascii="Times New Roman" w:eastAsia="Times New Roman" w:hAnsi="Times New Roman" w:cs="Times New Roman"/>
                <w:b/>
                <w:bCs/>
                <w:color w:val="000000"/>
                <w:sz w:val="24"/>
                <w:szCs w:val="24"/>
                <w:lang w:val="es-DO"/>
              </w:rPr>
              <w:t>8</w:t>
            </w:r>
            <w:r w:rsidRPr="000E7989">
              <w:rPr>
                <w:rFonts w:ascii="Times New Roman" w:eastAsia="Times New Roman" w:hAnsi="Times New Roman" w:cs="Times New Roman"/>
                <w:b/>
                <w:bCs/>
                <w:color w:val="000000"/>
                <w:sz w:val="24"/>
                <w:szCs w:val="24"/>
                <w:lang w:val="es-DO"/>
              </w:rPr>
              <w:t>.</w:t>
            </w:r>
            <w:r w:rsidRPr="000E7989">
              <w:rPr>
                <w:rFonts w:ascii="Times New Roman" w:eastAsia="Times New Roman" w:hAnsi="Times New Roman" w:cs="Times New Roman"/>
                <w:color w:val="000000"/>
                <w:sz w:val="24"/>
                <w:szCs w:val="24"/>
                <w:lang w:val="es-DO"/>
              </w:rPr>
              <w:t xml:space="preserve"> Resultados de la Oficina de Libre Acceso a la Información, según objetivo, 2022</w:t>
            </w:r>
          </w:p>
        </w:tc>
      </w:tr>
      <w:tr w:rsidR="00A1697D" w:rsidRPr="000E7989" w14:paraId="75964AD6" w14:textId="77777777" w:rsidTr="00395BC2">
        <w:trPr>
          <w:trHeight w:val="315"/>
          <w:jc w:val="center"/>
        </w:trPr>
        <w:tc>
          <w:tcPr>
            <w:tcW w:w="9200" w:type="dxa"/>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1FFADA52" w14:textId="77777777" w:rsidR="00A1697D" w:rsidRPr="000E7989" w:rsidRDefault="00A1697D" w:rsidP="00395BC2">
            <w:pPr>
              <w:spacing w:after="0" w:line="240" w:lineRule="auto"/>
              <w:jc w:val="center"/>
              <w:rPr>
                <w:rFonts w:ascii="Times New Roman" w:eastAsia="Times New Roman" w:hAnsi="Times New Roman" w:cs="Times New Roman"/>
                <w:b/>
                <w:bCs/>
                <w:color w:val="FFFFFF"/>
                <w:lang w:val="es-DO"/>
              </w:rPr>
            </w:pPr>
            <w:r w:rsidRPr="000E7989">
              <w:rPr>
                <w:rFonts w:ascii="Times New Roman" w:eastAsia="Times New Roman" w:hAnsi="Times New Roman" w:cs="Times New Roman"/>
                <w:b/>
                <w:bCs/>
                <w:color w:val="FFFFFF"/>
                <w:lang w:val="es-DO"/>
              </w:rPr>
              <w:t>Oficina de Libre Acceso a la Información</w:t>
            </w:r>
          </w:p>
        </w:tc>
      </w:tr>
      <w:tr w:rsidR="00A1697D" w:rsidRPr="000E7989" w14:paraId="59CE5249" w14:textId="77777777" w:rsidTr="00395BC2">
        <w:trPr>
          <w:trHeight w:val="315"/>
          <w:jc w:val="center"/>
        </w:trPr>
        <w:tc>
          <w:tcPr>
            <w:tcW w:w="7420" w:type="dxa"/>
            <w:tcBorders>
              <w:top w:val="nil"/>
              <w:left w:val="single" w:sz="8" w:space="0" w:color="auto"/>
              <w:bottom w:val="single" w:sz="8" w:space="0" w:color="auto"/>
              <w:right w:val="single" w:sz="4" w:space="0" w:color="auto"/>
            </w:tcBorders>
            <w:shd w:val="clear" w:color="000000" w:fill="D7E4BC"/>
            <w:noWrap/>
            <w:vAlign w:val="center"/>
            <w:hideMark/>
          </w:tcPr>
          <w:p w14:paraId="21C1E5C9" w14:textId="77777777" w:rsidR="00A1697D" w:rsidRPr="000E7989" w:rsidRDefault="00A1697D" w:rsidP="00395BC2">
            <w:pPr>
              <w:spacing w:after="0" w:line="240" w:lineRule="auto"/>
              <w:jc w:val="center"/>
              <w:rPr>
                <w:rFonts w:ascii="Times New Roman" w:eastAsia="Times New Roman" w:hAnsi="Times New Roman" w:cs="Times New Roman"/>
                <w:b/>
                <w:bCs/>
                <w:color w:val="000000"/>
                <w:lang w:val="en-US"/>
              </w:rPr>
            </w:pPr>
            <w:proofErr w:type="spellStart"/>
            <w:r w:rsidRPr="000E7989">
              <w:rPr>
                <w:rFonts w:ascii="Times New Roman" w:eastAsia="Times New Roman" w:hAnsi="Times New Roman" w:cs="Times New Roman"/>
                <w:b/>
                <w:bCs/>
                <w:color w:val="000000"/>
                <w:lang w:val="en-US"/>
              </w:rPr>
              <w:t>Objetivo</w:t>
            </w:r>
            <w:proofErr w:type="spellEnd"/>
          </w:p>
        </w:tc>
        <w:tc>
          <w:tcPr>
            <w:tcW w:w="1780" w:type="dxa"/>
            <w:tcBorders>
              <w:top w:val="nil"/>
              <w:left w:val="nil"/>
              <w:bottom w:val="single" w:sz="8" w:space="0" w:color="auto"/>
              <w:right w:val="single" w:sz="8" w:space="0" w:color="auto"/>
            </w:tcBorders>
            <w:shd w:val="clear" w:color="000000" w:fill="D7E4BC"/>
            <w:noWrap/>
            <w:vAlign w:val="center"/>
            <w:hideMark/>
          </w:tcPr>
          <w:p w14:paraId="2699152E" w14:textId="77777777" w:rsidR="00A1697D" w:rsidRPr="000E7989" w:rsidRDefault="00A1697D" w:rsidP="00395BC2">
            <w:pPr>
              <w:spacing w:after="0" w:line="240" w:lineRule="auto"/>
              <w:jc w:val="center"/>
              <w:rPr>
                <w:rFonts w:ascii="Times New Roman" w:eastAsia="Times New Roman" w:hAnsi="Times New Roman" w:cs="Times New Roman"/>
                <w:b/>
                <w:bCs/>
                <w:color w:val="000000"/>
                <w:lang w:val="en-US"/>
              </w:rPr>
            </w:pPr>
            <w:r w:rsidRPr="000E7989">
              <w:rPr>
                <w:rFonts w:ascii="Times New Roman" w:eastAsia="Times New Roman" w:hAnsi="Times New Roman" w:cs="Times New Roman"/>
                <w:b/>
                <w:bCs/>
                <w:color w:val="000000"/>
                <w:lang w:val="en-US"/>
              </w:rPr>
              <w:t xml:space="preserve">% </w:t>
            </w:r>
            <w:proofErr w:type="spellStart"/>
            <w:r w:rsidRPr="000E7989">
              <w:rPr>
                <w:rFonts w:ascii="Times New Roman" w:eastAsia="Times New Roman" w:hAnsi="Times New Roman" w:cs="Times New Roman"/>
                <w:b/>
                <w:bCs/>
                <w:color w:val="000000"/>
                <w:lang w:val="en-US"/>
              </w:rPr>
              <w:t>Cumplimiento</w:t>
            </w:r>
            <w:proofErr w:type="spellEnd"/>
          </w:p>
        </w:tc>
      </w:tr>
      <w:tr w:rsidR="00A1697D" w:rsidRPr="000E7989" w14:paraId="674ECD76" w14:textId="77777777" w:rsidTr="00395BC2">
        <w:trPr>
          <w:trHeight w:val="900"/>
          <w:jc w:val="center"/>
        </w:trPr>
        <w:tc>
          <w:tcPr>
            <w:tcW w:w="7420" w:type="dxa"/>
            <w:tcBorders>
              <w:top w:val="nil"/>
              <w:left w:val="single" w:sz="8" w:space="0" w:color="auto"/>
              <w:bottom w:val="single" w:sz="4" w:space="0" w:color="auto"/>
              <w:right w:val="single" w:sz="4" w:space="0" w:color="auto"/>
            </w:tcBorders>
            <w:shd w:val="clear" w:color="auto" w:fill="auto"/>
            <w:vAlign w:val="center"/>
            <w:hideMark/>
          </w:tcPr>
          <w:p w14:paraId="5B37ACC9" w14:textId="77777777" w:rsidR="00A1697D" w:rsidRPr="000E7989" w:rsidRDefault="00A1697D" w:rsidP="00395BC2">
            <w:pPr>
              <w:spacing w:after="0" w:line="240" w:lineRule="auto"/>
              <w:jc w:val="left"/>
              <w:rPr>
                <w:rFonts w:ascii="Times New Roman" w:eastAsia="Times New Roman" w:hAnsi="Times New Roman" w:cs="Times New Roman"/>
                <w:color w:val="000000"/>
                <w:lang w:val="es-DO"/>
              </w:rPr>
            </w:pPr>
            <w:r w:rsidRPr="000E7989">
              <w:rPr>
                <w:rFonts w:ascii="Times New Roman" w:eastAsia="Times New Roman" w:hAnsi="Times New Roman" w:cs="Times New Roman"/>
                <w:color w:val="000000"/>
                <w:lang w:val="es-DO"/>
              </w:rPr>
              <w:t>Responder todas las solicitudes de información cumpliendo con el plazo establecido por la Ley 200-04 de Libre Acceso a la Información Pública y su reglamento 130-05.</w:t>
            </w:r>
          </w:p>
        </w:tc>
        <w:tc>
          <w:tcPr>
            <w:tcW w:w="1780" w:type="dxa"/>
            <w:tcBorders>
              <w:top w:val="nil"/>
              <w:left w:val="nil"/>
              <w:bottom w:val="single" w:sz="4" w:space="0" w:color="auto"/>
              <w:right w:val="single" w:sz="8" w:space="0" w:color="auto"/>
            </w:tcBorders>
            <w:shd w:val="clear" w:color="auto" w:fill="auto"/>
            <w:noWrap/>
            <w:vAlign w:val="center"/>
            <w:hideMark/>
          </w:tcPr>
          <w:p w14:paraId="01EC74F0" w14:textId="77777777" w:rsidR="00A1697D" w:rsidRPr="000E7989" w:rsidRDefault="00A1697D" w:rsidP="00395BC2">
            <w:pPr>
              <w:spacing w:after="0" w:line="240" w:lineRule="auto"/>
              <w:jc w:val="center"/>
              <w:rPr>
                <w:rFonts w:ascii="Times New Roman" w:eastAsia="Times New Roman" w:hAnsi="Times New Roman" w:cs="Times New Roman"/>
                <w:color w:val="000000"/>
                <w:lang w:val="en-US"/>
              </w:rPr>
            </w:pPr>
            <w:r w:rsidRPr="000E7989">
              <w:rPr>
                <w:rFonts w:ascii="Times New Roman" w:eastAsia="Times New Roman" w:hAnsi="Times New Roman" w:cs="Times New Roman"/>
                <w:color w:val="000000"/>
                <w:lang w:val="en-US"/>
              </w:rPr>
              <w:t>200%</w:t>
            </w:r>
          </w:p>
        </w:tc>
      </w:tr>
      <w:tr w:rsidR="00A1697D" w:rsidRPr="000E7989" w14:paraId="08F789FA" w14:textId="77777777" w:rsidTr="00395BC2">
        <w:trPr>
          <w:trHeight w:val="900"/>
          <w:jc w:val="center"/>
        </w:trPr>
        <w:tc>
          <w:tcPr>
            <w:tcW w:w="7420" w:type="dxa"/>
            <w:tcBorders>
              <w:top w:val="nil"/>
              <w:left w:val="single" w:sz="8" w:space="0" w:color="auto"/>
              <w:bottom w:val="single" w:sz="4" w:space="0" w:color="auto"/>
              <w:right w:val="single" w:sz="4" w:space="0" w:color="auto"/>
            </w:tcBorders>
            <w:shd w:val="clear" w:color="auto" w:fill="auto"/>
            <w:vAlign w:val="center"/>
            <w:hideMark/>
          </w:tcPr>
          <w:p w14:paraId="552D2380" w14:textId="77777777" w:rsidR="00A1697D" w:rsidRPr="000E7989" w:rsidRDefault="00A1697D" w:rsidP="00395BC2">
            <w:pPr>
              <w:spacing w:after="0" w:line="240" w:lineRule="auto"/>
              <w:jc w:val="left"/>
              <w:rPr>
                <w:rFonts w:ascii="Times New Roman" w:eastAsia="Times New Roman" w:hAnsi="Times New Roman" w:cs="Times New Roman"/>
                <w:color w:val="000000"/>
                <w:lang w:val="es-DO"/>
              </w:rPr>
            </w:pPr>
            <w:r w:rsidRPr="000E7989">
              <w:rPr>
                <w:rFonts w:ascii="Times New Roman" w:eastAsia="Times New Roman" w:hAnsi="Times New Roman" w:cs="Times New Roman"/>
                <w:color w:val="000000"/>
                <w:lang w:val="es-DO"/>
              </w:rPr>
              <w:t>Garantizar a los ciudadanos el acceso a la información, transparentando la gestión del INESPRE al cumplir con lo establecido en la Ley 200-04 y la Resolución DIGEIG 002-2021.</w:t>
            </w:r>
          </w:p>
        </w:tc>
        <w:tc>
          <w:tcPr>
            <w:tcW w:w="1780" w:type="dxa"/>
            <w:tcBorders>
              <w:top w:val="nil"/>
              <w:left w:val="nil"/>
              <w:bottom w:val="single" w:sz="4" w:space="0" w:color="auto"/>
              <w:right w:val="single" w:sz="8" w:space="0" w:color="auto"/>
            </w:tcBorders>
            <w:shd w:val="clear" w:color="auto" w:fill="auto"/>
            <w:noWrap/>
            <w:vAlign w:val="center"/>
            <w:hideMark/>
          </w:tcPr>
          <w:p w14:paraId="3FB7CB1A" w14:textId="77777777" w:rsidR="00A1697D" w:rsidRPr="000E7989" w:rsidRDefault="00A1697D" w:rsidP="00395BC2">
            <w:pPr>
              <w:spacing w:after="0" w:line="240" w:lineRule="auto"/>
              <w:jc w:val="center"/>
              <w:rPr>
                <w:rFonts w:ascii="Times New Roman" w:eastAsia="Times New Roman" w:hAnsi="Times New Roman" w:cs="Times New Roman"/>
                <w:color w:val="000000"/>
                <w:lang w:val="en-US"/>
              </w:rPr>
            </w:pPr>
            <w:r w:rsidRPr="000E7989">
              <w:rPr>
                <w:rFonts w:ascii="Times New Roman" w:eastAsia="Times New Roman" w:hAnsi="Times New Roman" w:cs="Times New Roman"/>
                <w:color w:val="000000"/>
                <w:lang w:val="en-US"/>
              </w:rPr>
              <w:t>100%</w:t>
            </w:r>
          </w:p>
        </w:tc>
      </w:tr>
      <w:tr w:rsidR="00A1697D" w:rsidRPr="000E7989" w14:paraId="62579AA8" w14:textId="77777777" w:rsidTr="00395BC2">
        <w:trPr>
          <w:trHeight w:val="600"/>
          <w:jc w:val="center"/>
        </w:trPr>
        <w:tc>
          <w:tcPr>
            <w:tcW w:w="7420" w:type="dxa"/>
            <w:tcBorders>
              <w:top w:val="nil"/>
              <w:left w:val="single" w:sz="8" w:space="0" w:color="auto"/>
              <w:bottom w:val="single" w:sz="4" w:space="0" w:color="auto"/>
              <w:right w:val="nil"/>
            </w:tcBorders>
            <w:shd w:val="clear" w:color="auto" w:fill="auto"/>
            <w:vAlign w:val="center"/>
            <w:hideMark/>
          </w:tcPr>
          <w:p w14:paraId="1B74F405" w14:textId="77777777" w:rsidR="00A1697D" w:rsidRPr="000E7989" w:rsidRDefault="00A1697D" w:rsidP="00395BC2">
            <w:pPr>
              <w:spacing w:after="0" w:line="240" w:lineRule="auto"/>
              <w:jc w:val="left"/>
              <w:rPr>
                <w:rFonts w:ascii="Times New Roman" w:eastAsia="Times New Roman" w:hAnsi="Times New Roman" w:cs="Times New Roman"/>
                <w:color w:val="000000"/>
                <w:lang w:val="es-DO"/>
              </w:rPr>
            </w:pPr>
            <w:r w:rsidRPr="000E7989">
              <w:rPr>
                <w:rFonts w:ascii="Times New Roman" w:eastAsia="Times New Roman" w:hAnsi="Times New Roman" w:cs="Times New Roman"/>
                <w:color w:val="000000"/>
                <w:lang w:val="es-DO"/>
              </w:rPr>
              <w:t>Participar en los procesos de Compras y Contrataciones que se ejecutan en la Institución a través del cumplimiento de la Ley 360-04.</w:t>
            </w:r>
          </w:p>
        </w:tc>
        <w:tc>
          <w:tcPr>
            <w:tcW w:w="1780" w:type="dxa"/>
            <w:tcBorders>
              <w:top w:val="nil"/>
              <w:left w:val="single" w:sz="4" w:space="0" w:color="auto"/>
              <w:bottom w:val="single" w:sz="4" w:space="0" w:color="auto"/>
              <w:right w:val="single" w:sz="8" w:space="0" w:color="auto"/>
            </w:tcBorders>
            <w:shd w:val="clear" w:color="auto" w:fill="auto"/>
            <w:noWrap/>
            <w:vAlign w:val="center"/>
            <w:hideMark/>
          </w:tcPr>
          <w:p w14:paraId="70C22022" w14:textId="77777777" w:rsidR="00A1697D" w:rsidRPr="000E7989" w:rsidRDefault="00A1697D" w:rsidP="00395BC2">
            <w:pPr>
              <w:spacing w:after="0" w:line="240" w:lineRule="auto"/>
              <w:jc w:val="center"/>
              <w:rPr>
                <w:rFonts w:ascii="Times New Roman" w:eastAsia="Times New Roman" w:hAnsi="Times New Roman" w:cs="Times New Roman"/>
                <w:color w:val="000000"/>
                <w:lang w:val="en-US"/>
              </w:rPr>
            </w:pPr>
            <w:r w:rsidRPr="000E7989">
              <w:rPr>
                <w:rFonts w:ascii="Times New Roman" w:eastAsia="Times New Roman" w:hAnsi="Times New Roman" w:cs="Times New Roman"/>
                <w:color w:val="000000"/>
                <w:lang w:val="en-US"/>
              </w:rPr>
              <w:t>100%</w:t>
            </w:r>
          </w:p>
        </w:tc>
      </w:tr>
      <w:tr w:rsidR="00A1697D" w:rsidRPr="000E7989" w14:paraId="6B2BC578" w14:textId="77777777" w:rsidTr="00395BC2">
        <w:trPr>
          <w:trHeight w:val="600"/>
          <w:jc w:val="center"/>
        </w:trPr>
        <w:tc>
          <w:tcPr>
            <w:tcW w:w="7420" w:type="dxa"/>
            <w:tcBorders>
              <w:top w:val="nil"/>
              <w:left w:val="single" w:sz="8" w:space="0" w:color="auto"/>
              <w:bottom w:val="single" w:sz="4" w:space="0" w:color="auto"/>
              <w:right w:val="nil"/>
            </w:tcBorders>
            <w:shd w:val="clear" w:color="auto" w:fill="auto"/>
            <w:vAlign w:val="center"/>
            <w:hideMark/>
          </w:tcPr>
          <w:p w14:paraId="55D504DC" w14:textId="77777777" w:rsidR="00A1697D" w:rsidRPr="000E7989" w:rsidRDefault="00A1697D" w:rsidP="00395BC2">
            <w:pPr>
              <w:spacing w:after="0" w:line="240" w:lineRule="auto"/>
              <w:jc w:val="left"/>
              <w:rPr>
                <w:rFonts w:ascii="Times New Roman" w:eastAsia="Times New Roman" w:hAnsi="Times New Roman" w:cs="Times New Roman"/>
                <w:color w:val="000000"/>
                <w:lang w:val="es-DO"/>
              </w:rPr>
            </w:pPr>
            <w:r w:rsidRPr="000E7989">
              <w:rPr>
                <w:rFonts w:ascii="Times New Roman" w:eastAsia="Times New Roman" w:hAnsi="Times New Roman" w:cs="Times New Roman"/>
                <w:color w:val="000000"/>
                <w:lang w:val="es-DO"/>
              </w:rPr>
              <w:t>Alcanzar una puntuación sobresaliente en las evaluaciones cumpliendo con lo establecido en la Resolución DIGEIG 002-2021.</w:t>
            </w:r>
          </w:p>
        </w:tc>
        <w:tc>
          <w:tcPr>
            <w:tcW w:w="1780" w:type="dxa"/>
            <w:tcBorders>
              <w:top w:val="nil"/>
              <w:left w:val="single" w:sz="4" w:space="0" w:color="auto"/>
              <w:bottom w:val="single" w:sz="4" w:space="0" w:color="auto"/>
              <w:right w:val="single" w:sz="8" w:space="0" w:color="auto"/>
            </w:tcBorders>
            <w:shd w:val="clear" w:color="auto" w:fill="auto"/>
            <w:noWrap/>
            <w:vAlign w:val="center"/>
            <w:hideMark/>
          </w:tcPr>
          <w:p w14:paraId="68283FFD" w14:textId="77777777" w:rsidR="00A1697D" w:rsidRPr="000E7989" w:rsidRDefault="00A1697D" w:rsidP="00395BC2">
            <w:pPr>
              <w:spacing w:after="0" w:line="240" w:lineRule="auto"/>
              <w:jc w:val="center"/>
              <w:rPr>
                <w:rFonts w:ascii="Times New Roman" w:eastAsia="Times New Roman" w:hAnsi="Times New Roman" w:cs="Times New Roman"/>
                <w:color w:val="000000"/>
                <w:lang w:val="en-US"/>
              </w:rPr>
            </w:pPr>
            <w:r w:rsidRPr="000E7989">
              <w:rPr>
                <w:rFonts w:ascii="Times New Roman" w:eastAsia="Times New Roman" w:hAnsi="Times New Roman" w:cs="Times New Roman"/>
                <w:color w:val="000000"/>
                <w:lang w:val="en-US"/>
              </w:rPr>
              <w:t>100%</w:t>
            </w:r>
          </w:p>
        </w:tc>
      </w:tr>
      <w:tr w:rsidR="00A1697D" w:rsidRPr="000E7989" w14:paraId="40C5F07C" w14:textId="77777777" w:rsidTr="00395BC2">
        <w:trPr>
          <w:trHeight w:val="915"/>
          <w:jc w:val="center"/>
        </w:trPr>
        <w:tc>
          <w:tcPr>
            <w:tcW w:w="7420" w:type="dxa"/>
            <w:tcBorders>
              <w:top w:val="nil"/>
              <w:left w:val="single" w:sz="8" w:space="0" w:color="auto"/>
              <w:bottom w:val="single" w:sz="4" w:space="0" w:color="auto"/>
              <w:right w:val="nil"/>
            </w:tcBorders>
            <w:shd w:val="clear" w:color="auto" w:fill="auto"/>
            <w:vAlign w:val="center"/>
            <w:hideMark/>
          </w:tcPr>
          <w:p w14:paraId="09437067" w14:textId="77777777" w:rsidR="00A1697D" w:rsidRPr="000E7989" w:rsidRDefault="00A1697D" w:rsidP="00395BC2">
            <w:pPr>
              <w:spacing w:after="0" w:line="240" w:lineRule="auto"/>
              <w:jc w:val="left"/>
              <w:rPr>
                <w:rFonts w:ascii="Times New Roman" w:eastAsia="Times New Roman" w:hAnsi="Times New Roman" w:cs="Times New Roman"/>
                <w:color w:val="000000"/>
                <w:lang w:val="es-DO"/>
              </w:rPr>
            </w:pPr>
            <w:r w:rsidRPr="000E7989">
              <w:rPr>
                <w:rFonts w:ascii="Times New Roman" w:eastAsia="Times New Roman" w:hAnsi="Times New Roman" w:cs="Times New Roman"/>
                <w:color w:val="000000"/>
                <w:lang w:val="es-DO"/>
              </w:rPr>
              <w:t>Cumplir con todas las actividades plasmadas por la DIGEIG en el Plan de Trabajo, con el fin de mantener una gestión libre de corrupción y apegada a la Transparencia.</w:t>
            </w:r>
          </w:p>
        </w:tc>
        <w:tc>
          <w:tcPr>
            <w:tcW w:w="1780" w:type="dxa"/>
            <w:tcBorders>
              <w:top w:val="nil"/>
              <w:left w:val="single" w:sz="4" w:space="0" w:color="auto"/>
              <w:bottom w:val="single" w:sz="4" w:space="0" w:color="auto"/>
              <w:right w:val="single" w:sz="8" w:space="0" w:color="auto"/>
            </w:tcBorders>
            <w:shd w:val="clear" w:color="auto" w:fill="auto"/>
            <w:noWrap/>
            <w:vAlign w:val="center"/>
            <w:hideMark/>
          </w:tcPr>
          <w:p w14:paraId="7B3BD0CB" w14:textId="77777777" w:rsidR="00A1697D" w:rsidRPr="000E7989" w:rsidRDefault="00A1697D" w:rsidP="00395BC2">
            <w:pPr>
              <w:spacing w:after="0" w:line="240" w:lineRule="auto"/>
              <w:jc w:val="center"/>
              <w:rPr>
                <w:rFonts w:ascii="Times New Roman" w:eastAsia="Times New Roman" w:hAnsi="Times New Roman" w:cs="Times New Roman"/>
                <w:color w:val="000000"/>
                <w:lang w:val="en-US"/>
              </w:rPr>
            </w:pPr>
            <w:r w:rsidRPr="000E7989">
              <w:rPr>
                <w:rFonts w:ascii="Times New Roman" w:eastAsia="Times New Roman" w:hAnsi="Times New Roman" w:cs="Times New Roman"/>
                <w:color w:val="000000"/>
                <w:lang w:val="en-US"/>
              </w:rPr>
              <w:t>100%</w:t>
            </w:r>
          </w:p>
        </w:tc>
      </w:tr>
      <w:tr w:rsidR="00A1697D" w:rsidRPr="000E7989" w14:paraId="381AE41B" w14:textId="77777777" w:rsidTr="00395BC2">
        <w:trPr>
          <w:trHeight w:val="315"/>
          <w:jc w:val="center"/>
        </w:trPr>
        <w:tc>
          <w:tcPr>
            <w:tcW w:w="7420" w:type="dxa"/>
            <w:tcBorders>
              <w:top w:val="single" w:sz="8" w:space="0" w:color="auto"/>
              <w:left w:val="single" w:sz="8" w:space="0" w:color="auto"/>
              <w:bottom w:val="single" w:sz="8" w:space="0" w:color="auto"/>
              <w:right w:val="nil"/>
            </w:tcBorders>
            <w:shd w:val="clear" w:color="000000" w:fill="D7E4BC"/>
            <w:noWrap/>
            <w:vAlign w:val="center"/>
            <w:hideMark/>
          </w:tcPr>
          <w:p w14:paraId="04A79EE4" w14:textId="77777777" w:rsidR="00A1697D" w:rsidRPr="000E7989" w:rsidRDefault="00A1697D" w:rsidP="00395BC2">
            <w:pPr>
              <w:spacing w:after="0" w:line="240" w:lineRule="auto"/>
              <w:jc w:val="left"/>
              <w:rPr>
                <w:rFonts w:ascii="Times New Roman" w:eastAsia="Times New Roman" w:hAnsi="Times New Roman" w:cs="Times New Roman"/>
                <w:b/>
                <w:bCs/>
                <w:color w:val="000000"/>
                <w:lang w:val="en-US"/>
              </w:rPr>
            </w:pPr>
            <w:proofErr w:type="spellStart"/>
            <w:r w:rsidRPr="000E7989">
              <w:rPr>
                <w:rFonts w:ascii="Times New Roman" w:eastAsia="Times New Roman" w:hAnsi="Times New Roman" w:cs="Times New Roman"/>
                <w:b/>
                <w:bCs/>
                <w:color w:val="000000"/>
                <w:lang w:val="en-US"/>
              </w:rPr>
              <w:t>Porcentaje</w:t>
            </w:r>
            <w:proofErr w:type="spellEnd"/>
            <w:r w:rsidRPr="000E7989">
              <w:rPr>
                <w:rFonts w:ascii="Times New Roman" w:eastAsia="Times New Roman" w:hAnsi="Times New Roman" w:cs="Times New Roman"/>
                <w:b/>
                <w:bCs/>
                <w:color w:val="000000"/>
                <w:lang w:val="en-US"/>
              </w:rPr>
              <w:t xml:space="preserve"> Total de </w:t>
            </w:r>
            <w:proofErr w:type="spellStart"/>
            <w:r w:rsidRPr="000E7989">
              <w:rPr>
                <w:rFonts w:ascii="Times New Roman" w:eastAsia="Times New Roman" w:hAnsi="Times New Roman" w:cs="Times New Roman"/>
                <w:b/>
                <w:bCs/>
                <w:color w:val="000000"/>
                <w:lang w:val="en-US"/>
              </w:rPr>
              <w:t>Cumplimiento</w:t>
            </w:r>
            <w:proofErr w:type="spellEnd"/>
          </w:p>
        </w:tc>
        <w:tc>
          <w:tcPr>
            <w:tcW w:w="1780" w:type="dxa"/>
            <w:tcBorders>
              <w:top w:val="single" w:sz="8" w:space="0" w:color="auto"/>
              <w:left w:val="single" w:sz="4" w:space="0" w:color="auto"/>
              <w:bottom w:val="single" w:sz="8" w:space="0" w:color="auto"/>
              <w:right w:val="single" w:sz="8" w:space="0" w:color="auto"/>
            </w:tcBorders>
            <w:shd w:val="clear" w:color="000000" w:fill="D7E4BC"/>
            <w:noWrap/>
            <w:vAlign w:val="center"/>
            <w:hideMark/>
          </w:tcPr>
          <w:p w14:paraId="2D873C23" w14:textId="77777777" w:rsidR="00A1697D" w:rsidRPr="000E7989" w:rsidRDefault="00A1697D" w:rsidP="00395BC2">
            <w:pPr>
              <w:spacing w:after="0" w:line="240" w:lineRule="auto"/>
              <w:jc w:val="center"/>
              <w:rPr>
                <w:rFonts w:ascii="Times New Roman" w:eastAsia="Times New Roman" w:hAnsi="Times New Roman" w:cs="Times New Roman"/>
                <w:b/>
                <w:bCs/>
                <w:color w:val="000000"/>
                <w:lang w:val="en-US"/>
              </w:rPr>
            </w:pPr>
            <w:r w:rsidRPr="000E7989">
              <w:rPr>
                <w:rFonts w:ascii="Times New Roman" w:eastAsia="Times New Roman" w:hAnsi="Times New Roman" w:cs="Times New Roman"/>
                <w:b/>
                <w:bCs/>
                <w:color w:val="000000"/>
                <w:lang w:val="en-US"/>
              </w:rPr>
              <w:t>120%</w:t>
            </w:r>
          </w:p>
        </w:tc>
      </w:tr>
      <w:tr w:rsidR="00A1697D" w:rsidRPr="000E7989" w14:paraId="73FA5B05" w14:textId="77777777" w:rsidTr="00395BC2">
        <w:trPr>
          <w:trHeight w:val="600"/>
          <w:jc w:val="center"/>
        </w:trPr>
        <w:tc>
          <w:tcPr>
            <w:tcW w:w="9200" w:type="dxa"/>
            <w:gridSpan w:val="2"/>
            <w:tcBorders>
              <w:top w:val="single" w:sz="8" w:space="0" w:color="auto"/>
              <w:left w:val="nil"/>
              <w:bottom w:val="nil"/>
              <w:right w:val="nil"/>
            </w:tcBorders>
            <w:shd w:val="clear" w:color="auto" w:fill="auto"/>
            <w:vAlign w:val="center"/>
            <w:hideMark/>
          </w:tcPr>
          <w:p w14:paraId="7AADAE08" w14:textId="77777777" w:rsidR="00A1697D" w:rsidRPr="000E7989" w:rsidRDefault="00A1697D" w:rsidP="00395BC2">
            <w:pPr>
              <w:spacing w:after="0" w:line="240" w:lineRule="auto"/>
              <w:jc w:val="center"/>
              <w:rPr>
                <w:rFonts w:ascii="Times New Roman" w:eastAsia="Times New Roman" w:hAnsi="Times New Roman" w:cs="Times New Roman"/>
                <w:color w:val="000000"/>
                <w:sz w:val="20"/>
                <w:szCs w:val="20"/>
                <w:lang w:val="es-DO"/>
              </w:rPr>
            </w:pPr>
            <w:r w:rsidRPr="000E7989">
              <w:rPr>
                <w:rFonts w:ascii="Times New Roman" w:eastAsia="Times New Roman" w:hAnsi="Times New Roman" w:cs="Times New Roman"/>
                <w:b/>
                <w:bCs/>
                <w:color w:val="000000"/>
                <w:sz w:val="20"/>
                <w:szCs w:val="20"/>
                <w:lang w:val="es-DO"/>
              </w:rPr>
              <w:t>Fuente:</w:t>
            </w:r>
            <w:r w:rsidRPr="000E7989">
              <w:rPr>
                <w:rFonts w:ascii="Times New Roman" w:eastAsia="Times New Roman" w:hAnsi="Times New Roman" w:cs="Times New Roman"/>
                <w:color w:val="000000"/>
                <w:sz w:val="20"/>
                <w:szCs w:val="20"/>
                <w:lang w:val="es-DO"/>
              </w:rPr>
              <w:t xml:space="preserve"> Elaboración propia con datos de la Oficina de Libre Acceso a la Información.</w:t>
            </w:r>
          </w:p>
        </w:tc>
      </w:tr>
    </w:tbl>
    <w:p w14:paraId="6682C13B" w14:textId="77777777" w:rsidR="00A1697D" w:rsidRDefault="00A1697D" w:rsidP="00A1697D">
      <w:pPr>
        <w:pStyle w:val="Heading2"/>
        <w:ind w:left="360" w:firstLine="720"/>
        <w:rPr>
          <w:lang w:val="es-DO"/>
        </w:rPr>
      </w:pPr>
    </w:p>
    <w:p w14:paraId="413BDC5C" w14:textId="77777777" w:rsidR="00A1697D" w:rsidRDefault="00037D83" w:rsidP="00A1697D">
      <w:pPr>
        <w:pStyle w:val="Heading2"/>
        <w:ind w:left="360" w:firstLine="720"/>
        <w:rPr>
          <w:lang w:val="es-DO"/>
        </w:rPr>
      </w:pPr>
      <w:bookmarkStart w:id="13" w:name="_Toc100751697"/>
      <w:r>
        <w:rPr>
          <w:lang w:val="es-DO"/>
        </w:rPr>
        <w:t xml:space="preserve">3.8 </w:t>
      </w:r>
      <w:r w:rsidR="00A1697D">
        <w:rPr>
          <w:lang w:val="es-DO"/>
        </w:rPr>
        <w:t>Dirección de Recursos Humanos</w:t>
      </w:r>
      <w:bookmarkEnd w:id="13"/>
    </w:p>
    <w:p w14:paraId="30818CCA" w14:textId="77777777" w:rsidR="00A1697D" w:rsidRPr="00DA17BE" w:rsidRDefault="00A1697D" w:rsidP="00A1697D">
      <w:pPr>
        <w:pStyle w:val="ListParagraph"/>
        <w:tabs>
          <w:tab w:val="left" w:pos="2981"/>
        </w:tabs>
        <w:spacing w:line="360" w:lineRule="auto"/>
        <w:ind w:left="1080"/>
        <w:contextualSpacing w:val="0"/>
        <w:rPr>
          <w:rFonts w:ascii="Times New Roman" w:hAnsi="Times New Roman" w:cs="Times New Roman"/>
          <w:bCs/>
          <w:color w:val="000000" w:themeColor="text1"/>
          <w:sz w:val="24"/>
          <w:szCs w:val="24"/>
        </w:rPr>
      </w:pPr>
      <w:r w:rsidRPr="00A37EE7">
        <w:rPr>
          <w:rFonts w:ascii="Times New Roman" w:hAnsi="Times New Roman" w:cs="Times New Roman"/>
          <w:bCs/>
          <w:color w:val="000000" w:themeColor="text1"/>
          <w:sz w:val="24"/>
          <w:szCs w:val="24"/>
        </w:rPr>
        <w:t xml:space="preserve">La Dirección de Recursos Humanos se propuso cumplir con </w:t>
      </w:r>
      <w:r w:rsidR="008C3151" w:rsidRPr="00A37EE7">
        <w:rPr>
          <w:rFonts w:ascii="Times New Roman" w:hAnsi="Times New Roman" w:cs="Times New Roman"/>
          <w:bCs/>
          <w:color w:val="000000" w:themeColor="text1"/>
          <w:sz w:val="24"/>
          <w:szCs w:val="24"/>
        </w:rPr>
        <w:t>cuatro (</w:t>
      </w:r>
      <w:r w:rsidRPr="00A37EE7">
        <w:rPr>
          <w:rFonts w:ascii="Times New Roman" w:hAnsi="Times New Roman" w:cs="Times New Roman"/>
          <w:bCs/>
          <w:color w:val="000000" w:themeColor="text1"/>
          <w:sz w:val="24"/>
          <w:szCs w:val="24"/>
        </w:rPr>
        <w:t>4</w:t>
      </w:r>
      <w:r w:rsidR="008C3151" w:rsidRPr="00A37EE7">
        <w:rPr>
          <w:rFonts w:ascii="Times New Roman" w:hAnsi="Times New Roman" w:cs="Times New Roman"/>
          <w:bCs/>
          <w:color w:val="000000" w:themeColor="text1"/>
          <w:sz w:val="24"/>
          <w:szCs w:val="24"/>
        </w:rPr>
        <w:t>)</w:t>
      </w:r>
      <w:r w:rsidRPr="00A37EE7">
        <w:rPr>
          <w:rFonts w:ascii="Times New Roman" w:hAnsi="Times New Roman" w:cs="Times New Roman"/>
          <w:bCs/>
          <w:color w:val="000000" w:themeColor="text1"/>
          <w:sz w:val="24"/>
          <w:szCs w:val="24"/>
        </w:rPr>
        <w:t xml:space="preserve"> objetivos para este trimestre, </w:t>
      </w:r>
      <w:r w:rsidR="00D1623F">
        <w:rPr>
          <w:rFonts w:ascii="Times New Roman" w:hAnsi="Times New Roman" w:cs="Times New Roman"/>
          <w:bCs/>
          <w:color w:val="000000" w:themeColor="text1"/>
          <w:sz w:val="24"/>
          <w:szCs w:val="24"/>
        </w:rPr>
        <w:t>presentando para uno de estos,</w:t>
      </w:r>
      <w:r w:rsidRPr="00A37EE7">
        <w:rPr>
          <w:rFonts w:ascii="Times New Roman" w:hAnsi="Times New Roman" w:cs="Times New Roman"/>
          <w:bCs/>
          <w:color w:val="000000" w:themeColor="text1"/>
          <w:sz w:val="24"/>
          <w:szCs w:val="24"/>
        </w:rPr>
        <w:t xml:space="preserve"> gestiones extraordinarias y otro </w:t>
      </w:r>
      <w:r w:rsidR="005E7E00" w:rsidRPr="00A37EE7">
        <w:rPr>
          <w:rFonts w:ascii="Times New Roman" w:hAnsi="Times New Roman" w:cs="Times New Roman"/>
          <w:bCs/>
          <w:color w:val="000000" w:themeColor="text1"/>
          <w:sz w:val="24"/>
          <w:szCs w:val="24"/>
        </w:rPr>
        <w:t xml:space="preserve">obtuvo ciertas </w:t>
      </w:r>
      <w:r w:rsidRPr="00A37EE7">
        <w:rPr>
          <w:rFonts w:ascii="Times New Roman" w:hAnsi="Times New Roman" w:cs="Times New Roman"/>
          <w:bCs/>
          <w:color w:val="000000" w:themeColor="text1"/>
          <w:sz w:val="24"/>
          <w:szCs w:val="24"/>
        </w:rPr>
        <w:t xml:space="preserve">limitantes. El objetivo </w:t>
      </w:r>
      <w:r w:rsidRPr="00A37EE7">
        <w:rPr>
          <w:rFonts w:ascii="Times New Roman" w:hAnsi="Times New Roman" w:cs="Times New Roman"/>
          <w:bCs/>
          <w:i/>
          <w:color w:val="000000" w:themeColor="text1"/>
          <w:sz w:val="24"/>
          <w:szCs w:val="24"/>
        </w:rPr>
        <w:t>“</w:t>
      </w:r>
      <w:r w:rsidRPr="00A37EE7">
        <w:rPr>
          <w:rFonts w:ascii="Times New Roman" w:eastAsia="Times New Roman" w:hAnsi="Times New Roman" w:cs="Times New Roman"/>
          <w:i/>
          <w:color w:val="000000"/>
          <w:sz w:val="24"/>
          <w:szCs w:val="24"/>
          <w:lang w:val="es-DO"/>
        </w:rPr>
        <w:t>Garantizar las oportunidades de mejora de los colaboradores para determinar su permanencia y promoción en la carrera, midiendo y evaluando la calidad de su trabajo con los mecanismos correspondientes</w:t>
      </w:r>
      <w:r w:rsidRPr="00A37EE7">
        <w:rPr>
          <w:rFonts w:ascii="Times New Roman" w:hAnsi="Times New Roman" w:cs="Times New Roman"/>
          <w:bCs/>
          <w:i/>
          <w:color w:val="000000" w:themeColor="text1"/>
          <w:sz w:val="24"/>
          <w:szCs w:val="24"/>
        </w:rPr>
        <w:t xml:space="preserve">” </w:t>
      </w:r>
      <w:r w:rsidRPr="00A37EE7">
        <w:rPr>
          <w:rFonts w:ascii="Times New Roman" w:hAnsi="Times New Roman" w:cs="Times New Roman"/>
          <w:bCs/>
          <w:color w:val="000000" w:themeColor="text1"/>
          <w:sz w:val="24"/>
          <w:szCs w:val="24"/>
        </w:rPr>
        <w:t>termin</w:t>
      </w:r>
      <w:r w:rsidR="00E1104A" w:rsidRPr="00A37EE7">
        <w:rPr>
          <w:rFonts w:ascii="Times New Roman" w:hAnsi="Times New Roman" w:cs="Times New Roman"/>
          <w:bCs/>
          <w:color w:val="000000" w:themeColor="text1"/>
          <w:sz w:val="24"/>
          <w:szCs w:val="24"/>
        </w:rPr>
        <w:t>ó</w:t>
      </w:r>
      <w:r w:rsidRPr="00A37EE7">
        <w:rPr>
          <w:rFonts w:ascii="Times New Roman" w:hAnsi="Times New Roman" w:cs="Times New Roman"/>
          <w:bCs/>
          <w:color w:val="000000" w:themeColor="text1"/>
          <w:sz w:val="24"/>
          <w:szCs w:val="24"/>
        </w:rPr>
        <w:t xml:space="preserve"> cumpliéndose en un </w:t>
      </w:r>
      <w:r w:rsidRPr="00A37EE7">
        <w:rPr>
          <w:rFonts w:ascii="Times New Roman" w:hAnsi="Times New Roman" w:cs="Times New Roman"/>
          <w:b/>
          <w:bCs/>
          <w:color w:val="000000" w:themeColor="text1"/>
          <w:sz w:val="24"/>
          <w:szCs w:val="24"/>
        </w:rPr>
        <w:t xml:space="preserve">200% </w:t>
      </w:r>
      <w:r w:rsidRPr="00A37EE7">
        <w:rPr>
          <w:rFonts w:ascii="Times New Roman" w:hAnsi="Times New Roman" w:cs="Times New Roman"/>
          <w:bCs/>
          <w:color w:val="000000" w:themeColor="text1"/>
          <w:sz w:val="24"/>
          <w:szCs w:val="24"/>
        </w:rPr>
        <w:t xml:space="preserve">para el trimestre enero-marzo 2022 ya que originalmente se tenía programada </w:t>
      </w:r>
      <w:r w:rsidR="005E7E00" w:rsidRPr="00A37EE7">
        <w:rPr>
          <w:rFonts w:ascii="Times New Roman" w:hAnsi="Times New Roman" w:cs="Times New Roman"/>
          <w:bCs/>
          <w:color w:val="000000" w:themeColor="text1"/>
          <w:sz w:val="24"/>
          <w:szCs w:val="24"/>
        </w:rPr>
        <w:t>una (</w:t>
      </w:r>
      <w:r w:rsidRPr="00A37EE7">
        <w:rPr>
          <w:rFonts w:ascii="Times New Roman" w:hAnsi="Times New Roman" w:cs="Times New Roman"/>
          <w:bCs/>
          <w:color w:val="000000" w:themeColor="text1"/>
          <w:sz w:val="24"/>
          <w:szCs w:val="24"/>
        </w:rPr>
        <w:t>1</w:t>
      </w:r>
      <w:r w:rsidR="005E7E00" w:rsidRPr="00A37EE7">
        <w:rPr>
          <w:rFonts w:ascii="Times New Roman" w:hAnsi="Times New Roman" w:cs="Times New Roman"/>
          <w:bCs/>
          <w:color w:val="000000" w:themeColor="text1"/>
          <w:sz w:val="24"/>
          <w:szCs w:val="24"/>
        </w:rPr>
        <w:t>)</w:t>
      </w:r>
      <w:r w:rsidRPr="00A37EE7">
        <w:rPr>
          <w:rFonts w:ascii="Times New Roman" w:hAnsi="Times New Roman" w:cs="Times New Roman"/>
          <w:bCs/>
          <w:color w:val="000000" w:themeColor="text1"/>
          <w:sz w:val="24"/>
          <w:szCs w:val="24"/>
        </w:rPr>
        <w:t xml:space="preserve"> capacitación para todo el trimestre en el mes de enero, pero debido a las necesidades de los</w:t>
      </w:r>
      <w:r w:rsidRPr="00DA17BE">
        <w:rPr>
          <w:rFonts w:ascii="Times New Roman" w:hAnsi="Times New Roman" w:cs="Times New Roman"/>
          <w:bCs/>
          <w:color w:val="000000" w:themeColor="text1"/>
          <w:sz w:val="24"/>
          <w:szCs w:val="24"/>
        </w:rPr>
        <w:t xml:space="preserve"> servidores públicos y a que las condiciones fueron favorables, se realiz</w:t>
      </w:r>
      <w:r w:rsidR="00E1104A">
        <w:rPr>
          <w:rFonts w:ascii="Times New Roman" w:hAnsi="Times New Roman" w:cs="Times New Roman"/>
          <w:bCs/>
          <w:color w:val="000000" w:themeColor="text1"/>
          <w:sz w:val="24"/>
          <w:szCs w:val="24"/>
        </w:rPr>
        <w:t>ó</w:t>
      </w:r>
      <w:r w:rsidRPr="00DA17BE">
        <w:rPr>
          <w:rFonts w:ascii="Times New Roman" w:hAnsi="Times New Roman" w:cs="Times New Roman"/>
          <w:bCs/>
          <w:color w:val="000000" w:themeColor="text1"/>
          <w:sz w:val="24"/>
          <w:szCs w:val="24"/>
        </w:rPr>
        <w:t xml:space="preserve"> otra capacitación en el mes de enero además de la de marzo. Con respecto al objetivo </w:t>
      </w:r>
      <w:r w:rsidRPr="00DA17BE">
        <w:rPr>
          <w:rFonts w:ascii="Times New Roman" w:hAnsi="Times New Roman" w:cs="Times New Roman"/>
          <w:bCs/>
          <w:i/>
          <w:color w:val="000000" w:themeColor="text1"/>
          <w:sz w:val="24"/>
          <w:szCs w:val="24"/>
        </w:rPr>
        <w:t>“</w:t>
      </w:r>
      <w:r w:rsidRPr="00DA17BE">
        <w:rPr>
          <w:rFonts w:ascii="Times New Roman" w:eastAsia="Times New Roman" w:hAnsi="Times New Roman" w:cs="Times New Roman"/>
          <w:i/>
          <w:color w:val="000000"/>
          <w:sz w:val="24"/>
          <w:szCs w:val="24"/>
          <w:lang w:val="es-DO"/>
        </w:rPr>
        <w:t>Fomentar la colaboración y la participación de los colaboradores para construir un entorno agradable y seguro donde predomine el liderazgo efectivo</w:t>
      </w:r>
      <w:r w:rsidRPr="00DA17BE">
        <w:rPr>
          <w:rFonts w:ascii="Times New Roman" w:hAnsi="Times New Roman" w:cs="Times New Roman"/>
          <w:bCs/>
          <w:i/>
          <w:color w:val="000000" w:themeColor="text1"/>
          <w:sz w:val="24"/>
          <w:szCs w:val="24"/>
        </w:rPr>
        <w:t>”</w:t>
      </w:r>
      <w:r w:rsidRPr="00DA17BE">
        <w:rPr>
          <w:rFonts w:ascii="Times New Roman" w:hAnsi="Times New Roman" w:cs="Times New Roman"/>
          <w:bCs/>
          <w:color w:val="000000" w:themeColor="text1"/>
          <w:sz w:val="24"/>
          <w:szCs w:val="24"/>
        </w:rPr>
        <w:t xml:space="preserve">, este se cumplió en un </w:t>
      </w:r>
      <w:r w:rsidRPr="00DA17BE">
        <w:rPr>
          <w:rFonts w:ascii="Times New Roman" w:hAnsi="Times New Roman" w:cs="Times New Roman"/>
          <w:b/>
          <w:bCs/>
          <w:color w:val="000000" w:themeColor="text1"/>
          <w:sz w:val="24"/>
          <w:szCs w:val="24"/>
        </w:rPr>
        <w:t xml:space="preserve">43% </w:t>
      </w:r>
      <w:r w:rsidRPr="00DA17BE">
        <w:rPr>
          <w:rFonts w:ascii="Times New Roman" w:hAnsi="Times New Roman" w:cs="Times New Roman"/>
          <w:bCs/>
          <w:color w:val="000000" w:themeColor="text1"/>
          <w:sz w:val="24"/>
          <w:szCs w:val="24"/>
        </w:rPr>
        <w:t>debido a las siguientes razones: la Actualización del Comité de la Salud y Seguridad en el Trabajo (SISTAP), al igual que el levantamiento del procedimiento de las licencias médicas, no se han realizado por falta de aprobación; la automatización y control de los pacientes en el área de enfermería no se realiz</w:t>
      </w:r>
      <w:r w:rsidR="00E1104A">
        <w:rPr>
          <w:rFonts w:ascii="Times New Roman" w:hAnsi="Times New Roman" w:cs="Times New Roman"/>
          <w:bCs/>
          <w:color w:val="000000" w:themeColor="text1"/>
          <w:sz w:val="24"/>
          <w:szCs w:val="24"/>
        </w:rPr>
        <w:t>ó</w:t>
      </w:r>
      <w:r w:rsidRPr="00DA17BE">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y </w:t>
      </w:r>
      <w:r w:rsidRPr="00DA17BE">
        <w:rPr>
          <w:rFonts w:ascii="Times New Roman" w:hAnsi="Times New Roman" w:cs="Times New Roman"/>
          <w:bCs/>
          <w:color w:val="000000" w:themeColor="text1"/>
          <w:sz w:val="24"/>
          <w:szCs w:val="24"/>
        </w:rPr>
        <w:t>todas las charlas y jornadas programadas se pospusieron para otra ocasión para evitar los contagios por COVID-19 de los servidores</w:t>
      </w:r>
      <w:r>
        <w:rPr>
          <w:rFonts w:ascii="Times New Roman" w:hAnsi="Times New Roman" w:cs="Times New Roman"/>
          <w:bCs/>
          <w:color w:val="000000" w:themeColor="text1"/>
          <w:sz w:val="24"/>
          <w:szCs w:val="24"/>
        </w:rPr>
        <w:t>.</w:t>
      </w:r>
    </w:p>
    <w:tbl>
      <w:tblPr>
        <w:tblW w:w="9200" w:type="dxa"/>
        <w:jc w:val="center"/>
        <w:tblLook w:val="04A0" w:firstRow="1" w:lastRow="0" w:firstColumn="1" w:lastColumn="0" w:noHBand="0" w:noVBand="1"/>
      </w:tblPr>
      <w:tblGrid>
        <w:gridCol w:w="7420"/>
        <w:gridCol w:w="1780"/>
      </w:tblGrid>
      <w:tr w:rsidR="00A1697D" w:rsidRPr="003C6D6D" w14:paraId="0D3BD917" w14:textId="77777777" w:rsidTr="00395BC2">
        <w:trPr>
          <w:trHeight w:val="330"/>
          <w:jc w:val="center"/>
        </w:trPr>
        <w:tc>
          <w:tcPr>
            <w:tcW w:w="9200" w:type="dxa"/>
            <w:gridSpan w:val="2"/>
            <w:tcBorders>
              <w:top w:val="nil"/>
              <w:left w:val="nil"/>
              <w:bottom w:val="single" w:sz="8" w:space="0" w:color="auto"/>
              <w:right w:val="nil"/>
            </w:tcBorders>
            <w:shd w:val="clear" w:color="auto" w:fill="auto"/>
            <w:vAlign w:val="bottom"/>
            <w:hideMark/>
          </w:tcPr>
          <w:p w14:paraId="7502F347" w14:textId="77777777" w:rsidR="00A1697D" w:rsidRPr="003C6D6D" w:rsidRDefault="00A1697D" w:rsidP="00A1697D">
            <w:pPr>
              <w:spacing w:after="0" w:line="240" w:lineRule="auto"/>
              <w:jc w:val="center"/>
              <w:rPr>
                <w:rFonts w:ascii="Times New Roman" w:eastAsia="Times New Roman" w:hAnsi="Times New Roman" w:cs="Times New Roman"/>
                <w:color w:val="000000"/>
                <w:sz w:val="24"/>
                <w:szCs w:val="24"/>
                <w:lang w:val="es-DO"/>
              </w:rPr>
            </w:pPr>
            <w:r w:rsidRPr="003C6D6D">
              <w:rPr>
                <w:rFonts w:ascii="Times New Roman" w:eastAsia="Times New Roman" w:hAnsi="Times New Roman" w:cs="Times New Roman"/>
                <w:b/>
                <w:bCs/>
                <w:color w:val="000000"/>
                <w:sz w:val="24"/>
                <w:szCs w:val="24"/>
                <w:lang w:val="es-DO"/>
              </w:rPr>
              <w:lastRenderedPageBreak/>
              <w:t xml:space="preserve">Tabla </w:t>
            </w:r>
            <w:r>
              <w:rPr>
                <w:rFonts w:ascii="Times New Roman" w:eastAsia="Times New Roman" w:hAnsi="Times New Roman" w:cs="Times New Roman"/>
                <w:b/>
                <w:bCs/>
                <w:color w:val="000000"/>
                <w:sz w:val="24"/>
                <w:szCs w:val="24"/>
                <w:lang w:val="es-DO"/>
              </w:rPr>
              <w:t>9</w:t>
            </w:r>
            <w:r w:rsidRPr="003C6D6D">
              <w:rPr>
                <w:rFonts w:ascii="Times New Roman" w:eastAsia="Times New Roman" w:hAnsi="Times New Roman" w:cs="Times New Roman"/>
                <w:b/>
                <w:bCs/>
                <w:color w:val="000000"/>
                <w:sz w:val="24"/>
                <w:szCs w:val="24"/>
                <w:lang w:val="es-DO"/>
              </w:rPr>
              <w:t>.</w:t>
            </w:r>
            <w:r w:rsidRPr="003C6D6D">
              <w:rPr>
                <w:rFonts w:ascii="Times New Roman" w:eastAsia="Times New Roman" w:hAnsi="Times New Roman" w:cs="Times New Roman"/>
                <w:color w:val="000000"/>
                <w:sz w:val="24"/>
                <w:szCs w:val="24"/>
                <w:lang w:val="es-DO"/>
              </w:rPr>
              <w:t xml:space="preserve"> Resultados de la Dirección de Recursos Humanos, según objetivo, 2022</w:t>
            </w:r>
          </w:p>
        </w:tc>
      </w:tr>
      <w:tr w:rsidR="00A1697D" w:rsidRPr="003C6D6D" w14:paraId="51E27638" w14:textId="77777777" w:rsidTr="00395BC2">
        <w:trPr>
          <w:trHeight w:val="315"/>
          <w:jc w:val="center"/>
        </w:trPr>
        <w:tc>
          <w:tcPr>
            <w:tcW w:w="9200" w:type="dxa"/>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4C040938" w14:textId="77777777" w:rsidR="00A1697D" w:rsidRPr="003C6D6D" w:rsidRDefault="00A1697D" w:rsidP="00395BC2">
            <w:pPr>
              <w:spacing w:after="0" w:line="240" w:lineRule="auto"/>
              <w:jc w:val="center"/>
              <w:rPr>
                <w:rFonts w:ascii="Times New Roman" w:eastAsia="Times New Roman" w:hAnsi="Times New Roman" w:cs="Times New Roman"/>
                <w:b/>
                <w:bCs/>
                <w:color w:val="FFFFFF"/>
                <w:lang w:val="en-US"/>
              </w:rPr>
            </w:pPr>
            <w:proofErr w:type="spellStart"/>
            <w:r w:rsidRPr="003C6D6D">
              <w:rPr>
                <w:rFonts w:ascii="Times New Roman" w:eastAsia="Times New Roman" w:hAnsi="Times New Roman" w:cs="Times New Roman"/>
                <w:b/>
                <w:bCs/>
                <w:color w:val="FFFFFF"/>
                <w:lang w:val="en-US"/>
              </w:rPr>
              <w:t>Dirección</w:t>
            </w:r>
            <w:proofErr w:type="spellEnd"/>
            <w:r w:rsidRPr="003C6D6D">
              <w:rPr>
                <w:rFonts w:ascii="Times New Roman" w:eastAsia="Times New Roman" w:hAnsi="Times New Roman" w:cs="Times New Roman"/>
                <w:b/>
                <w:bCs/>
                <w:color w:val="FFFFFF"/>
                <w:lang w:val="en-US"/>
              </w:rPr>
              <w:t xml:space="preserve"> de </w:t>
            </w:r>
            <w:proofErr w:type="spellStart"/>
            <w:r w:rsidRPr="003C6D6D">
              <w:rPr>
                <w:rFonts w:ascii="Times New Roman" w:eastAsia="Times New Roman" w:hAnsi="Times New Roman" w:cs="Times New Roman"/>
                <w:b/>
                <w:bCs/>
                <w:color w:val="FFFFFF"/>
                <w:lang w:val="en-US"/>
              </w:rPr>
              <w:t>Recursos</w:t>
            </w:r>
            <w:proofErr w:type="spellEnd"/>
            <w:r w:rsidRPr="003C6D6D">
              <w:rPr>
                <w:rFonts w:ascii="Times New Roman" w:eastAsia="Times New Roman" w:hAnsi="Times New Roman" w:cs="Times New Roman"/>
                <w:b/>
                <w:bCs/>
                <w:color w:val="FFFFFF"/>
                <w:lang w:val="en-US"/>
              </w:rPr>
              <w:t xml:space="preserve"> Humanos</w:t>
            </w:r>
          </w:p>
        </w:tc>
      </w:tr>
      <w:tr w:rsidR="00A1697D" w:rsidRPr="003C6D6D" w14:paraId="7F415070" w14:textId="77777777" w:rsidTr="00395BC2">
        <w:trPr>
          <w:trHeight w:val="315"/>
          <w:jc w:val="center"/>
        </w:trPr>
        <w:tc>
          <w:tcPr>
            <w:tcW w:w="7420" w:type="dxa"/>
            <w:tcBorders>
              <w:top w:val="nil"/>
              <w:left w:val="single" w:sz="8" w:space="0" w:color="auto"/>
              <w:bottom w:val="single" w:sz="8" w:space="0" w:color="auto"/>
              <w:right w:val="single" w:sz="4" w:space="0" w:color="auto"/>
            </w:tcBorders>
            <w:shd w:val="clear" w:color="000000" w:fill="D7E4BC"/>
            <w:noWrap/>
            <w:vAlign w:val="center"/>
            <w:hideMark/>
          </w:tcPr>
          <w:p w14:paraId="77DE2A1E" w14:textId="77777777" w:rsidR="00A1697D" w:rsidRPr="003C6D6D" w:rsidRDefault="00A1697D" w:rsidP="00395BC2">
            <w:pPr>
              <w:spacing w:after="0" w:line="240" w:lineRule="auto"/>
              <w:jc w:val="center"/>
              <w:rPr>
                <w:rFonts w:ascii="Times New Roman" w:eastAsia="Times New Roman" w:hAnsi="Times New Roman" w:cs="Times New Roman"/>
                <w:b/>
                <w:bCs/>
                <w:color w:val="000000"/>
                <w:lang w:val="en-US"/>
              </w:rPr>
            </w:pPr>
            <w:proofErr w:type="spellStart"/>
            <w:r w:rsidRPr="003C6D6D">
              <w:rPr>
                <w:rFonts w:ascii="Times New Roman" w:eastAsia="Times New Roman" w:hAnsi="Times New Roman" w:cs="Times New Roman"/>
                <w:b/>
                <w:bCs/>
                <w:color w:val="000000"/>
                <w:lang w:val="en-US"/>
              </w:rPr>
              <w:t>Objetivo</w:t>
            </w:r>
            <w:proofErr w:type="spellEnd"/>
          </w:p>
        </w:tc>
        <w:tc>
          <w:tcPr>
            <w:tcW w:w="1780" w:type="dxa"/>
            <w:tcBorders>
              <w:top w:val="nil"/>
              <w:left w:val="nil"/>
              <w:bottom w:val="single" w:sz="8" w:space="0" w:color="auto"/>
              <w:right w:val="single" w:sz="8" w:space="0" w:color="auto"/>
            </w:tcBorders>
            <w:shd w:val="clear" w:color="000000" w:fill="D7E4BC"/>
            <w:noWrap/>
            <w:vAlign w:val="center"/>
            <w:hideMark/>
          </w:tcPr>
          <w:p w14:paraId="2102B0B2" w14:textId="77777777" w:rsidR="00A1697D" w:rsidRPr="003C6D6D" w:rsidRDefault="00A1697D" w:rsidP="00395BC2">
            <w:pPr>
              <w:spacing w:after="0" w:line="240" w:lineRule="auto"/>
              <w:jc w:val="center"/>
              <w:rPr>
                <w:rFonts w:ascii="Times New Roman" w:eastAsia="Times New Roman" w:hAnsi="Times New Roman" w:cs="Times New Roman"/>
                <w:b/>
                <w:bCs/>
                <w:color w:val="000000"/>
                <w:lang w:val="en-US"/>
              </w:rPr>
            </w:pPr>
            <w:r w:rsidRPr="003C6D6D">
              <w:rPr>
                <w:rFonts w:ascii="Times New Roman" w:eastAsia="Times New Roman" w:hAnsi="Times New Roman" w:cs="Times New Roman"/>
                <w:b/>
                <w:bCs/>
                <w:color w:val="000000"/>
                <w:lang w:val="en-US"/>
              </w:rPr>
              <w:t xml:space="preserve">% </w:t>
            </w:r>
            <w:proofErr w:type="spellStart"/>
            <w:r w:rsidRPr="003C6D6D">
              <w:rPr>
                <w:rFonts w:ascii="Times New Roman" w:eastAsia="Times New Roman" w:hAnsi="Times New Roman" w:cs="Times New Roman"/>
                <w:b/>
                <w:bCs/>
                <w:color w:val="000000"/>
                <w:lang w:val="en-US"/>
              </w:rPr>
              <w:t>Cumplimiento</w:t>
            </w:r>
            <w:proofErr w:type="spellEnd"/>
          </w:p>
        </w:tc>
      </w:tr>
      <w:tr w:rsidR="00A1697D" w:rsidRPr="003C6D6D" w14:paraId="23F2ECDC" w14:textId="77777777" w:rsidTr="00395BC2">
        <w:trPr>
          <w:trHeight w:val="915"/>
          <w:jc w:val="center"/>
        </w:trPr>
        <w:tc>
          <w:tcPr>
            <w:tcW w:w="7420" w:type="dxa"/>
            <w:tcBorders>
              <w:top w:val="nil"/>
              <w:left w:val="single" w:sz="8" w:space="0" w:color="auto"/>
              <w:bottom w:val="single" w:sz="4" w:space="0" w:color="auto"/>
              <w:right w:val="single" w:sz="4" w:space="0" w:color="auto"/>
            </w:tcBorders>
            <w:shd w:val="clear" w:color="auto" w:fill="auto"/>
            <w:vAlign w:val="center"/>
            <w:hideMark/>
          </w:tcPr>
          <w:p w14:paraId="07B7C63D" w14:textId="77777777" w:rsidR="00A1697D" w:rsidRPr="003C6D6D" w:rsidRDefault="00A1697D" w:rsidP="00395BC2">
            <w:pPr>
              <w:spacing w:after="0" w:line="240" w:lineRule="auto"/>
              <w:jc w:val="left"/>
              <w:rPr>
                <w:rFonts w:ascii="Times New Roman" w:eastAsia="Times New Roman" w:hAnsi="Times New Roman" w:cs="Times New Roman"/>
                <w:color w:val="000000"/>
                <w:lang w:val="es-DO"/>
              </w:rPr>
            </w:pPr>
            <w:r w:rsidRPr="003C6D6D">
              <w:rPr>
                <w:rFonts w:ascii="Times New Roman" w:eastAsia="Times New Roman" w:hAnsi="Times New Roman" w:cs="Times New Roman"/>
                <w:color w:val="000000"/>
                <w:lang w:val="es-DO"/>
              </w:rPr>
              <w:t>Garantizar las oportunidades de mejora de los colaboradores para determinar su permanencia y promoción en la carrera, midiendo y evaluando la calidad de su trabajo con los mecanismos correspondientes.</w:t>
            </w:r>
          </w:p>
        </w:tc>
        <w:tc>
          <w:tcPr>
            <w:tcW w:w="1780" w:type="dxa"/>
            <w:tcBorders>
              <w:top w:val="nil"/>
              <w:left w:val="nil"/>
              <w:bottom w:val="single" w:sz="4" w:space="0" w:color="auto"/>
              <w:right w:val="single" w:sz="8" w:space="0" w:color="auto"/>
            </w:tcBorders>
            <w:shd w:val="clear" w:color="auto" w:fill="auto"/>
            <w:noWrap/>
            <w:vAlign w:val="center"/>
            <w:hideMark/>
          </w:tcPr>
          <w:p w14:paraId="303CB4DA" w14:textId="77777777" w:rsidR="00A1697D" w:rsidRPr="003C6D6D" w:rsidRDefault="00A1697D" w:rsidP="00395BC2">
            <w:pPr>
              <w:spacing w:after="0" w:line="240" w:lineRule="auto"/>
              <w:jc w:val="center"/>
              <w:rPr>
                <w:rFonts w:ascii="Times New Roman" w:eastAsia="Times New Roman" w:hAnsi="Times New Roman" w:cs="Times New Roman"/>
                <w:color w:val="000000"/>
                <w:lang w:val="en-US"/>
              </w:rPr>
            </w:pPr>
            <w:r w:rsidRPr="003C6D6D">
              <w:rPr>
                <w:rFonts w:ascii="Times New Roman" w:eastAsia="Times New Roman" w:hAnsi="Times New Roman" w:cs="Times New Roman"/>
                <w:color w:val="000000"/>
                <w:lang w:val="en-US"/>
              </w:rPr>
              <w:t>200%</w:t>
            </w:r>
          </w:p>
        </w:tc>
      </w:tr>
      <w:tr w:rsidR="00A1697D" w:rsidRPr="003C6D6D" w14:paraId="7699CB1D" w14:textId="77777777" w:rsidTr="00395BC2">
        <w:trPr>
          <w:trHeight w:val="615"/>
          <w:jc w:val="center"/>
        </w:trPr>
        <w:tc>
          <w:tcPr>
            <w:tcW w:w="742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9756959" w14:textId="77777777" w:rsidR="00A1697D" w:rsidRPr="003C6D6D" w:rsidRDefault="00A1697D" w:rsidP="00395BC2">
            <w:pPr>
              <w:spacing w:after="0" w:line="240" w:lineRule="auto"/>
              <w:jc w:val="left"/>
              <w:rPr>
                <w:rFonts w:ascii="Times New Roman" w:eastAsia="Times New Roman" w:hAnsi="Times New Roman" w:cs="Times New Roman"/>
                <w:color w:val="000000"/>
                <w:lang w:val="es-DO"/>
              </w:rPr>
            </w:pPr>
            <w:r w:rsidRPr="003C6D6D">
              <w:rPr>
                <w:rFonts w:ascii="Times New Roman" w:eastAsia="Times New Roman" w:hAnsi="Times New Roman" w:cs="Times New Roman"/>
                <w:color w:val="000000"/>
                <w:lang w:val="es-DO"/>
              </w:rPr>
              <w:t>Fortalecer los subsistemas del área e innovar los planes estratégicos para el mejoramiento del departamento de gestión humana</w:t>
            </w:r>
          </w:p>
        </w:tc>
        <w:tc>
          <w:tcPr>
            <w:tcW w:w="1780" w:type="dxa"/>
            <w:tcBorders>
              <w:top w:val="single" w:sz="8" w:space="0" w:color="auto"/>
              <w:left w:val="nil"/>
              <w:bottom w:val="single" w:sz="4" w:space="0" w:color="auto"/>
              <w:right w:val="single" w:sz="8" w:space="0" w:color="auto"/>
            </w:tcBorders>
            <w:shd w:val="clear" w:color="auto" w:fill="auto"/>
            <w:noWrap/>
            <w:vAlign w:val="center"/>
            <w:hideMark/>
          </w:tcPr>
          <w:p w14:paraId="6857425D" w14:textId="77777777" w:rsidR="00A1697D" w:rsidRPr="003C6D6D" w:rsidRDefault="00A1697D" w:rsidP="00395BC2">
            <w:pPr>
              <w:spacing w:after="0" w:line="240" w:lineRule="auto"/>
              <w:jc w:val="center"/>
              <w:rPr>
                <w:rFonts w:ascii="Times New Roman" w:eastAsia="Times New Roman" w:hAnsi="Times New Roman" w:cs="Times New Roman"/>
                <w:color w:val="000000"/>
                <w:lang w:val="en-US"/>
              </w:rPr>
            </w:pPr>
            <w:r w:rsidRPr="003C6D6D">
              <w:rPr>
                <w:rFonts w:ascii="Times New Roman" w:eastAsia="Times New Roman" w:hAnsi="Times New Roman" w:cs="Times New Roman"/>
                <w:color w:val="000000"/>
                <w:lang w:val="en-US"/>
              </w:rPr>
              <w:t>100%</w:t>
            </w:r>
          </w:p>
        </w:tc>
      </w:tr>
      <w:tr w:rsidR="00A1697D" w:rsidRPr="003C6D6D" w14:paraId="4EB821BE" w14:textId="77777777" w:rsidTr="00395BC2">
        <w:trPr>
          <w:trHeight w:val="1215"/>
          <w:jc w:val="center"/>
        </w:trPr>
        <w:tc>
          <w:tcPr>
            <w:tcW w:w="742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51215DE" w14:textId="77777777" w:rsidR="00A1697D" w:rsidRPr="003C6D6D" w:rsidRDefault="00A1697D" w:rsidP="00395BC2">
            <w:pPr>
              <w:spacing w:after="0" w:line="240" w:lineRule="auto"/>
              <w:jc w:val="left"/>
              <w:rPr>
                <w:rFonts w:ascii="Times New Roman" w:eastAsia="Times New Roman" w:hAnsi="Times New Roman" w:cs="Times New Roman"/>
                <w:color w:val="000000"/>
                <w:lang w:val="es-DO"/>
              </w:rPr>
            </w:pPr>
            <w:r w:rsidRPr="003C6D6D">
              <w:rPr>
                <w:rFonts w:ascii="Times New Roman" w:eastAsia="Times New Roman" w:hAnsi="Times New Roman" w:cs="Times New Roman"/>
                <w:color w:val="000000"/>
                <w:lang w:val="es-DO"/>
              </w:rPr>
              <w:t>Identificar, atraer y captar candidatos que cumplan con los requisitos de las posiciones requeridas en la Institución, a través de un reclutamiento efectivo, utilizando las herramientas necesarias que garanticen una evaluación y selección objetiva.</w:t>
            </w:r>
          </w:p>
        </w:tc>
        <w:tc>
          <w:tcPr>
            <w:tcW w:w="1780" w:type="dxa"/>
            <w:tcBorders>
              <w:top w:val="single" w:sz="8" w:space="0" w:color="auto"/>
              <w:left w:val="nil"/>
              <w:bottom w:val="single" w:sz="4" w:space="0" w:color="auto"/>
              <w:right w:val="single" w:sz="8" w:space="0" w:color="auto"/>
            </w:tcBorders>
            <w:shd w:val="clear" w:color="auto" w:fill="auto"/>
            <w:noWrap/>
            <w:vAlign w:val="center"/>
            <w:hideMark/>
          </w:tcPr>
          <w:p w14:paraId="21DDA2B8" w14:textId="77777777" w:rsidR="00A1697D" w:rsidRPr="003C6D6D" w:rsidRDefault="00A1697D" w:rsidP="00395BC2">
            <w:pPr>
              <w:spacing w:after="0" w:line="240" w:lineRule="auto"/>
              <w:jc w:val="center"/>
              <w:rPr>
                <w:rFonts w:ascii="Times New Roman" w:eastAsia="Times New Roman" w:hAnsi="Times New Roman" w:cs="Times New Roman"/>
                <w:color w:val="000000"/>
                <w:lang w:val="en-US"/>
              </w:rPr>
            </w:pPr>
            <w:r w:rsidRPr="003C6D6D">
              <w:rPr>
                <w:rFonts w:ascii="Times New Roman" w:eastAsia="Times New Roman" w:hAnsi="Times New Roman" w:cs="Times New Roman"/>
                <w:color w:val="000000"/>
                <w:lang w:val="en-US"/>
              </w:rPr>
              <w:t>100%</w:t>
            </w:r>
          </w:p>
        </w:tc>
      </w:tr>
      <w:tr w:rsidR="00A1697D" w:rsidRPr="003C6D6D" w14:paraId="7345E10D" w14:textId="77777777" w:rsidTr="00395BC2">
        <w:trPr>
          <w:trHeight w:val="615"/>
          <w:jc w:val="center"/>
        </w:trPr>
        <w:tc>
          <w:tcPr>
            <w:tcW w:w="742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8F35902" w14:textId="77777777" w:rsidR="00A1697D" w:rsidRPr="003C6D6D" w:rsidRDefault="00A1697D" w:rsidP="00395BC2">
            <w:pPr>
              <w:spacing w:after="0" w:line="240" w:lineRule="auto"/>
              <w:jc w:val="left"/>
              <w:rPr>
                <w:rFonts w:ascii="Times New Roman" w:eastAsia="Times New Roman" w:hAnsi="Times New Roman" w:cs="Times New Roman"/>
                <w:color w:val="000000"/>
                <w:lang w:val="es-DO"/>
              </w:rPr>
            </w:pPr>
            <w:r w:rsidRPr="003C6D6D">
              <w:rPr>
                <w:rFonts w:ascii="Times New Roman" w:eastAsia="Times New Roman" w:hAnsi="Times New Roman" w:cs="Times New Roman"/>
                <w:color w:val="000000"/>
                <w:lang w:val="es-DO"/>
              </w:rPr>
              <w:t>Fomentar la colaboración y la participación de los colaboradores para construir un entorno agradable y seguro donde predomine el liderazgo efectivo.</w:t>
            </w:r>
          </w:p>
        </w:tc>
        <w:tc>
          <w:tcPr>
            <w:tcW w:w="1780" w:type="dxa"/>
            <w:tcBorders>
              <w:top w:val="single" w:sz="8" w:space="0" w:color="auto"/>
              <w:left w:val="nil"/>
              <w:bottom w:val="single" w:sz="4" w:space="0" w:color="auto"/>
              <w:right w:val="single" w:sz="8" w:space="0" w:color="auto"/>
            </w:tcBorders>
            <w:shd w:val="clear" w:color="auto" w:fill="auto"/>
            <w:noWrap/>
            <w:vAlign w:val="center"/>
            <w:hideMark/>
          </w:tcPr>
          <w:p w14:paraId="7AAA532D" w14:textId="77777777" w:rsidR="00A1697D" w:rsidRPr="003C6D6D" w:rsidRDefault="00A1697D" w:rsidP="00395BC2">
            <w:pPr>
              <w:spacing w:after="0" w:line="240" w:lineRule="auto"/>
              <w:jc w:val="center"/>
              <w:rPr>
                <w:rFonts w:ascii="Times New Roman" w:eastAsia="Times New Roman" w:hAnsi="Times New Roman" w:cs="Times New Roman"/>
                <w:color w:val="000000"/>
                <w:lang w:val="en-US"/>
              </w:rPr>
            </w:pPr>
            <w:r w:rsidRPr="003C6D6D">
              <w:rPr>
                <w:rFonts w:ascii="Times New Roman" w:eastAsia="Times New Roman" w:hAnsi="Times New Roman" w:cs="Times New Roman"/>
                <w:color w:val="000000"/>
                <w:lang w:val="en-US"/>
              </w:rPr>
              <w:t>43%</w:t>
            </w:r>
          </w:p>
        </w:tc>
      </w:tr>
      <w:tr w:rsidR="00A1697D" w:rsidRPr="003C6D6D" w14:paraId="297E5CF3" w14:textId="77777777" w:rsidTr="00395BC2">
        <w:trPr>
          <w:trHeight w:val="315"/>
          <w:jc w:val="center"/>
        </w:trPr>
        <w:tc>
          <w:tcPr>
            <w:tcW w:w="7420" w:type="dxa"/>
            <w:tcBorders>
              <w:top w:val="single" w:sz="8" w:space="0" w:color="auto"/>
              <w:left w:val="single" w:sz="8" w:space="0" w:color="auto"/>
              <w:bottom w:val="single" w:sz="8" w:space="0" w:color="auto"/>
              <w:right w:val="nil"/>
            </w:tcBorders>
            <w:shd w:val="clear" w:color="000000" w:fill="D7E4BC"/>
            <w:noWrap/>
            <w:vAlign w:val="center"/>
            <w:hideMark/>
          </w:tcPr>
          <w:p w14:paraId="5AD7ABBA" w14:textId="77777777" w:rsidR="00A1697D" w:rsidRPr="003C6D6D" w:rsidRDefault="00A1697D" w:rsidP="00395BC2">
            <w:pPr>
              <w:spacing w:after="0" w:line="240" w:lineRule="auto"/>
              <w:jc w:val="left"/>
              <w:rPr>
                <w:rFonts w:ascii="Times New Roman" w:eastAsia="Times New Roman" w:hAnsi="Times New Roman" w:cs="Times New Roman"/>
                <w:b/>
                <w:bCs/>
                <w:color w:val="000000"/>
                <w:lang w:val="en-US"/>
              </w:rPr>
            </w:pPr>
            <w:proofErr w:type="spellStart"/>
            <w:r w:rsidRPr="003C6D6D">
              <w:rPr>
                <w:rFonts w:ascii="Times New Roman" w:eastAsia="Times New Roman" w:hAnsi="Times New Roman" w:cs="Times New Roman"/>
                <w:b/>
                <w:bCs/>
                <w:color w:val="000000"/>
                <w:lang w:val="en-US"/>
              </w:rPr>
              <w:t>Porcentaje</w:t>
            </w:r>
            <w:proofErr w:type="spellEnd"/>
            <w:r w:rsidRPr="003C6D6D">
              <w:rPr>
                <w:rFonts w:ascii="Times New Roman" w:eastAsia="Times New Roman" w:hAnsi="Times New Roman" w:cs="Times New Roman"/>
                <w:b/>
                <w:bCs/>
                <w:color w:val="000000"/>
                <w:lang w:val="en-US"/>
              </w:rPr>
              <w:t xml:space="preserve"> Total de </w:t>
            </w:r>
            <w:proofErr w:type="spellStart"/>
            <w:r w:rsidRPr="003C6D6D">
              <w:rPr>
                <w:rFonts w:ascii="Times New Roman" w:eastAsia="Times New Roman" w:hAnsi="Times New Roman" w:cs="Times New Roman"/>
                <w:b/>
                <w:bCs/>
                <w:color w:val="000000"/>
                <w:lang w:val="en-US"/>
              </w:rPr>
              <w:t>Cumplimiento</w:t>
            </w:r>
            <w:proofErr w:type="spellEnd"/>
          </w:p>
        </w:tc>
        <w:tc>
          <w:tcPr>
            <w:tcW w:w="1780" w:type="dxa"/>
            <w:tcBorders>
              <w:top w:val="single" w:sz="8" w:space="0" w:color="auto"/>
              <w:left w:val="single" w:sz="4" w:space="0" w:color="auto"/>
              <w:bottom w:val="single" w:sz="8" w:space="0" w:color="auto"/>
              <w:right w:val="single" w:sz="8" w:space="0" w:color="auto"/>
            </w:tcBorders>
            <w:shd w:val="clear" w:color="000000" w:fill="D7E4BC"/>
            <w:noWrap/>
            <w:vAlign w:val="center"/>
            <w:hideMark/>
          </w:tcPr>
          <w:p w14:paraId="1EE3F017" w14:textId="77777777" w:rsidR="00A1697D" w:rsidRPr="003C6D6D" w:rsidRDefault="00A1697D" w:rsidP="00395BC2">
            <w:pPr>
              <w:spacing w:after="0" w:line="240" w:lineRule="auto"/>
              <w:jc w:val="center"/>
              <w:rPr>
                <w:rFonts w:ascii="Times New Roman" w:eastAsia="Times New Roman" w:hAnsi="Times New Roman" w:cs="Times New Roman"/>
                <w:b/>
                <w:bCs/>
                <w:color w:val="000000"/>
                <w:lang w:val="en-US"/>
              </w:rPr>
            </w:pPr>
            <w:r w:rsidRPr="003C6D6D">
              <w:rPr>
                <w:rFonts w:ascii="Times New Roman" w:eastAsia="Times New Roman" w:hAnsi="Times New Roman" w:cs="Times New Roman"/>
                <w:b/>
                <w:bCs/>
                <w:color w:val="000000"/>
                <w:lang w:val="en-US"/>
              </w:rPr>
              <w:t>111%</w:t>
            </w:r>
          </w:p>
        </w:tc>
      </w:tr>
      <w:tr w:rsidR="00A1697D" w:rsidRPr="003C6D6D" w14:paraId="4E707DB9" w14:textId="77777777" w:rsidTr="00395BC2">
        <w:trPr>
          <w:trHeight w:val="600"/>
          <w:jc w:val="center"/>
        </w:trPr>
        <w:tc>
          <w:tcPr>
            <w:tcW w:w="9200" w:type="dxa"/>
            <w:gridSpan w:val="2"/>
            <w:tcBorders>
              <w:top w:val="single" w:sz="8" w:space="0" w:color="auto"/>
              <w:left w:val="nil"/>
              <w:bottom w:val="nil"/>
              <w:right w:val="nil"/>
            </w:tcBorders>
            <w:shd w:val="clear" w:color="auto" w:fill="auto"/>
            <w:vAlign w:val="center"/>
            <w:hideMark/>
          </w:tcPr>
          <w:p w14:paraId="6FC0B1C3" w14:textId="77777777" w:rsidR="00A1697D" w:rsidRPr="003C6D6D" w:rsidRDefault="00A1697D" w:rsidP="00395BC2">
            <w:pPr>
              <w:spacing w:after="0" w:line="240" w:lineRule="auto"/>
              <w:jc w:val="center"/>
              <w:rPr>
                <w:rFonts w:ascii="Times New Roman" w:eastAsia="Times New Roman" w:hAnsi="Times New Roman" w:cs="Times New Roman"/>
                <w:color w:val="000000"/>
                <w:sz w:val="20"/>
                <w:szCs w:val="20"/>
                <w:lang w:val="es-DO"/>
              </w:rPr>
            </w:pPr>
            <w:r w:rsidRPr="003C6D6D">
              <w:rPr>
                <w:rFonts w:ascii="Times New Roman" w:eastAsia="Times New Roman" w:hAnsi="Times New Roman" w:cs="Times New Roman"/>
                <w:b/>
                <w:bCs/>
                <w:color w:val="000000"/>
                <w:sz w:val="20"/>
                <w:szCs w:val="20"/>
                <w:lang w:val="es-DO"/>
              </w:rPr>
              <w:t>Fuente:</w:t>
            </w:r>
            <w:r w:rsidRPr="003C6D6D">
              <w:rPr>
                <w:rFonts w:ascii="Times New Roman" w:eastAsia="Times New Roman" w:hAnsi="Times New Roman" w:cs="Times New Roman"/>
                <w:color w:val="000000"/>
                <w:sz w:val="20"/>
                <w:szCs w:val="20"/>
                <w:lang w:val="es-DO"/>
              </w:rPr>
              <w:t xml:space="preserve"> Elaboración propia con datos de la Dirección de Recursos Humanos.</w:t>
            </w:r>
          </w:p>
        </w:tc>
      </w:tr>
    </w:tbl>
    <w:p w14:paraId="4C941406" w14:textId="77777777" w:rsidR="00A1697D" w:rsidRDefault="00A1697D" w:rsidP="00A1697D">
      <w:pPr>
        <w:pStyle w:val="Heading2"/>
        <w:ind w:left="720" w:firstLine="360"/>
        <w:rPr>
          <w:lang w:val="es-DO"/>
        </w:rPr>
      </w:pPr>
    </w:p>
    <w:p w14:paraId="67D100A5" w14:textId="77777777" w:rsidR="00A1697D" w:rsidRDefault="00037D83" w:rsidP="00A1697D">
      <w:pPr>
        <w:pStyle w:val="Heading2"/>
        <w:ind w:left="720" w:firstLine="360"/>
        <w:rPr>
          <w:lang w:val="es-DO"/>
        </w:rPr>
      </w:pPr>
      <w:bookmarkStart w:id="14" w:name="_Toc100751698"/>
      <w:r>
        <w:rPr>
          <w:lang w:val="es-DO"/>
        </w:rPr>
        <w:t xml:space="preserve">3.9 </w:t>
      </w:r>
      <w:r w:rsidR="00A1697D">
        <w:rPr>
          <w:lang w:val="es-DO"/>
        </w:rPr>
        <w:t>Departamento de Normas, Sistemas, Supervisión y Seguimiento</w:t>
      </w:r>
      <w:bookmarkEnd w:id="14"/>
    </w:p>
    <w:p w14:paraId="5812AB4F" w14:textId="015F74DB" w:rsidR="00A1697D" w:rsidRPr="001504B2" w:rsidRDefault="00A1697D" w:rsidP="00A1697D">
      <w:pPr>
        <w:pStyle w:val="ListParagraph"/>
        <w:tabs>
          <w:tab w:val="left" w:pos="2981"/>
        </w:tabs>
        <w:spacing w:line="360" w:lineRule="auto"/>
        <w:ind w:left="1080"/>
        <w:contextualSpacing w:val="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El Departamento de Normas, Sistemas, Supervisión y Seguimiento</w:t>
      </w:r>
      <w:r w:rsidR="008807C8">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tuvo un nivel de cumplimiento muy efectivo de sus objetivos</w:t>
      </w:r>
      <w:r w:rsidRPr="00F0154D">
        <w:rPr>
          <w:rFonts w:ascii="Times New Roman" w:hAnsi="Times New Roman" w:cs="Times New Roman"/>
          <w:bCs/>
          <w:color w:val="000000" w:themeColor="text1"/>
          <w:sz w:val="24"/>
          <w:szCs w:val="24"/>
        </w:rPr>
        <w:t xml:space="preserve"> en el </w:t>
      </w:r>
      <w:r>
        <w:rPr>
          <w:rFonts w:ascii="Times New Roman" w:hAnsi="Times New Roman" w:cs="Times New Roman"/>
          <w:bCs/>
          <w:color w:val="000000" w:themeColor="text1"/>
          <w:sz w:val="24"/>
          <w:szCs w:val="24"/>
        </w:rPr>
        <w:t>primer trimestre del año 2022</w:t>
      </w:r>
      <w:r w:rsidRPr="00F0154D">
        <w:rPr>
          <w:rFonts w:ascii="Times New Roman" w:hAnsi="Times New Roman" w:cs="Times New Roman"/>
          <w:bCs/>
          <w:color w:val="000000" w:themeColor="text1"/>
          <w:sz w:val="24"/>
          <w:szCs w:val="24"/>
        </w:rPr>
        <w:t>.</w:t>
      </w:r>
    </w:p>
    <w:tbl>
      <w:tblPr>
        <w:tblW w:w="9200" w:type="dxa"/>
        <w:jc w:val="center"/>
        <w:tblLook w:val="04A0" w:firstRow="1" w:lastRow="0" w:firstColumn="1" w:lastColumn="0" w:noHBand="0" w:noVBand="1"/>
      </w:tblPr>
      <w:tblGrid>
        <w:gridCol w:w="7420"/>
        <w:gridCol w:w="1780"/>
      </w:tblGrid>
      <w:tr w:rsidR="00A1697D" w:rsidRPr="00532B98" w14:paraId="4B70BE2D" w14:textId="77777777" w:rsidTr="00395BC2">
        <w:trPr>
          <w:trHeight w:val="642"/>
          <w:jc w:val="center"/>
        </w:trPr>
        <w:tc>
          <w:tcPr>
            <w:tcW w:w="9200" w:type="dxa"/>
            <w:gridSpan w:val="2"/>
            <w:tcBorders>
              <w:top w:val="nil"/>
              <w:left w:val="nil"/>
              <w:bottom w:val="single" w:sz="8" w:space="0" w:color="auto"/>
              <w:right w:val="nil"/>
            </w:tcBorders>
            <w:shd w:val="clear" w:color="auto" w:fill="auto"/>
            <w:vAlign w:val="bottom"/>
            <w:hideMark/>
          </w:tcPr>
          <w:p w14:paraId="5F42C8B8" w14:textId="77777777" w:rsidR="00E1104A" w:rsidRDefault="00A1697D" w:rsidP="00A1697D">
            <w:pPr>
              <w:spacing w:after="0" w:line="240" w:lineRule="auto"/>
              <w:jc w:val="center"/>
              <w:rPr>
                <w:rFonts w:ascii="Times New Roman" w:eastAsia="Times New Roman" w:hAnsi="Times New Roman" w:cs="Times New Roman"/>
                <w:color w:val="000000"/>
                <w:sz w:val="24"/>
                <w:szCs w:val="24"/>
                <w:lang w:val="es-DO"/>
              </w:rPr>
            </w:pPr>
            <w:r w:rsidRPr="00532B98">
              <w:rPr>
                <w:rFonts w:ascii="Times New Roman" w:eastAsia="Times New Roman" w:hAnsi="Times New Roman" w:cs="Times New Roman"/>
                <w:b/>
                <w:bCs/>
                <w:color w:val="000000"/>
                <w:sz w:val="24"/>
                <w:szCs w:val="24"/>
                <w:lang w:val="es-DO"/>
              </w:rPr>
              <w:t xml:space="preserve">Tabla </w:t>
            </w:r>
            <w:r>
              <w:rPr>
                <w:rFonts w:ascii="Times New Roman" w:eastAsia="Times New Roman" w:hAnsi="Times New Roman" w:cs="Times New Roman"/>
                <w:b/>
                <w:bCs/>
                <w:color w:val="000000"/>
                <w:sz w:val="24"/>
                <w:szCs w:val="24"/>
                <w:lang w:val="es-DO"/>
              </w:rPr>
              <w:t>10</w:t>
            </w:r>
            <w:r w:rsidRPr="00532B98">
              <w:rPr>
                <w:rFonts w:ascii="Times New Roman" w:eastAsia="Times New Roman" w:hAnsi="Times New Roman" w:cs="Times New Roman"/>
                <w:b/>
                <w:bCs/>
                <w:color w:val="000000"/>
                <w:sz w:val="24"/>
                <w:szCs w:val="24"/>
                <w:lang w:val="es-DO"/>
              </w:rPr>
              <w:t>.</w:t>
            </w:r>
            <w:r w:rsidRPr="00532B98">
              <w:rPr>
                <w:rFonts w:ascii="Times New Roman" w:eastAsia="Times New Roman" w:hAnsi="Times New Roman" w:cs="Times New Roman"/>
                <w:color w:val="000000"/>
                <w:sz w:val="24"/>
                <w:szCs w:val="24"/>
                <w:lang w:val="es-DO"/>
              </w:rPr>
              <w:t xml:space="preserve"> Resultados del Departamento de Normas, </w:t>
            </w:r>
          </w:p>
          <w:p w14:paraId="201B1E93" w14:textId="77777777" w:rsidR="00A1697D" w:rsidRPr="00532B98" w:rsidRDefault="00A1697D" w:rsidP="00A1697D">
            <w:pPr>
              <w:spacing w:after="0" w:line="240" w:lineRule="auto"/>
              <w:jc w:val="center"/>
              <w:rPr>
                <w:rFonts w:ascii="Times New Roman" w:eastAsia="Times New Roman" w:hAnsi="Times New Roman" w:cs="Times New Roman"/>
                <w:color w:val="000000"/>
                <w:sz w:val="24"/>
                <w:szCs w:val="24"/>
                <w:lang w:val="es-DO"/>
              </w:rPr>
            </w:pPr>
            <w:r w:rsidRPr="00532B98">
              <w:rPr>
                <w:rFonts w:ascii="Times New Roman" w:eastAsia="Times New Roman" w:hAnsi="Times New Roman" w:cs="Times New Roman"/>
                <w:color w:val="000000"/>
                <w:sz w:val="24"/>
                <w:szCs w:val="24"/>
                <w:lang w:val="es-DO"/>
              </w:rPr>
              <w:t>Sistemas, Supervisión y Seguimiento, según objetivo, 2022</w:t>
            </w:r>
          </w:p>
        </w:tc>
      </w:tr>
      <w:tr w:rsidR="00A1697D" w:rsidRPr="00532B98" w14:paraId="1273B5C9" w14:textId="77777777" w:rsidTr="00395BC2">
        <w:trPr>
          <w:trHeight w:val="315"/>
          <w:jc w:val="center"/>
        </w:trPr>
        <w:tc>
          <w:tcPr>
            <w:tcW w:w="9200" w:type="dxa"/>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3F3C96D8" w14:textId="77777777" w:rsidR="00A1697D" w:rsidRPr="00532B98" w:rsidRDefault="00A1697D" w:rsidP="00395BC2">
            <w:pPr>
              <w:spacing w:after="0" w:line="240" w:lineRule="auto"/>
              <w:jc w:val="center"/>
              <w:rPr>
                <w:rFonts w:ascii="Times New Roman" w:eastAsia="Times New Roman" w:hAnsi="Times New Roman" w:cs="Times New Roman"/>
                <w:b/>
                <w:bCs/>
                <w:color w:val="FFFFFF"/>
                <w:lang w:val="es-DO"/>
              </w:rPr>
            </w:pPr>
            <w:r w:rsidRPr="00532B98">
              <w:rPr>
                <w:rFonts w:ascii="Times New Roman" w:eastAsia="Times New Roman" w:hAnsi="Times New Roman" w:cs="Times New Roman"/>
                <w:b/>
                <w:bCs/>
                <w:color w:val="FFFFFF"/>
                <w:lang w:val="es-DO"/>
              </w:rPr>
              <w:t>Departamento de Normas, Sistemas, Supervisión y Seguimiento</w:t>
            </w:r>
          </w:p>
        </w:tc>
      </w:tr>
      <w:tr w:rsidR="00A1697D" w:rsidRPr="00532B98" w14:paraId="78E451DF" w14:textId="77777777" w:rsidTr="00395BC2">
        <w:trPr>
          <w:trHeight w:val="315"/>
          <w:jc w:val="center"/>
        </w:trPr>
        <w:tc>
          <w:tcPr>
            <w:tcW w:w="7420" w:type="dxa"/>
            <w:tcBorders>
              <w:top w:val="nil"/>
              <w:left w:val="single" w:sz="8" w:space="0" w:color="auto"/>
              <w:bottom w:val="single" w:sz="8" w:space="0" w:color="auto"/>
              <w:right w:val="single" w:sz="4" w:space="0" w:color="auto"/>
            </w:tcBorders>
            <w:shd w:val="clear" w:color="000000" w:fill="D7E4BC"/>
            <w:noWrap/>
            <w:vAlign w:val="center"/>
            <w:hideMark/>
          </w:tcPr>
          <w:p w14:paraId="7C11A746" w14:textId="77777777" w:rsidR="00A1697D" w:rsidRPr="00532B98" w:rsidRDefault="00A1697D" w:rsidP="00395BC2">
            <w:pPr>
              <w:spacing w:after="0" w:line="240" w:lineRule="auto"/>
              <w:jc w:val="center"/>
              <w:rPr>
                <w:rFonts w:ascii="Times New Roman" w:eastAsia="Times New Roman" w:hAnsi="Times New Roman" w:cs="Times New Roman"/>
                <w:b/>
                <w:bCs/>
                <w:color w:val="000000"/>
                <w:lang w:val="en-US"/>
              </w:rPr>
            </w:pPr>
            <w:proofErr w:type="spellStart"/>
            <w:r w:rsidRPr="00532B98">
              <w:rPr>
                <w:rFonts w:ascii="Times New Roman" w:eastAsia="Times New Roman" w:hAnsi="Times New Roman" w:cs="Times New Roman"/>
                <w:b/>
                <w:bCs/>
                <w:color w:val="000000"/>
                <w:lang w:val="en-US"/>
              </w:rPr>
              <w:t>Objetivo</w:t>
            </w:r>
            <w:proofErr w:type="spellEnd"/>
          </w:p>
        </w:tc>
        <w:tc>
          <w:tcPr>
            <w:tcW w:w="1780" w:type="dxa"/>
            <w:tcBorders>
              <w:top w:val="nil"/>
              <w:left w:val="nil"/>
              <w:bottom w:val="single" w:sz="8" w:space="0" w:color="auto"/>
              <w:right w:val="single" w:sz="8" w:space="0" w:color="auto"/>
            </w:tcBorders>
            <w:shd w:val="clear" w:color="000000" w:fill="D7E4BC"/>
            <w:noWrap/>
            <w:vAlign w:val="center"/>
            <w:hideMark/>
          </w:tcPr>
          <w:p w14:paraId="4C4B1EAB" w14:textId="77777777" w:rsidR="00A1697D" w:rsidRPr="00532B98" w:rsidRDefault="00A1697D" w:rsidP="00395BC2">
            <w:pPr>
              <w:spacing w:after="0" w:line="240" w:lineRule="auto"/>
              <w:jc w:val="center"/>
              <w:rPr>
                <w:rFonts w:ascii="Times New Roman" w:eastAsia="Times New Roman" w:hAnsi="Times New Roman" w:cs="Times New Roman"/>
                <w:b/>
                <w:bCs/>
                <w:color w:val="000000"/>
                <w:lang w:val="en-US"/>
              </w:rPr>
            </w:pPr>
            <w:r w:rsidRPr="00532B98">
              <w:rPr>
                <w:rFonts w:ascii="Times New Roman" w:eastAsia="Times New Roman" w:hAnsi="Times New Roman" w:cs="Times New Roman"/>
                <w:b/>
                <w:bCs/>
                <w:color w:val="000000"/>
                <w:lang w:val="en-US"/>
              </w:rPr>
              <w:t xml:space="preserve">% </w:t>
            </w:r>
            <w:proofErr w:type="spellStart"/>
            <w:r w:rsidRPr="00532B98">
              <w:rPr>
                <w:rFonts w:ascii="Times New Roman" w:eastAsia="Times New Roman" w:hAnsi="Times New Roman" w:cs="Times New Roman"/>
                <w:b/>
                <w:bCs/>
                <w:color w:val="000000"/>
                <w:lang w:val="en-US"/>
              </w:rPr>
              <w:t>Cumplimiento</w:t>
            </w:r>
            <w:proofErr w:type="spellEnd"/>
          </w:p>
        </w:tc>
      </w:tr>
      <w:tr w:rsidR="00A1697D" w:rsidRPr="00532B98" w14:paraId="51582506" w14:textId="77777777" w:rsidTr="00395BC2">
        <w:trPr>
          <w:trHeight w:val="315"/>
          <w:jc w:val="center"/>
        </w:trPr>
        <w:tc>
          <w:tcPr>
            <w:tcW w:w="7420" w:type="dxa"/>
            <w:tcBorders>
              <w:top w:val="nil"/>
              <w:left w:val="single" w:sz="8" w:space="0" w:color="auto"/>
              <w:bottom w:val="single" w:sz="4" w:space="0" w:color="auto"/>
              <w:right w:val="single" w:sz="4" w:space="0" w:color="auto"/>
            </w:tcBorders>
            <w:shd w:val="clear" w:color="auto" w:fill="auto"/>
            <w:vAlign w:val="center"/>
            <w:hideMark/>
          </w:tcPr>
          <w:p w14:paraId="6A25CA5A" w14:textId="77777777" w:rsidR="00A1697D" w:rsidRPr="00532B98" w:rsidRDefault="00A1697D" w:rsidP="00395BC2">
            <w:pPr>
              <w:spacing w:after="0" w:line="240" w:lineRule="auto"/>
              <w:jc w:val="left"/>
              <w:rPr>
                <w:rFonts w:ascii="Times New Roman" w:eastAsia="Times New Roman" w:hAnsi="Times New Roman" w:cs="Times New Roman"/>
                <w:color w:val="000000"/>
                <w:lang w:val="es-DO"/>
              </w:rPr>
            </w:pPr>
            <w:r w:rsidRPr="00532B98">
              <w:rPr>
                <w:rFonts w:ascii="Times New Roman" w:eastAsia="Times New Roman" w:hAnsi="Times New Roman" w:cs="Times New Roman"/>
                <w:color w:val="000000"/>
                <w:lang w:val="es-DO"/>
              </w:rPr>
              <w:t>Lograr el mejor funcionamiento de las actividades realizadas en las áreas.</w:t>
            </w:r>
          </w:p>
        </w:tc>
        <w:tc>
          <w:tcPr>
            <w:tcW w:w="1780" w:type="dxa"/>
            <w:tcBorders>
              <w:top w:val="nil"/>
              <w:left w:val="nil"/>
              <w:bottom w:val="single" w:sz="4" w:space="0" w:color="auto"/>
              <w:right w:val="single" w:sz="8" w:space="0" w:color="auto"/>
            </w:tcBorders>
            <w:shd w:val="clear" w:color="auto" w:fill="auto"/>
            <w:noWrap/>
            <w:vAlign w:val="center"/>
            <w:hideMark/>
          </w:tcPr>
          <w:p w14:paraId="46D0BFBA" w14:textId="77777777" w:rsidR="00A1697D" w:rsidRPr="00532B98" w:rsidRDefault="00A1697D" w:rsidP="00395BC2">
            <w:pPr>
              <w:spacing w:after="0" w:line="240" w:lineRule="auto"/>
              <w:jc w:val="center"/>
              <w:rPr>
                <w:rFonts w:ascii="Times New Roman" w:eastAsia="Times New Roman" w:hAnsi="Times New Roman" w:cs="Times New Roman"/>
                <w:color w:val="000000"/>
                <w:lang w:val="en-US"/>
              </w:rPr>
            </w:pPr>
            <w:r w:rsidRPr="00532B98">
              <w:rPr>
                <w:rFonts w:ascii="Times New Roman" w:eastAsia="Times New Roman" w:hAnsi="Times New Roman" w:cs="Times New Roman"/>
                <w:color w:val="000000"/>
                <w:lang w:val="en-US"/>
              </w:rPr>
              <w:t>100%</w:t>
            </w:r>
          </w:p>
        </w:tc>
      </w:tr>
      <w:tr w:rsidR="00A1697D" w:rsidRPr="00532B98" w14:paraId="14EAD8F9" w14:textId="77777777" w:rsidTr="00395BC2">
        <w:trPr>
          <w:trHeight w:val="315"/>
          <w:jc w:val="center"/>
        </w:trPr>
        <w:tc>
          <w:tcPr>
            <w:tcW w:w="7420" w:type="dxa"/>
            <w:tcBorders>
              <w:top w:val="single" w:sz="8" w:space="0" w:color="auto"/>
              <w:left w:val="single" w:sz="8" w:space="0" w:color="auto"/>
              <w:bottom w:val="nil"/>
              <w:right w:val="nil"/>
            </w:tcBorders>
            <w:shd w:val="clear" w:color="auto" w:fill="auto"/>
            <w:vAlign w:val="center"/>
            <w:hideMark/>
          </w:tcPr>
          <w:p w14:paraId="3D914AF2" w14:textId="77777777" w:rsidR="00A1697D" w:rsidRPr="00532B98" w:rsidRDefault="00A1697D" w:rsidP="00395BC2">
            <w:pPr>
              <w:spacing w:after="0" w:line="240" w:lineRule="auto"/>
              <w:jc w:val="left"/>
              <w:rPr>
                <w:rFonts w:ascii="Times New Roman" w:eastAsia="Times New Roman" w:hAnsi="Times New Roman" w:cs="Times New Roman"/>
                <w:color w:val="000000"/>
                <w:lang w:val="es-DO"/>
              </w:rPr>
            </w:pPr>
            <w:r w:rsidRPr="00532B98">
              <w:rPr>
                <w:rFonts w:ascii="Times New Roman" w:eastAsia="Times New Roman" w:hAnsi="Times New Roman" w:cs="Times New Roman"/>
                <w:color w:val="000000"/>
                <w:lang w:val="es-DO"/>
              </w:rPr>
              <w:t>Garantizar la mejora continua de los procesos.</w:t>
            </w:r>
          </w:p>
        </w:tc>
        <w:tc>
          <w:tcPr>
            <w:tcW w:w="1780" w:type="dxa"/>
            <w:tcBorders>
              <w:top w:val="single" w:sz="8" w:space="0" w:color="auto"/>
              <w:left w:val="single" w:sz="4" w:space="0" w:color="auto"/>
              <w:bottom w:val="nil"/>
              <w:right w:val="single" w:sz="8" w:space="0" w:color="auto"/>
            </w:tcBorders>
            <w:shd w:val="clear" w:color="auto" w:fill="auto"/>
            <w:noWrap/>
            <w:vAlign w:val="center"/>
            <w:hideMark/>
          </w:tcPr>
          <w:p w14:paraId="09F4F1BF" w14:textId="77777777" w:rsidR="00A1697D" w:rsidRPr="00532B98" w:rsidRDefault="00A1697D" w:rsidP="00395BC2">
            <w:pPr>
              <w:spacing w:after="0" w:line="240" w:lineRule="auto"/>
              <w:jc w:val="center"/>
              <w:rPr>
                <w:rFonts w:ascii="Times New Roman" w:eastAsia="Times New Roman" w:hAnsi="Times New Roman" w:cs="Times New Roman"/>
                <w:color w:val="000000"/>
                <w:lang w:val="en-US"/>
              </w:rPr>
            </w:pPr>
            <w:r w:rsidRPr="00532B98">
              <w:rPr>
                <w:rFonts w:ascii="Times New Roman" w:eastAsia="Times New Roman" w:hAnsi="Times New Roman" w:cs="Times New Roman"/>
                <w:color w:val="000000"/>
                <w:lang w:val="en-US"/>
              </w:rPr>
              <w:t>100%</w:t>
            </w:r>
          </w:p>
        </w:tc>
      </w:tr>
      <w:tr w:rsidR="00A1697D" w:rsidRPr="00532B98" w14:paraId="6D627042" w14:textId="77777777" w:rsidTr="00395BC2">
        <w:trPr>
          <w:trHeight w:val="315"/>
          <w:jc w:val="center"/>
        </w:trPr>
        <w:tc>
          <w:tcPr>
            <w:tcW w:w="7420" w:type="dxa"/>
            <w:tcBorders>
              <w:top w:val="single" w:sz="8" w:space="0" w:color="auto"/>
              <w:left w:val="single" w:sz="8" w:space="0" w:color="auto"/>
              <w:bottom w:val="nil"/>
              <w:right w:val="nil"/>
            </w:tcBorders>
            <w:shd w:val="clear" w:color="auto" w:fill="auto"/>
            <w:vAlign w:val="center"/>
            <w:hideMark/>
          </w:tcPr>
          <w:p w14:paraId="10927EDC" w14:textId="77777777" w:rsidR="00A1697D" w:rsidRPr="00532B98" w:rsidRDefault="00A1697D" w:rsidP="00395BC2">
            <w:pPr>
              <w:spacing w:after="0" w:line="240" w:lineRule="auto"/>
              <w:jc w:val="left"/>
              <w:rPr>
                <w:rFonts w:ascii="Times New Roman" w:eastAsia="Times New Roman" w:hAnsi="Times New Roman" w:cs="Times New Roman"/>
                <w:color w:val="000000"/>
                <w:lang w:val="es-DO"/>
              </w:rPr>
            </w:pPr>
            <w:r w:rsidRPr="00532B98">
              <w:rPr>
                <w:rFonts w:ascii="Times New Roman" w:eastAsia="Times New Roman" w:hAnsi="Times New Roman" w:cs="Times New Roman"/>
                <w:color w:val="000000"/>
                <w:lang w:val="es-DO"/>
              </w:rPr>
              <w:t>Mantener vigilancia sobre los gastos operativos.</w:t>
            </w:r>
          </w:p>
        </w:tc>
        <w:tc>
          <w:tcPr>
            <w:tcW w:w="1780" w:type="dxa"/>
            <w:tcBorders>
              <w:top w:val="single" w:sz="8" w:space="0" w:color="auto"/>
              <w:left w:val="single" w:sz="4" w:space="0" w:color="auto"/>
              <w:bottom w:val="nil"/>
              <w:right w:val="single" w:sz="8" w:space="0" w:color="auto"/>
            </w:tcBorders>
            <w:shd w:val="clear" w:color="auto" w:fill="auto"/>
            <w:noWrap/>
            <w:vAlign w:val="center"/>
            <w:hideMark/>
          </w:tcPr>
          <w:p w14:paraId="5F196C73" w14:textId="77777777" w:rsidR="00A1697D" w:rsidRPr="00532B98" w:rsidRDefault="00A1697D" w:rsidP="00395BC2">
            <w:pPr>
              <w:spacing w:after="0" w:line="240" w:lineRule="auto"/>
              <w:jc w:val="center"/>
              <w:rPr>
                <w:rFonts w:ascii="Times New Roman" w:eastAsia="Times New Roman" w:hAnsi="Times New Roman" w:cs="Times New Roman"/>
                <w:color w:val="000000"/>
                <w:lang w:val="en-US"/>
              </w:rPr>
            </w:pPr>
            <w:r w:rsidRPr="00532B98">
              <w:rPr>
                <w:rFonts w:ascii="Times New Roman" w:eastAsia="Times New Roman" w:hAnsi="Times New Roman" w:cs="Times New Roman"/>
                <w:color w:val="000000"/>
                <w:lang w:val="en-US"/>
              </w:rPr>
              <w:t>100%</w:t>
            </w:r>
          </w:p>
        </w:tc>
      </w:tr>
      <w:tr w:rsidR="00A1697D" w:rsidRPr="00532B98" w14:paraId="3B054690" w14:textId="77777777" w:rsidTr="00395BC2">
        <w:trPr>
          <w:trHeight w:val="615"/>
          <w:jc w:val="center"/>
        </w:trPr>
        <w:tc>
          <w:tcPr>
            <w:tcW w:w="7420" w:type="dxa"/>
            <w:tcBorders>
              <w:top w:val="single" w:sz="8" w:space="0" w:color="auto"/>
              <w:left w:val="single" w:sz="8" w:space="0" w:color="auto"/>
              <w:bottom w:val="nil"/>
              <w:right w:val="nil"/>
            </w:tcBorders>
            <w:shd w:val="clear" w:color="auto" w:fill="auto"/>
            <w:vAlign w:val="center"/>
            <w:hideMark/>
          </w:tcPr>
          <w:p w14:paraId="7479972C" w14:textId="77777777" w:rsidR="00A1697D" w:rsidRPr="00532B98" w:rsidRDefault="00A1697D" w:rsidP="00395BC2">
            <w:pPr>
              <w:spacing w:after="0" w:line="240" w:lineRule="auto"/>
              <w:jc w:val="left"/>
              <w:rPr>
                <w:rFonts w:ascii="Times New Roman" w:eastAsia="Times New Roman" w:hAnsi="Times New Roman" w:cs="Times New Roman"/>
                <w:color w:val="000000"/>
                <w:lang w:val="es-DO"/>
              </w:rPr>
            </w:pPr>
            <w:r w:rsidRPr="00532B98">
              <w:rPr>
                <w:rFonts w:ascii="Times New Roman" w:eastAsia="Times New Roman" w:hAnsi="Times New Roman" w:cs="Times New Roman"/>
                <w:color w:val="000000"/>
                <w:lang w:val="es-DO"/>
              </w:rPr>
              <w:t>Registrar todos los documentos y validar, evaluar y controlar la ejecución de las actividades institucionales.</w:t>
            </w:r>
          </w:p>
        </w:tc>
        <w:tc>
          <w:tcPr>
            <w:tcW w:w="1780" w:type="dxa"/>
            <w:tcBorders>
              <w:top w:val="single" w:sz="8" w:space="0" w:color="auto"/>
              <w:left w:val="single" w:sz="4" w:space="0" w:color="auto"/>
              <w:bottom w:val="nil"/>
              <w:right w:val="single" w:sz="8" w:space="0" w:color="auto"/>
            </w:tcBorders>
            <w:shd w:val="clear" w:color="auto" w:fill="auto"/>
            <w:noWrap/>
            <w:vAlign w:val="center"/>
            <w:hideMark/>
          </w:tcPr>
          <w:p w14:paraId="77A97548" w14:textId="77777777" w:rsidR="00A1697D" w:rsidRPr="00532B98" w:rsidRDefault="00A1697D" w:rsidP="00395BC2">
            <w:pPr>
              <w:spacing w:after="0" w:line="240" w:lineRule="auto"/>
              <w:jc w:val="center"/>
              <w:rPr>
                <w:rFonts w:ascii="Times New Roman" w:eastAsia="Times New Roman" w:hAnsi="Times New Roman" w:cs="Times New Roman"/>
                <w:color w:val="000000"/>
                <w:lang w:val="en-US"/>
              </w:rPr>
            </w:pPr>
            <w:r w:rsidRPr="00532B98">
              <w:rPr>
                <w:rFonts w:ascii="Times New Roman" w:eastAsia="Times New Roman" w:hAnsi="Times New Roman" w:cs="Times New Roman"/>
                <w:color w:val="000000"/>
                <w:lang w:val="en-US"/>
              </w:rPr>
              <w:t>100%</w:t>
            </w:r>
          </w:p>
        </w:tc>
      </w:tr>
      <w:tr w:rsidR="00A1697D" w:rsidRPr="00532B98" w14:paraId="282DF150" w14:textId="77777777" w:rsidTr="00395BC2">
        <w:trPr>
          <w:trHeight w:val="315"/>
          <w:jc w:val="center"/>
        </w:trPr>
        <w:tc>
          <w:tcPr>
            <w:tcW w:w="7420" w:type="dxa"/>
            <w:tcBorders>
              <w:top w:val="single" w:sz="8" w:space="0" w:color="auto"/>
              <w:left w:val="single" w:sz="8" w:space="0" w:color="auto"/>
              <w:bottom w:val="nil"/>
              <w:right w:val="nil"/>
            </w:tcBorders>
            <w:shd w:val="clear" w:color="auto" w:fill="auto"/>
            <w:vAlign w:val="center"/>
            <w:hideMark/>
          </w:tcPr>
          <w:p w14:paraId="5470E272" w14:textId="46129661" w:rsidR="00A1697D" w:rsidRPr="00532B98" w:rsidRDefault="00A1697D" w:rsidP="00395BC2">
            <w:pPr>
              <w:spacing w:after="0" w:line="240" w:lineRule="auto"/>
              <w:jc w:val="left"/>
              <w:rPr>
                <w:rFonts w:ascii="Times New Roman" w:eastAsia="Times New Roman" w:hAnsi="Times New Roman" w:cs="Times New Roman"/>
                <w:color w:val="000000"/>
                <w:lang w:val="en-US"/>
              </w:rPr>
            </w:pPr>
            <w:proofErr w:type="spellStart"/>
            <w:r w:rsidRPr="00532B98">
              <w:rPr>
                <w:rFonts w:ascii="Times New Roman" w:eastAsia="Times New Roman" w:hAnsi="Times New Roman" w:cs="Times New Roman"/>
                <w:color w:val="000000"/>
                <w:lang w:val="en-US"/>
              </w:rPr>
              <w:t>Fiscalizar</w:t>
            </w:r>
            <w:proofErr w:type="spellEnd"/>
            <w:r w:rsidRPr="00532B98">
              <w:rPr>
                <w:rFonts w:ascii="Times New Roman" w:eastAsia="Times New Roman" w:hAnsi="Times New Roman" w:cs="Times New Roman"/>
                <w:color w:val="000000"/>
                <w:lang w:val="en-US"/>
              </w:rPr>
              <w:t xml:space="preserve"> las </w:t>
            </w:r>
            <w:proofErr w:type="spellStart"/>
            <w:r w:rsidRPr="00532B98">
              <w:rPr>
                <w:rFonts w:ascii="Times New Roman" w:eastAsia="Times New Roman" w:hAnsi="Times New Roman" w:cs="Times New Roman"/>
                <w:color w:val="000000"/>
                <w:lang w:val="en-US"/>
              </w:rPr>
              <w:t>operaciones</w:t>
            </w:r>
            <w:proofErr w:type="spellEnd"/>
            <w:r w:rsidR="008807C8">
              <w:rPr>
                <w:rFonts w:ascii="Times New Roman" w:eastAsia="Times New Roman" w:hAnsi="Times New Roman" w:cs="Times New Roman"/>
                <w:color w:val="000000"/>
                <w:lang w:val="en-US"/>
              </w:rPr>
              <w:t xml:space="preserve"> </w:t>
            </w:r>
            <w:proofErr w:type="spellStart"/>
            <w:r w:rsidRPr="00532B98">
              <w:rPr>
                <w:rFonts w:ascii="Times New Roman" w:eastAsia="Times New Roman" w:hAnsi="Times New Roman" w:cs="Times New Roman"/>
                <w:color w:val="000000"/>
                <w:lang w:val="en-US"/>
              </w:rPr>
              <w:t>institucionales</w:t>
            </w:r>
            <w:proofErr w:type="spellEnd"/>
            <w:r w:rsidRPr="00532B98">
              <w:rPr>
                <w:rFonts w:ascii="Times New Roman" w:eastAsia="Times New Roman" w:hAnsi="Times New Roman" w:cs="Times New Roman"/>
                <w:color w:val="000000"/>
                <w:lang w:val="en-US"/>
              </w:rPr>
              <w:t>.</w:t>
            </w:r>
          </w:p>
        </w:tc>
        <w:tc>
          <w:tcPr>
            <w:tcW w:w="1780" w:type="dxa"/>
            <w:tcBorders>
              <w:top w:val="single" w:sz="8" w:space="0" w:color="auto"/>
              <w:left w:val="single" w:sz="4" w:space="0" w:color="auto"/>
              <w:bottom w:val="nil"/>
              <w:right w:val="single" w:sz="8" w:space="0" w:color="auto"/>
            </w:tcBorders>
            <w:shd w:val="clear" w:color="auto" w:fill="auto"/>
            <w:noWrap/>
            <w:vAlign w:val="center"/>
            <w:hideMark/>
          </w:tcPr>
          <w:p w14:paraId="09AC0AFB" w14:textId="77777777" w:rsidR="00A1697D" w:rsidRPr="00532B98" w:rsidRDefault="00A1697D" w:rsidP="00395BC2">
            <w:pPr>
              <w:spacing w:after="0" w:line="240" w:lineRule="auto"/>
              <w:jc w:val="center"/>
              <w:rPr>
                <w:rFonts w:ascii="Times New Roman" w:eastAsia="Times New Roman" w:hAnsi="Times New Roman" w:cs="Times New Roman"/>
                <w:color w:val="000000"/>
                <w:lang w:val="en-US"/>
              </w:rPr>
            </w:pPr>
            <w:r w:rsidRPr="00532B98">
              <w:rPr>
                <w:rFonts w:ascii="Times New Roman" w:eastAsia="Times New Roman" w:hAnsi="Times New Roman" w:cs="Times New Roman"/>
                <w:color w:val="000000"/>
                <w:lang w:val="en-US"/>
              </w:rPr>
              <w:t>105%</w:t>
            </w:r>
          </w:p>
        </w:tc>
      </w:tr>
      <w:tr w:rsidR="00A1697D" w:rsidRPr="00532B98" w14:paraId="36945D41" w14:textId="77777777" w:rsidTr="00395BC2">
        <w:trPr>
          <w:trHeight w:val="315"/>
          <w:jc w:val="center"/>
        </w:trPr>
        <w:tc>
          <w:tcPr>
            <w:tcW w:w="7420" w:type="dxa"/>
            <w:tcBorders>
              <w:top w:val="single" w:sz="8" w:space="0" w:color="auto"/>
              <w:left w:val="single" w:sz="8" w:space="0" w:color="auto"/>
              <w:bottom w:val="single" w:sz="8" w:space="0" w:color="auto"/>
              <w:right w:val="nil"/>
            </w:tcBorders>
            <w:shd w:val="clear" w:color="000000" w:fill="D7E4BC"/>
            <w:noWrap/>
            <w:vAlign w:val="center"/>
            <w:hideMark/>
          </w:tcPr>
          <w:p w14:paraId="058F5166" w14:textId="77777777" w:rsidR="00A1697D" w:rsidRPr="00532B98" w:rsidRDefault="00A1697D" w:rsidP="00395BC2">
            <w:pPr>
              <w:spacing w:after="0" w:line="240" w:lineRule="auto"/>
              <w:jc w:val="left"/>
              <w:rPr>
                <w:rFonts w:ascii="Times New Roman" w:eastAsia="Times New Roman" w:hAnsi="Times New Roman" w:cs="Times New Roman"/>
                <w:b/>
                <w:bCs/>
                <w:color w:val="000000"/>
                <w:lang w:val="en-US"/>
              </w:rPr>
            </w:pPr>
            <w:proofErr w:type="spellStart"/>
            <w:r w:rsidRPr="00532B98">
              <w:rPr>
                <w:rFonts w:ascii="Times New Roman" w:eastAsia="Times New Roman" w:hAnsi="Times New Roman" w:cs="Times New Roman"/>
                <w:b/>
                <w:bCs/>
                <w:color w:val="000000"/>
                <w:lang w:val="en-US"/>
              </w:rPr>
              <w:t>Porcentaje</w:t>
            </w:r>
            <w:proofErr w:type="spellEnd"/>
            <w:r w:rsidRPr="00532B98">
              <w:rPr>
                <w:rFonts w:ascii="Times New Roman" w:eastAsia="Times New Roman" w:hAnsi="Times New Roman" w:cs="Times New Roman"/>
                <w:b/>
                <w:bCs/>
                <w:color w:val="000000"/>
                <w:lang w:val="en-US"/>
              </w:rPr>
              <w:t xml:space="preserve"> Total de </w:t>
            </w:r>
            <w:proofErr w:type="spellStart"/>
            <w:r w:rsidRPr="00532B98">
              <w:rPr>
                <w:rFonts w:ascii="Times New Roman" w:eastAsia="Times New Roman" w:hAnsi="Times New Roman" w:cs="Times New Roman"/>
                <w:b/>
                <w:bCs/>
                <w:color w:val="000000"/>
                <w:lang w:val="en-US"/>
              </w:rPr>
              <w:t>Cumplimiento</w:t>
            </w:r>
            <w:proofErr w:type="spellEnd"/>
          </w:p>
        </w:tc>
        <w:tc>
          <w:tcPr>
            <w:tcW w:w="1780" w:type="dxa"/>
            <w:tcBorders>
              <w:top w:val="single" w:sz="8" w:space="0" w:color="auto"/>
              <w:left w:val="single" w:sz="4" w:space="0" w:color="auto"/>
              <w:bottom w:val="single" w:sz="8" w:space="0" w:color="auto"/>
              <w:right w:val="single" w:sz="8" w:space="0" w:color="auto"/>
            </w:tcBorders>
            <w:shd w:val="clear" w:color="000000" w:fill="D7E4BC"/>
            <w:noWrap/>
            <w:vAlign w:val="center"/>
            <w:hideMark/>
          </w:tcPr>
          <w:p w14:paraId="66326688" w14:textId="77777777" w:rsidR="00A1697D" w:rsidRPr="00532B98" w:rsidRDefault="00A1697D" w:rsidP="00395BC2">
            <w:pPr>
              <w:spacing w:after="0" w:line="240" w:lineRule="auto"/>
              <w:jc w:val="center"/>
              <w:rPr>
                <w:rFonts w:ascii="Times New Roman" w:eastAsia="Times New Roman" w:hAnsi="Times New Roman" w:cs="Times New Roman"/>
                <w:b/>
                <w:bCs/>
                <w:color w:val="000000"/>
                <w:lang w:val="en-US"/>
              </w:rPr>
            </w:pPr>
            <w:r w:rsidRPr="00532B98">
              <w:rPr>
                <w:rFonts w:ascii="Times New Roman" w:eastAsia="Times New Roman" w:hAnsi="Times New Roman" w:cs="Times New Roman"/>
                <w:b/>
                <w:bCs/>
                <w:color w:val="000000"/>
                <w:lang w:val="en-US"/>
              </w:rPr>
              <w:t>101%</w:t>
            </w:r>
          </w:p>
        </w:tc>
      </w:tr>
      <w:tr w:rsidR="00A1697D" w:rsidRPr="00532B98" w14:paraId="0EC70326" w14:textId="77777777" w:rsidTr="00395BC2">
        <w:trPr>
          <w:trHeight w:val="600"/>
          <w:jc w:val="center"/>
        </w:trPr>
        <w:tc>
          <w:tcPr>
            <w:tcW w:w="9200" w:type="dxa"/>
            <w:gridSpan w:val="2"/>
            <w:tcBorders>
              <w:top w:val="single" w:sz="8" w:space="0" w:color="auto"/>
              <w:left w:val="nil"/>
              <w:bottom w:val="nil"/>
              <w:right w:val="nil"/>
            </w:tcBorders>
            <w:shd w:val="clear" w:color="auto" w:fill="auto"/>
            <w:vAlign w:val="center"/>
            <w:hideMark/>
          </w:tcPr>
          <w:p w14:paraId="74CA4507" w14:textId="77777777" w:rsidR="00A1697D" w:rsidRPr="00532B98" w:rsidRDefault="00A1697D" w:rsidP="00395BC2">
            <w:pPr>
              <w:spacing w:after="0" w:line="240" w:lineRule="auto"/>
              <w:jc w:val="center"/>
              <w:rPr>
                <w:rFonts w:ascii="Times New Roman" w:eastAsia="Times New Roman" w:hAnsi="Times New Roman" w:cs="Times New Roman"/>
                <w:color w:val="000000"/>
                <w:sz w:val="20"/>
                <w:szCs w:val="20"/>
                <w:lang w:val="es-DO"/>
              </w:rPr>
            </w:pPr>
            <w:r w:rsidRPr="00532B98">
              <w:rPr>
                <w:rFonts w:ascii="Times New Roman" w:eastAsia="Times New Roman" w:hAnsi="Times New Roman" w:cs="Times New Roman"/>
                <w:b/>
                <w:bCs/>
                <w:color w:val="000000"/>
                <w:sz w:val="20"/>
                <w:szCs w:val="20"/>
                <w:lang w:val="es-DO"/>
              </w:rPr>
              <w:t>Fuente:</w:t>
            </w:r>
            <w:r w:rsidRPr="00532B98">
              <w:rPr>
                <w:rFonts w:ascii="Times New Roman" w:eastAsia="Times New Roman" w:hAnsi="Times New Roman" w:cs="Times New Roman"/>
                <w:color w:val="000000"/>
                <w:sz w:val="20"/>
                <w:szCs w:val="20"/>
                <w:lang w:val="es-DO"/>
              </w:rPr>
              <w:t xml:space="preserve"> Elaboración propia con datos del Departamento de Normas, Sistemas, Supervisión y Seguimiento.</w:t>
            </w:r>
          </w:p>
        </w:tc>
      </w:tr>
    </w:tbl>
    <w:p w14:paraId="03D087F9" w14:textId="77777777" w:rsidR="00A1697D" w:rsidRPr="00A1697D" w:rsidRDefault="00A1697D" w:rsidP="00A1697D">
      <w:pPr>
        <w:pStyle w:val="Heading2"/>
      </w:pPr>
    </w:p>
    <w:p w14:paraId="71FD13A7" w14:textId="77777777" w:rsidR="00A1697D" w:rsidRDefault="00A1697D" w:rsidP="00664825">
      <w:pPr>
        <w:pStyle w:val="Heading2"/>
        <w:ind w:left="720" w:firstLine="360"/>
        <w:rPr>
          <w:lang w:val="es-DO"/>
        </w:rPr>
      </w:pPr>
    </w:p>
    <w:p w14:paraId="14E7D05A" w14:textId="77777777" w:rsidR="00A1697D" w:rsidRDefault="00A1697D" w:rsidP="00A1697D">
      <w:pPr>
        <w:rPr>
          <w:lang w:val="es-DO"/>
        </w:rPr>
      </w:pPr>
    </w:p>
    <w:p w14:paraId="1C30C8B7" w14:textId="77777777" w:rsidR="00A1697D" w:rsidRPr="00A1697D" w:rsidRDefault="00A1697D" w:rsidP="00A1697D">
      <w:pPr>
        <w:rPr>
          <w:lang w:val="es-DO"/>
        </w:rPr>
      </w:pPr>
    </w:p>
    <w:p w14:paraId="1690DAEA" w14:textId="77777777" w:rsidR="00A1697D" w:rsidRDefault="00037D83" w:rsidP="00A1697D">
      <w:pPr>
        <w:pStyle w:val="Heading2"/>
        <w:ind w:left="720" w:firstLine="360"/>
        <w:rPr>
          <w:lang w:val="es-DO"/>
        </w:rPr>
      </w:pPr>
      <w:bookmarkStart w:id="15" w:name="_Toc100751699"/>
      <w:r>
        <w:rPr>
          <w:lang w:val="es-DO"/>
        </w:rPr>
        <w:lastRenderedPageBreak/>
        <w:t xml:space="preserve">3.10 </w:t>
      </w:r>
      <w:r w:rsidR="00A1697D">
        <w:rPr>
          <w:lang w:val="es-DO"/>
        </w:rPr>
        <w:t>Dirección Administrativa Financiera</w:t>
      </w:r>
      <w:bookmarkEnd w:id="15"/>
    </w:p>
    <w:p w14:paraId="4E2B12F5" w14:textId="38932E2E" w:rsidR="00A1697D" w:rsidRPr="00740E3D" w:rsidRDefault="00A1697D" w:rsidP="00A1697D">
      <w:pPr>
        <w:pStyle w:val="ListParagraph"/>
        <w:tabs>
          <w:tab w:val="left" w:pos="2981"/>
        </w:tabs>
        <w:spacing w:line="360" w:lineRule="auto"/>
        <w:ind w:left="1080"/>
        <w:contextualSpacing w:val="0"/>
        <w:rPr>
          <w:rFonts w:ascii="Times New Roman" w:hAnsi="Times New Roman" w:cs="Times New Roman"/>
          <w:bCs/>
          <w:color w:val="000000" w:themeColor="text1"/>
          <w:sz w:val="24"/>
          <w:szCs w:val="24"/>
        </w:rPr>
      </w:pPr>
      <w:r w:rsidRPr="00F0154D">
        <w:rPr>
          <w:rFonts w:ascii="Times New Roman" w:hAnsi="Times New Roman" w:cs="Times New Roman"/>
          <w:bCs/>
          <w:color w:val="000000" w:themeColor="text1"/>
          <w:sz w:val="24"/>
          <w:szCs w:val="24"/>
        </w:rPr>
        <w:t xml:space="preserve">La </w:t>
      </w:r>
      <w:r>
        <w:rPr>
          <w:rFonts w:ascii="Times New Roman" w:hAnsi="Times New Roman" w:cs="Times New Roman"/>
          <w:bCs/>
          <w:color w:val="000000" w:themeColor="text1"/>
          <w:sz w:val="24"/>
          <w:szCs w:val="24"/>
        </w:rPr>
        <w:t>Dirección Administrativa Financiera</w:t>
      </w:r>
      <w:r w:rsidR="008807C8">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tuvo un nivel de cumplimiento de un </w:t>
      </w:r>
      <w:r w:rsidRPr="00740E3D">
        <w:rPr>
          <w:rFonts w:ascii="Times New Roman" w:hAnsi="Times New Roman" w:cs="Times New Roman"/>
          <w:b/>
          <w:bCs/>
          <w:color w:val="000000" w:themeColor="text1"/>
          <w:sz w:val="24"/>
          <w:szCs w:val="24"/>
        </w:rPr>
        <w:t>100%</w:t>
      </w:r>
      <w:r>
        <w:rPr>
          <w:rFonts w:ascii="Times New Roman" w:hAnsi="Times New Roman" w:cs="Times New Roman"/>
          <w:bCs/>
          <w:color w:val="000000" w:themeColor="text1"/>
          <w:sz w:val="24"/>
          <w:szCs w:val="24"/>
        </w:rPr>
        <w:t xml:space="preserve"> de los objetivos que esta área se propuso</w:t>
      </w:r>
      <w:r w:rsidR="008807C8">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para</w:t>
      </w:r>
      <w:r w:rsidR="00E1104A">
        <w:rPr>
          <w:rFonts w:ascii="Times New Roman" w:hAnsi="Times New Roman" w:cs="Times New Roman"/>
          <w:bCs/>
          <w:color w:val="000000" w:themeColor="text1"/>
          <w:sz w:val="24"/>
          <w:szCs w:val="24"/>
        </w:rPr>
        <w:t xml:space="preserve"> el trimestre en cuestión.</w:t>
      </w:r>
    </w:p>
    <w:tbl>
      <w:tblPr>
        <w:tblW w:w="9200" w:type="dxa"/>
        <w:jc w:val="center"/>
        <w:tblLook w:val="04A0" w:firstRow="1" w:lastRow="0" w:firstColumn="1" w:lastColumn="0" w:noHBand="0" w:noVBand="1"/>
      </w:tblPr>
      <w:tblGrid>
        <w:gridCol w:w="7420"/>
        <w:gridCol w:w="1780"/>
      </w:tblGrid>
      <w:tr w:rsidR="00A1697D" w:rsidRPr="004956A2" w14:paraId="7092CEAF" w14:textId="77777777" w:rsidTr="00395BC2">
        <w:trPr>
          <w:trHeight w:val="330"/>
          <w:jc w:val="center"/>
        </w:trPr>
        <w:tc>
          <w:tcPr>
            <w:tcW w:w="9200" w:type="dxa"/>
            <w:gridSpan w:val="2"/>
            <w:tcBorders>
              <w:top w:val="nil"/>
              <w:left w:val="nil"/>
              <w:bottom w:val="single" w:sz="8" w:space="0" w:color="auto"/>
              <w:right w:val="nil"/>
            </w:tcBorders>
            <w:shd w:val="clear" w:color="auto" w:fill="auto"/>
            <w:vAlign w:val="bottom"/>
            <w:hideMark/>
          </w:tcPr>
          <w:p w14:paraId="65831393" w14:textId="77777777" w:rsidR="00A1697D" w:rsidRPr="004956A2" w:rsidRDefault="00A1697D" w:rsidP="00A1697D">
            <w:pPr>
              <w:spacing w:after="0" w:line="240" w:lineRule="auto"/>
              <w:jc w:val="center"/>
              <w:rPr>
                <w:rFonts w:ascii="Times New Roman" w:eastAsia="Times New Roman" w:hAnsi="Times New Roman" w:cs="Times New Roman"/>
                <w:color w:val="000000"/>
                <w:sz w:val="24"/>
                <w:szCs w:val="24"/>
                <w:lang w:val="es-DO"/>
              </w:rPr>
            </w:pPr>
            <w:r w:rsidRPr="004956A2">
              <w:rPr>
                <w:rFonts w:ascii="Times New Roman" w:eastAsia="Times New Roman" w:hAnsi="Times New Roman" w:cs="Times New Roman"/>
                <w:b/>
                <w:bCs/>
                <w:color w:val="000000"/>
                <w:sz w:val="24"/>
                <w:szCs w:val="24"/>
                <w:lang w:val="es-DO"/>
              </w:rPr>
              <w:t xml:space="preserve">Tabla </w:t>
            </w:r>
            <w:r>
              <w:rPr>
                <w:rFonts w:ascii="Times New Roman" w:eastAsia="Times New Roman" w:hAnsi="Times New Roman" w:cs="Times New Roman"/>
                <w:b/>
                <w:bCs/>
                <w:color w:val="000000"/>
                <w:sz w:val="24"/>
                <w:szCs w:val="24"/>
                <w:lang w:val="es-DO"/>
              </w:rPr>
              <w:t>11</w:t>
            </w:r>
            <w:r w:rsidRPr="004956A2">
              <w:rPr>
                <w:rFonts w:ascii="Times New Roman" w:eastAsia="Times New Roman" w:hAnsi="Times New Roman" w:cs="Times New Roman"/>
                <w:b/>
                <w:bCs/>
                <w:color w:val="000000"/>
                <w:sz w:val="24"/>
                <w:szCs w:val="24"/>
                <w:lang w:val="es-DO"/>
              </w:rPr>
              <w:t>.</w:t>
            </w:r>
            <w:r w:rsidRPr="004956A2">
              <w:rPr>
                <w:rFonts w:ascii="Times New Roman" w:eastAsia="Times New Roman" w:hAnsi="Times New Roman" w:cs="Times New Roman"/>
                <w:color w:val="000000"/>
                <w:sz w:val="24"/>
                <w:szCs w:val="24"/>
                <w:lang w:val="es-DO"/>
              </w:rPr>
              <w:t xml:space="preserve"> Resultados de la Dirección Administrativa Financiera, según objetivo, 2022</w:t>
            </w:r>
          </w:p>
        </w:tc>
      </w:tr>
      <w:tr w:rsidR="00A1697D" w:rsidRPr="004956A2" w14:paraId="3ED31E27" w14:textId="77777777" w:rsidTr="00395BC2">
        <w:trPr>
          <w:trHeight w:val="315"/>
          <w:jc w:val="center"/>
        </w:trPr>
        <w:tc>
          <w:tcPr>
            <w:tcW w:w="9200" w:type="dxa"/>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4B0FF913" w14:textId="77777777" w:rsidR="00A1697D" w:rsidRPr="004956A2" w:rsidRDefault="00A1697D" w:rsidP="00395BC2">
            <w:pPr>
              <w:spacing w:after="0" w:line="240" w:lineRule="auto"/>
              <w:jc w:val="center"/>
              <w:rPr>
                <w:rFonts w:ascii="Times New Roman" w:eastAsia="Times New Roman" w:hAnsi="Times New Roman" w:cs="Times New Roman"/>
                <w:b/>
                <w:bCs/>
                <w:color w:val="FFFFFF"/>
                <w:lang w:val="en-US"/>
              </w:rPr>
            </w:pPr>
            <w:proofErr w:type="spellStart"/>
            <w:r w:rsidRPr="004956A2">
              <w:rPr>
                <w:rFonts w:ascii="Times New Roman" w:eastAsia="Times New Roman" w:hAnsi="Times New Roman" w:cs="Times New Roman"/>
                <w:b/>
                <w:bCs/>
                <w:color w:val="FFFFFF"/>
                <w:lang w:val="en-US"/>
              </w:rPr>
              <w:t>DirecciónAdministrativaFinanciera</w:t>
            </w:r>
            <w:proofErr w:type="spellEnd"/>
          </w:p>
        </w:tc>
      </w:tr>
      <w:tr w:rsidR="00A1697D" w:rsidRPr="004956A2" w14:paraId="0ACB585C" w14:textId="77777777" w:rsidTr="00395BC2">
        <w:trPr>
          <w:trHeight w:val="315"/>
          <w:jc w:val="center"/>
        </w:trPr>
        <w:tc>
          <w:tcPr>
            <w:tcW w:w="7420" w:type="dxa"/>
            <w:tcBorders>
              <w:top w:val="nil"/>
              <w:left w:val="single" w:sz="8" w:space="0" w:color="auto"/>
              <w:bottom w:val="single" w:sz="8" w:space="0" w:color="auto"/>
              <w:right w:val="single" w:sz="4" w:space="0" w:color="auto"/>
            </w:tcBorders>
            <w:shd w:val="clear" w:color="000000" w:fill="D7E4BC"/>
            <w:noWrap/>
            <w:vAlign w:val="center"/>
            <w:hideMark/>
          </w:tcPr>
          <w:p w14:paraId="44388640" w14:textId="77777777" w:rsidR="00A1697D" w:rsidRPr="004956A2" w:rsidRDefault="00A1697D" w:rsidP="00395BC2">
            <w:pPr>
              <w:spacing w:after="0" w:line="240" w:lineRule="auto"/>
              <w:jc w:val="center"/>
              <w:rPr>
                <w:rFonts w:ascii="Times New Roman" w:eastAsia="Times New Roman" w:hAnsi="Times New Roman" w:cs="Times New Roman"/>
                <w:b/>
                <w:bCs/>
                <w:color w:val="000000"/>
                <w:lang w:val="en-US"/>
              </w:rPr>
            </w:pPr>
            <w:proofErr w:type="spellStart"/>
            <w:r w:rsidRPr="004956A2">
              <w:rPr>
                <w:rFonts w:ascii="Times New Roman" w:eastAsia="Times New Roman" w:hAnsi="Times New Roman" w:cs="Times New Roman"/>
                <w:b/>
                <w:bCs/>
                <w:color w:val="000000"/>
                <w:lang w:val="en-US"/>
              </w:rPr>
              <w:t>Objetivo</w:t>
            </w:r>
            <w:proofErr w:type="spellEnd"/>
          </w:p>
        </w:tc>
        <w:tc>
          <w:tcPr>
            <w:tcW w:w="1780" w:type="dxa"/>
            <w:tcBorders>
              <w:top w:val="nil"/>
              <w:left w:val="nil"/>
              <w:bottom w:val="single" w:sz="8" w:space="0" w:color="auto"/>
              <w:right w:val="single" w:sz="8" w:space="0" w:color="auto"/>
            </w:tcBorders>
            <w:shd w:val="clear" w:color="000000" w:fill="D7E4BC"/>
            <w:noWrap/>
            <w:vAlign w:val="center"/>
            <w:hideMark/>
          </w:tcPr>
          <w:p w14:paraId="4783150C" w14:textId="77777777" w:rsidR="00A1697D" w:rsidRPr="004956A2" w:rsidRDefault="00A1697D" w:rsidP="00395BC2">
            <w:pPr>
              <w:spacing w:after="0" w:line="240" w:lineRule="auto"/>
              <w:jc w:val="center"/>
              <w:rPr>
                <w:rFonts w:ascii="Times New Roman" w:eastAsia="Times New Roman" w:hAnsi="Times New Roman" w:cs="Times New Roman"/>
                <w:b/>
                <w:bCs/>
                <w:color w:val="000000"/>
                <w:lang w:val="en-US"/>
              </w:rPr>
            </w:pPr>
            <w:r w:rsidRPr="004956A2">
              <w:rPr>
                <w:rFonts w:ascii="Times New Roman" w:eastAsia="Times New Roman" w:hAnsi="Times New Roman" w:cs="Times New Roman"/>
                <w:b/>
                <w:bCs/>
                <w:color w:val="000000"/>
                <w:lang w:val="en-US"/>
              </w:rPr>
              <w:t xml:space="preserve">% </w:t>
            </w:r>
            <w:proofErr w:type="spellStart"/>
            <w:r w:rsidRPr="004956A2">
              <w:rPr>
                <w:rFonts w:ascii="Times New Roman" w:eastAsia="Times New Roman" w:hAnsi="Times New Roman" w:cs="Times New Roman"/>
                <w:b/>
                <w:bCs/>
                <w:color w:val="000000"/>
                <w:lang w:val="en-US"/>
              </w:rPr>
              <w:t>Cumplimiento</w:t>
            </w:r>
            <w:proofErr w:type="spellEnd"/>
          </w:p>
        </w:tc>
      </w:tr>
      <w:tr w:rsidR="00A1697D" w:rsidRPr="004956A2" w14:paraId="62123607" w14:textId="77777777" w:rsidTr="00395BC2">
        <w:trPr>
          <w:trHeight w:val="315"/>
          <w:jc w:val="center"/>
        </w:trPr>
        <w:tc>
          <w:tcPr>
            <w:tcW w:w="7420" w:type="dxa"/>
            <w:tcBorders>
              <w:top w:val="nil"/>
              <w:left w:val="single" w:sz="8" w:space="0" w:color="auto"/>
              <w:bottom w:val="single" w:sz="4" w:space="0" w:color="auto"/>
              <w:right w:val="single" w:sz="4" w:space="0" w:color="auto"/>
            </w:tcBorders>
            <w:shd w:val="clear" w:color="auto" w:fill="auto"/>
            <w:vAlign w:val="center"/>
            <w:hideMark/>
          </w:tcPr>
          <w:p w14:paraId="36098396" w14:textId="77777777" w:rsidR="00A1697D" w:rsidRPr="004956A2" w:rsidRDefault="00A1697D" w:rsidP="00395BC2">
            <w:pPr>
              <w:spacing w:after="0" w:line="240" w:lineRule="auto"/>
              <w:jc w:val="left"/>
              <w:rPr>
                <w:rFonts w:ascii="Times New Roman" w:eastAsia="Times New Roman" w:hAnsi="Times New Roman" w:cs="Times New Roman"/>
                <w:color w:val="000000"/>
                <w:lang w:val="es-DO"/>
              </w:rPr>
            </w:pPr>
            <w:r w:rsidRPr="004956A2">
              <w:rPr>
                <w:rFonts w:ascii="Times New Roman" w:eastAsia="Times New Roman" w:hAnsi="Times New Roman" w:cs="Times New Roman"/>
                <w:color w:val="000000"/>
                <w:lang w:val="es-DO"/>
              </w:rPr>
              <w:t>Transparentar los procesos de la adquisición de los bienes y servicios.</w:t>
            </w:r>
          </w:p>
        </w:tc>
        <w:tc>
          <w:tcPr>
            <w:tcW w:w="1780" w:type="dxa"/>
            <w:tcBorders>
              <w:top w:val="nil"/>
              <w:left w:val="nil"/>
              <w:bottom w:val="single" w:sz="4" w:space="0" w:color="auto"/>
              <w:right w:val="single" w:sz="8" w:space="0" w:color="auto"/>
            </w:tcBorders>
            <w:shd w:val="clear" w:color="auto" w:fill="auto"/>
            <w:noWrap/>
            <w:vAlign w:val="center"/>
            <w:hideMark/>
          </w:tcPr>
          <w:p w14:paraId="2609D3E1" w14:textId="77777777" w:rsidR="00A1697D" w:rsidRPr="004956A2" w:rsidRDefault="00A1697D" w:rsidP="00395BC2">
            <w:pPr>
              <w:spacing w:after="0" w:line="240" w:lineRule="auto"/>
              <w:jc w:val="center"/>
              <w:rPr>
                <w:rFonts w:ascii="Times New Roman" w:eastAsia="Times New Roman" w:hAnsi="Times New Roman" w:cs="Times New Roman"/>
                <w:color w:val="000000"/>
                <w:lang w:val="en-US"/>
              </w:rPr>
            </w:pPr>
            <w:r w:rsidRPr="004956A2">
              <w:rPr>
                <w:rFonts w:ascii="Times New Roman" w:eastAsia="Times New Roman" w:hAnsi="Times New Roman" w:cs="Times New Roman"/>
                <w:color w:val="000000"/>
                <w:lang w:val="en-US"/>
              </w:rPr>
              <w:t>100%</w:t>
            </w:r>
          </w:p>
        </w:tc>
      </w:tr>
      <w:tr w:rsidR="00A1697D" w:rsidRPr="004956A2" w14:paraId="1E954FAD" w14:textId="77777777" w:rsidTr="00395BC2">
        <w:trPr>
          <w:trHeight w:val="315"/>
          <w:jc w:val="center"/>
        </w:trPr>
        <w:tc>
          <w:tcPr>
            <w:tcW w:w="742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FAF9BD5" w14:textId="77777777" w:rsidR="00A1697D" w:rsidRPr="004956A2" w:rsidRDefault="00A1697D" w:rsidP="00395BC2">
            <w:pPr>
              <w:spacing w:after="0" w:line="240" w:lineRule="auto"/>
              <w:jc w:val="left"/>
              <w:rPr>
                <w:rFonts w:ascii="Times New Roman" w:eastAsia="Times New Roman" w:hAnsi="Times New Roman" w:cs="Times New Roman"/>
                <w:color w:val="000000"/>
                <w:lang w:val="es-DO"/>
              </w:rPr>
            </w:pPr>
            <w:r w:rsidRPr="004956A2">
              <w:rPr>
                <w:rFonts w:ascii="Times New Roman" w:eastAsia="Times New Roman" w:hAnsi="Times New Roman" w:cs="Times New Roman"/>
                <w:color w:val="000000"/>
                <w:lang w:val="es-DO"/>
              </w:rPr>
              <w:t>Honrar los compromisos financieros de la Institución.</w:t>
            </w:r>
          </w:p>
        </w:tc>
        <w:tc>
          <w:tcPr>
            <w:tcW w:w="1780" w:type="dxa"/>
            <w:tcBorders>
              <w:top w:val="single" w:sz="8" w:space="0" w:color="auto"/>
              <w:left w:val="nil"/>
              <w:bottom w:val="single" w:sz="4" w:space="0" w:color="auto"/>
              <w:right w:val="single" w:sz="8" w:space="0" w:color="auto"/>
            </w:tcBorders>
            <w:shd w:val="clear" w:color="auto" w:fill="auto"/>
            <w:noWrap/>
            <w:vAlign w:val="center"/>
            <w:hideMark/>
          </w:tcPr>
          <w:p w14:paraId="3EFA2CCB" w14:textId="77777777" w:rsidR="00A1697D" w:rsidRPr="004956A2" w:rsidRDefault="00A1697D" w:rsidP="00395BC2">
            <w:pPr>
              <w:spacing w:after="0" w:line="240" w:lineRule="auto"/>
              <w:jc w:val="center"/>
              <w:rPr>
                <w:rFonts w:ascii="Times New Roman" w:eastAsia="Times New Roman" w:hAnsi="Times New Roman" w:cs="Times New Roman"/>
                <w:color w:val="000000"/>
                <w:lang w:val="en-US"/>
              </w:rPr>
            </w:pPr>
            <w:r w:rsidRPr="004956A2">
              <w:rPr>
                <w:rFonts w:ascii="Times New Roman" w:eastAsia="Times New Roman" w:hAnsi="Times New Roman" w:cs="Times New Roman"/>
                <w:color w:val="000000"/>
                <w:lang w:val="en-US"/>
              </w:rPr>
              <w:t>100%</w:t>
            </w:r>
          </w:p>
        </w:tc>
      </w:tr>
      <w:tr w:rsidR="00A1697D" w:rsidRPr="004956A2" w14:paraId="0D0199A7" w14:textId="77777777" w:rsidTr="00395BC2">
        <w:trPr>
          <w:trHeight w:val="615"/>
          <w:jc w:val="center"/>
        </w:trPr>
        <w:tc>
          <w:tcPr>
            <w:tcW w:w="742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11E50D9" w14:textId="77777777" w:rsidR="00A1697D" w:rsidRPr="004956A2" w:rsidRDefault="00A1697D" w:rsidP="00395BC2">
            <w:pPr>
              <w:spacing w:after="0" w:line="240" w:lineRule="auto"/>
              <w:jc w:val="left"/>
              <w:rPr>
                <w:rFonts w:ascii="Times New Roman" w:eastAsia="Times New Roman" w:hAnsi="Times New Roman" w:cs="Times New Roman"/>
                <w:color w:val="000000"/>
                <w:lang w:val="es-DO"/>
              </w:rPr>
            </w:pPr>
            <w:r w:rsidRPr="004956A2">
              <w:rPr>
                <w:rFonts w:ascii="Times New Roman" w:eastAsia="Times New Roman" w:hAnsi="Times New Roman" w:cs="Times New Roman"/>
                <w:color w:val="000000"/>
                <w:lang w:val="es-DO"/>
              </w:rPr>
              <w:t>Transparentar las operaciones de la Institución ante el Gobierno Central y la población.</w:t>
            </w:r>
          </w:p>
        </w:tc>
        <w:tc>
          <w:tcPr>
            <w:tcW w:w="1780" w:type="dxa"/>
            <w:tcBorders>
              <w:top w:val="single" w:sz="8" w:space="0" w:color="auto"/>
              <w:left w:val="nil"/>
              <w:bottom w:val="single" w:sz="4" w:space="0" w:color="auto"/>
              <w:right w:val="single" w:sz="8" w:space="0" w:color="auto"/>
            </w:tcBorders>
            <w:shd w:val="clear" w:color="auto" w:fill="auto"/>
            <w:noWrap/>
            <w:vAlign w:val="center"/>
            <w:hideMark/>
          </w:tcPr>
          <w:p w14:paraId="63108D17" w14:textId="77777777" w:rsidR="00A1697D" w:rsidRPr="004956A2" w:rsidRDefault="00A1697D" w:rsidP="00395BC2">
            <w:pPr>
              <w:spacing w:after="0" w:line="240" w:lineRule="auto"/>
              <w:jc w:val="center"/>
              <w:rPr>
                <w:rFonts w:ascii="Times New Roman" w:eastAsia="Times New Roman" w:hAnsi="Times New Roman" w:cs="Times New Roman"/>
                <w:color w:val="000000"/>
                <w:lang w:val="en-US"/>
              </w:rPr>
            </w:pPr>
            <w:r w:rsidRPr="004956A2">
              <w:rPr>
                <w:rFonts w:ascii="Times New Roman" w:eastAsia="Times New Roman" w:hAnsi="Times New Roman" w:cs="Times New Roman"/>
                <w:color w:val="000000"/>
                <w:lang w:val="en-US"/>
              </w:rPr>
              <w:t>100%</w:t>
            </w:r>
          </w:p>
        </w:tc>
      </w:tr>
      <w:tr w:rsidR="00A1697D" w:rsidRPr="004956A2" w14:paraId="6BDB6CEE" w14:textId="77777777" w:rsidTr="00395BC2">
        <w:trPr>
          <w:trHeight w:val="315"/>
          <w:jc w:val="center"/>
        </w:trPr>
        <w:tc>
          <w:tcPr>
            <w:tcW w:w="742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1705D88" w14:textId="77777777" w:rsidR="00A1697D" w:rsidRPr="004956A2" w:rsidRDefault="00A1697D" w:rsidP="00395BC2">
            <w:pPr>
              <w:spacing w:after="0" w:line="240" w:lineRule="auto"/>
              <w:jc w:val="left"/>
              <w:rPr>
                <w:rFonts w:ascii="Times New Roman" w:eastAsia="Times New Roman" w:hAnsi="Times New Roman" w:cs="Times New Roman"/>
                <w:color w:val="000000"/>
                <w:lang w:val="es-DO"/>
              </w:rPr>
            </w:pPr>
            <w:r w:rsidRPr="004956A2">
              <w:rPr>
                <w:rFonts w:ascii="Times New Roman" w:eastAsia="Times New Roman" w:hAnsi="Times New Roman" w:cs="Times New Roman"/>
                <w:color w:val="000000"/>
                <w:lang w:val="es-DO"/>
              </w:rPr>
              <w:t>Monitorear y controlar el presupuesto anual aprobado para la Institución.</w:t>
            </w:r>
          </w:p>
        </w:tc>
        <w:tc>
          <w:tcPr>
            <w:tcW w:w="1780" w:type="dxa"/>
            <w:tcBorders>
              <w:top w:val="single" w:sz="8" w:space="0" w:color="auto"/>
              <w:left w:val="nil"/>
              <w:bottom w:val="single" w:sz="4" w:space="0" w:color="auto"/>
              <w:right w:val="single" w:sz="8" w:space="0" w:color="auto"/>
            </w:tcBorders>
            <w:shd w:val="clear" w:color="auto" w:fill="auto"/>
            <w:noWrap/>
            <w:vAlign w:val="center"/>
            <w:hideMark/>
          </w:tcPr>
          <w:p w14:paraId="1EC0F749" w14:textId="77777777" w:rsidR="00A1697D" w:rsidRPr="004956A2" w:rsidRDefault="00A1697D" w:rsidP="00395BC2">
            <w:pPr>
              <w:spacing w:after="0" w:line="240" w:lineRule="auto"/>
              <w:jc w:val="center"/>
              <w:rPr>
                <w:rFonts w:ascii="Times New Roman" w:eastAsia="Times New Roman" w:hAnsi="Times New Roman" w:cs="Times New Roman"/>
                <w:color w:val="000000"/>
                <w:lang w:val="en-US"/>
              </w:rPr>
            </w:pPr>
            <w:r w:rsidRPr="004956A2">
              <w:rPr>
                <w:rFonts w:ascii="Times New Roman" w:eastAsia="Times New Roman" w:hAnsi="Times New Roman" w:cs="Times New Roman"/>
                <w:color w:val="000000"/>
                <w:lang w:val="en-US"/>
              </w:rPr>
              <w:t>100%</w:t>
            </w:r>
          </w:p>
        </w:tc>
      </w:tr>
      <w:tr w:rsidR="00A1697D" w:rsidRPr="004956A2" w14:paraId="794C944B" w14:textId="77777777" w:rsidTr="00395BC2">
        <w:trPr>
          <w:trHeight w:val="315"/>
          <w:jc w:val="center"/>
        </w:trPr>
        <w:tc>
          <w:tcPr>
            <w:tcW w:w="742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BEED641" w14:textId="77777777" w:rsidR="00A1697D" w:rsidRPr="004956A2" w:rsidRDefault="00A1697D" w:rsidP="00395BC2">
            <w:pPr>
              <w:spacing w:after="0" w:line="240" w:lineRule="auto"/>
              <w:jc w:val="left"/>
              <w:rPr>
                <w:rFonts w:ascii="Times New Roman" w:eastAsia="Times New Roman" w:hAnsi="Times New Roman" w:cs="Times New Roman"/>
                <w:color w:val="000000"/>
                <w:lang w:val="es-DO"/>
              </w:rPr>
            </w:pPr>
            <w:r w:rsidRPr="004956A2">
              <w:rPr>
                <w:rFonts w:ascii="Times New Roman" w:eastAsia="Times New Roman" w:hAnsi="Times New Roman" w:cs="Times New Roman"/>
                <w:color w:val="000000"/>
                <w:lang w:val="es-DO"/>
              </w:rPr>
              <w:t>Proporcionar transporte a los empleados y áreas operativas del INESPRE.</w:t>
            </w:r>
          </w:p>
        </w:tc>
        <w:tc>
          <w:tcPr>
            <w:tcW w:w="1780" w:type="dxa"/>
            <w:tcBorders>
              <w:top w:val="single" w:sz="8" w:space="0" w:color="auto"/>
              <w:left w:val="nil"/>
              <w:bottom w:val="single" w:sz="4" w:space="0" w:color="auto"/>
              <w:right w:val="single" w:sz="8" w:space="0" w:color="auto"/>
            </w:tcBorders>
            <w:shd w:val="clear" w:color="auto" w:fill="auto"/>
            <w:noWrap/>
            <w:vAlign w:val="center"/>
            <w:hideMark/>
          </w:tcPr>
          <w:p w14:paraId="749E55C0" w14:textId="77777777" w:rsidR="00A1697D" w:rsidRPr="004956A2" w:rsidRDefault="00A1697D" w:rsidP="00395BC2">
            <w:pPr>
              <w:spacing w:after="0" w:line="240" w:lineRule="auto"/>
              <w:jc w:val="center"/>
              <w:rPr>
                <w:rFonts w:ascii="Times New Roman" w:eastAsia="Times New Roman" w:hAnsi="Times New Roman" w:cs="Times New Roman"/>
                <w:color w:val="000000"/>
                <w:lang w:val="en-US"/>
              </w:rPr>
            </w:pPr>
            <w:r w:rsidRPr="004956A2">
              <w:rPr>
                <w:rFonts w:ascii="Times New Roman" w:eastAsia="Times New Roman" w:hAnsi="Times New Roman" w:cs="Times New Roman"/>
                <w:color w:val="000000"/>
                <w:lang w:val="en-US"/>
              </w:rPr>
              <w:t>100%</w:t>
            </w:r>
          </w:p>
        </w:tc>
      </w:tr>
      <w:tr w:rsidR="00A1697D" w:rsidRPr="004956A2" w14:paraId="498CCF87" w14:textId="77777777" w:rsidTr="00395BC2">
        <w:trPr>
          <w:trHeight w:val="315"/>
          <w:jc w:val="center"/>
        </w:trPr>
        <w:tc>
          <w:tcPr>
            <w:tcW w:w="742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9E1F0AB" w14:textId="77777777" w:rsidR="00A1697D" w:rsidRPr="004956A2" w:rsidRDefault="00A1697D" w:rsidP="00395BC2">
            <w:pPr>
              <w:spacing w:after="0" w:line="240" w:lineRule="auto"/>
              <w:jc w:val="left"/>
              <w:rPr>
                <w:rFonts w:ascii="Times New Roman" w:eastAsia="Times New Roman" w:hAnsi="Times New Roman" w:cs="Times New Roman"/>
                <w:color w:val="000000"/>
                <w:lang w:val="es-DO"/>
              </w:rPr>
            </w:pPr>
            <w:r w:rsidRPr="004956A2">
              <w:rPr>
                <w:rFonts w:ascii="Times New Roman" w:eastAsia="Times New Roman" w:hAnsi="Times New Roman" w:cs="Times New Roman"/>
                <w:color w:val="000000"/>
                <w:lang w:val="es-DO"/>
              </w:rPr>
              <w:t>Garantizar la higiene en todas las áreas de la Institución.</w:t>
            </w:r>
          </w:p>
        </w:tc>
        <w:tc>
          <w:tcPr>
            <w:tcW w:w="1780" w:type="dxa"/>
            <w:tcBorders>
              <w:top w:val="single" w:sz="8" w:space="0" w:color="auto"/>
              <w:left w:val="nil"/>
              <w:bottom w:val="single" w:sz="4" w:space="0" w:color="auto"/>
              <w:right w:val="single" w:sz="8" w:space="0" w:color="auto"/>
            </w:tcBorders>
            <w:shd w:val="clear" w:color="auto" w:fill="auto"/>
            <w:noWrap/>
            <w:vAlign w:val="center"/>
            <w:hideMark/>
          </w:tcPr>
          <w:p w14:paraId="3BDA877E" w14:textId="77777777" w:rsidR="00A1697D" w:rsidRPr="004956A2" w:rsidRDefault="00A1697D" w:rsidP="00395BC2">
            <w:pPr>
              <w:spacing w:after="0" w:line="240" w:lineRule="auto"/>
              <w:jc w:val="center"/>
              <w:rPr>
                <w:rFonts w:ascii="Times New Roman" w:eastAsia="Times New Roman" w:hAnsi="Times New Roman" w:cs="Times New Roman"/>
                <w:color w:val="000000"/>
                <w:lang w:val="en-US"/>
              </w:rPr>
            </w:pPr>
            <w:r w:rsidRPr="004956A2">
              <w:rPr>
                <w:rFonts w:ascii="Times New Roman" w:eastAsia="Times New Roman" w:hAnsi="Times New Roman" w:cs="Times New Roman"/>
                <w:color w:val="000000"/>
                <w:lang w:val="en-US"/>
              </w:rPr>
              <w:t>100%</w:t>
            </w:r>
          </w:p>
        </w:tc>
      </w:tr>
      <w:tr w:rsidR="00A1697D" w:rsidRPr="004956A2" w14:paraId="58F80CCB" w14:textId="77777777" w:rsidTr="00395BC2">
        <w:trPr>
          <w:trHeight w:val="1215"/>
          <w:jc w:val="center"/>
        </w:trPr>
        <w:tc>
          <w:tcPr>
            <w:tcW w:w="742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A025751" w14:textId="77777777" w:rsidR="00A1697D" w:rsidRPr="004956A2" w:rsidRDefault="00A1697D" w:rsidP="00395BC2">
            <w:pPr>
              <w:spacing w:after="0" w:line="240" w:lineRule="auto"/>
              <w:jc w:val="left"/>
              <w:rPr>
                <w:rFonts w:ascii="Times New Roman" w:eastAsia="Times New Roman" w:hAnsi="Times New Roman" w:cs="Times New Roman"/>
                <w:color w:val="000000"/>
                <w:lang w:val="es-DO"/>
              </w:rPr>
            </w:pPr>
            <w:r w:rsidRPr="004956A2">
              <w:rPr>
                <w:rFonts w:ascii="Times New Roman" w:eastAsia="Times New Roman" w:hAnsi="Times New Roman" w:cs="Times New Roman"/>
                <w:color w:val="000000"/>
                <w:lang w:val="es-DO"/>
              </w:rPr>
              <w:t>Satisfacer las necesidades y requisitos de las diferentes áreas del INESPRE, garantizando la detección temprana de las fallas en equipos y servicios para el buen funcionamiento y permitiendo el desarrollo de las actividades operativas y administrativas.</w:t>
            </w:r>
          </w:p>
        </w:tc>
        <w:tc>
          <w:tcPr>
            <w:tcW w:w="1780" w:type="dxa"/>
            <w:tcBorders>
              <w:top w:val="single" w:sz="8" w:space="0" w:color="auto"/>
              <w:left w:val="nil"/>
              <w:bottom w:val="single" w:sz="4" w:space="0" w:color="auto"/>
              <w:right w:val="single" w:sz="8" w:space="0" w:color="auto"/>
            </w:tcBorders>
            <w:shd w:val="clear" w:color="auto" w:fill="auto"/>
            <w:noWrap/>
            <w:vAlign w:val="center"/>
            <w:hideMark/>
          </w:tcPr>
          <w:p w14:paraId="06DCA023" w14:textId="77777777" w:rsidR="00A1697D" w:rsidRPr="004956A2" w:rsidRDefault="00A1697D" w:rsidP="00395BC2">
            <w:pPr>
              <w:spacing w:after="0" w:line="240" w:lineRule="auto"/>
              <w:jc w:val="center"/>
              <w:rPr>
                <w:rFonts w:ascii="Times New Roman" w:eastAsia="Times New Roman" w:hAnsi="Times New Roman" w:cs="Times New Roman"/>
                <w:color w:val="000000"/>
                <w:lang w:val="en-US"/>
              </w:rPr>
            </w:pPr>
            <w:r w:rsidRPr="004956A2">
              <w:rPr>
                <w:rFonts w:ascii="Times New Roman" w:eastAsia="Times New Roman" w:hAnsi="Times New Roman" w:cs="Times New Roman"/>
                <w:color w:val="000000"/>
                <w:lang w:val="en-US"/>
              </w:rPr>
              <w:t>100%</w:t>
            </w:r>
          </w:p>
        </w:tc>
      </w:tr>
      <w:tr w:rsidR="00A1697D" w:rsidRPr="004956A2" w14:paraId="3E284FF5" w14:textId="77777777" w:rsidTr="00395BC2">
        <w:trPr>
          <w:trHeight w:val="315"/>
          <w:jc w:val="center"/>
        </w:trPr>
        <w:tc>
          <w:tcPr>
            <w:tcW w:w="7420" w:type="dxa"/>
            <w:tcBorders>
              <w:top w:val="single" w:sz="8" w:space="0" w:color="auto"/>
              <w:left w:val="single" w:sz="8" w:space="0" w:color="auto"/>
              <w:bottom w:val="single" w:sz="8" w:space="0" w:color="auto"/>
              <w:right w:val="nil"/>
            </w:tcBorders>
            <w:shd w:val="clear" w:color="000000" w:fill="D7E4BC"/>
            <w:noWrap/>
            <w:vAlign w:val="center"/>
            <w:hideMark/>
          </w:tcPr>
          <w:p w14:paraId="3F0FBCC9" w14:textId="77777777" w:rsidR="00A1697D" w:rsidRPr="004956A2" w:rsidRDefault="00A1697D" w:rsidP="00395BC2">
            <w:pPr>
              <w:spacing w:after="0" w:line="240" w:lineRule="auto"/>
              <w:jc w:val="left"/>
              <w:rPr>
                <w:rFonts w:ascii="Times New Roman" w:eastAsia="Times New Roman" w:hAnsi="Times New Roman" w:cs="Times New Roman"/>
                <w:b/>
                <w:bCs/>
                <w:color w:val="000000"/>
                <w:lang w:val="en-US"/>
              </w:rPr>
            </w:pPr>
            <w:proofErr w:type="spellStart"/>
            <w:r w:rsidRPr="004956A2">
              <w:rPr>
                <w:rFonts w:ascii="Times New Roman" w:eastAsia="Times New Roman" w:hAnsi="Times New Roman" w:cs="Times New Roman"/>
                <w:b/>
                <w:bCs/>
                <w:color w:val="000000"/>
                <w:lang w:val="en-US"/>
              </w:rPr>
              <w:t>Porcentaje</w:t>
            </w:r>
            <w:proofErr w:type="spellEnd"/>
            <w:r w:rsidRPr="004956A2">
              <w:rPr>
                <w:rFonts w:ascii="Times New Roman" w:eastAsia="Times New Roman" w:hAnsi="Times New Roman" w:cs="Times New Roman"/>
                <w:b/>
                <w:bCs/>
                <w:color w:val="000000"/>
                <w:lang w:val="en-US"/>
              </w:rPr>
              <w:t xml:space="preserve"> Total de </w:t>
            </w:r>
            <w:proofErr w:type="spellStart"/>
            <w:r w:rsidRPr="004956A2">
              <w:rPr>
                <w:rFonts w:ascii="Times New Roman" w:eastAsia="Times New Roman" w:hAnsi="Times New Roman" w:cs="Times New Roman"/>
                <w:b/>
                <w:bCs/>
                <w:color w:val="000000"/>
                <w:lang w:val="en-US"/>
              </w:rPr>
              <w:t>Cumplimiento</w:t>
            </w:r>
            <w:proofErr w:type="spellEnd"/>
          </w:p>
        </w:tc>
        <w:tc>
          <w:tcPr>
            <w:tcW w:w="1780" w:type="dxa"/>
            <w:tcBorders>
              <w:top w:val="single" w:sz="8" w:space="0" w:color="auto"/>
              <w:left w:val="single" w:sz="4" w:space="0" w:color="auto"/>
              <w:bottom w:val="single" w:sz="8" w:space="0" w:color="auto"/>
              <w:right w:val="single" w:sz="8" w:space="0" w:color="auto"/>
            </w:tcBorders>
            <w:shd w:val="clear" w:color="000000" w:fill="D7E4BC"/>
            <w:noWrap/>
            <w:vAlign w:val="center"/>
            <w:hideMark/>
          </w:tcPr>
          <w:p w14:paraId="59CA3A38" w14:textId="77777777" w:rsidR="00A1697D" w:rsidRPr="004956A2" w:rsidRDefault="00A1697D" w:rsidP="00395BC2">
            <w:pPr>
              <w:spacing w:after="0" w:line="240" w:lineRule="auto"/>
              <w:jc w:val="center"/>
              <w:rPr>
                <w:rFonts w:ascii="Times New Roman" w:eastAsia="Times New Roman" w:hAnsi="Times New Roman" w:cs="Times New Roman"/>
                <w:b/>
                <w:bCs/>
                <w:color w:val="000000"/>
                <w:lang w:val="en-US"/>
              </w:rPr>
            </w:pPr>
            <w:r w:rsidRPr="004956A2">
              <w:rPr>
                <w:rFonts w:ascii="Times New Roman" w:eastAsia="Times New Roman" w:hAnsi="Times New Roman" w:cs="Times New Roman"/>
                <w:b/>
                <w:bCs/>
                <w:color w:val="000000"/>
                <w:lang w:val="en-US"/>
              </w:rPr>
              <w:t>100%</w:t>
            </w:r>
          </w:p>
        </w:tc>
      </w:tr>
      <w:tr w:rsidR="00A1697D" w:rsidRPr="004956A2" w14:paraId="59EBF71A" w14:textId="77777777" w:rsidTr="00395BC2">
        <w:trPr>
          <w:trHeight w:val="600"/>
          <w:jc w:val="center"/>
        </w:trPr>
        <w:tc>
          <w:tcPr>
            <w:tcW w:w="9200" w:type="dxa"/>
            <w:gridSpan w:val="2"/>
            <w:tcBorders>
              <w:top w:val="single" w:sz="8" w:space="0" w:color="auto"/>
              <w:left w:val="nil"/>
              <w:bottom w:val="nil"/>
              <w:right w:val="nil"/>
            </w:tcBorders>
            <w:shd w:val="clear" w:color="auto" w:fill="auto"/>
            <w:vAlign w:val="center"/>
            <w:hideMark/>
          </w:tcPr>
          <w:p w14:paraId="2B904D23" w14:textId="77777777" w:rsidR="00A1697D" w:rsidRPr="004956A2" w:rsidRDefault="00A1697D" w:rsidP="00395BC2">
            <w:pPr>
              <w:spacing w:after="0" w:line="240" w:lineRule="auto"/>
              <w:jc w:val="center"/>
              <w:rPr>
                <w:rFonts w:ascii="Times New Roman" w:eastAsia="Times New Roman" w:hAnsi="Times New Roman" w:cs="Times New Roman"/>
                <w:color w:val="000000"/>
                <w:sz w:val="20"/>
                <w:szCs w:val="20"/>
                <w:lang w:val="es-DO"/>
              </w:rPr>
            </w:pPr>
            <w:r w:rsidRPr="004956A2">
              <w:rPr>
                <w:rFonts w:ascii="Times New Roman" w:eastAsia="Times New Roman" w:hAnsi="Times New Roman" w:cs="Times New Roman"/>
                <w:b/>
                <w:bCs/>
                <w:color w:val="000000"/>
                <w:sz w:val="20"/>
                <w:szCs w:val="20"/>
                <w:lang w:val="es-DO"/>
              </w:rPr>
              <w:t>Fuente:</w:t>
            </w:r>
            <w:r w:rsidRPr="004956A2">
              <w:rPr>
                <w:rFonts w:ascii="Times New Roman" w:eastAsia="Times New Roman" w:hAnsi="Times New Roman" w:cs="Times New Roman"/>
                <w:color w:val="000000"/>
                <w:sz w:val="20"/>
                <w:szCs w:val="20"/>
                <w:lang w:val="es-DO"/>
              </w:rPr>
              <w:t xml:space="preserve"> Elaboración propia con datos de la Dirección Administrativa Financiera.</w:t>
            </w:r>
          </w:p>
        </w:tc>
      </w:tr>
    </w:tbl>
    <w:p w14:paraId="4C7393E9" w14:textId="77777777" w:rsidR="00A1697D" w:rsidRPr="00A1697D" w:rsidRDefault="00A1697D" w:rsidP="00A1697D">
      <w:pPr>
        <w:pStyle w:val="Heading2"/>
      </w:pPr>
    </w:p>
    <w:p w14:paraId="08FE27F7" w14:textId="77777777" w:rsidR="00664825" w:rsidRDefault="00037D83" w:rsidP="00664825">
      <w:pPr>
        <w:pStyle w:val="Heading2"/>
        <w:ind w:left="720" w:firstLine="360"/>
        <w:rPr>
          <w:lang w:val="es-DO"/>
        </w:rPr>
      </w:pPr>
      <w:bookmarkStart w:id="16" w:name="_Toc100751700"/>
      <w:r>
        <w:rPr>
          <w:lang w:val="es-DO"/>
        </w:rPr>
        <w:t xml:space="preserve">3.11 </w:t>
      </w:r>
      <w:r w:rsidR="00664825">
        <w:rPr>
          <w:lang w:val="es-DO"/>
        </w:rPr>
        <w:t>Subdirección Ejecutiva</w:t>
      </w:r>
      <w:bookmarkEnd w:id="16"/>
    </w:p>
    <w:p w14:paraId="194FEBCD" w14:textId="77777777" w:rsidR="00664825" w:rsidRPr="00664825" w:rsidRDefault="00664825" w:rsidP="00664825">
      <w:pPr>
        <w:pStyle w:val="ListParagraph"/>
        <w:tabs>
          <w:tab w:val="left" w:pos="2981"/>
        </w:tabs>
        <w:spacing w:line="360" w:lineRule="auto"/>
        <w:ind w:left="1080"/>
        <w:contextualSpacing w:val="0"/>
        <w:rPr>
          <w:rFonts w:ascii="Times New Roman" w:hAnsi="Times New Roman" w:cs="Times New Roman"/>
          <w:bCs/>
          <w:color w:val="000000" w:themeColor="text1"/>
          <w:sz w:val="24"/>
          <w:szCs w:val="24"/>
        </w:rPr>
      </w:pPr>
      <w:r w:rsidRPr="00F0154D">
        <w:rPr>
          <w:rFonts w:ascii="Times New Roman" w:hAnsi="Times New Roman" w:cs="Times New Roman"/>
          <w:bCs/>
          <w:color w:val="000000" w:themeColor="text1"/>
          <w:sz w:val="24"/>
          <w:szCs w:val="24"/>
        </w:rPr>
        <w:t xml:space="preserve">La </w:t>
      </w:r>
      <w:r>
        <w:rPr>
          <w:rFonts w:ascii="Times New Roman" w:hAnsi="Times New Roman" w:cs="Times New Roman"/>
          <w:bCs/>
          <w:color w:val="000000" w:themeColor="text1"/>
          <w:sz w:val="24"/>
          <w:szCs w:val="24"/>
        </w:rPr>
        <w:t>Subdirección Ejecutiva</w:t>
      </w:r>
      <w:r w:rsidRPr="00F0154D">
        <w:rPr>
          <w:rFonts w:ascii="Times New Roman" w:hAnsi="Times New Roman" w:cs="Times New Roman"/>
          <w:bCs/>
          <w:color w:val="000000" w:themeColor="text1"/>
          <w:sz w:val="24"/>
          <w:szCs w:val="24"/>
        </w:rPr>
        <w:t xml:space="preserve"> cumplió con sus objetivos </w:t>
      </w:r>
      <w:r w:rsidR="007C6013">
        <w:rPr>
          <w:rFonts w:ascii="Times New Roman" w:hAnsi="Times New Roman" w:cs="Times New Roman"/>
          <w:bCs/>
          <w:color w:val="000000" w:themeColor="text1"/>
          <w:sz w:val="24"/>
          <w:szCs w:val="24"/>
        </w:rPr>
        <w:t>al 100% en</w:t>
      </w:r>
      <w:r w:rsidRPr="00F0154D">
        <w:rPr>
          <w:rFonts w:ascii="Times New Roman" w:hAnsi="Times New Roman" w:cs="Times New Roman"/>
          <w:bCs/>
          <w:color w:val="000000" w:themeColor="text1"/>
          <w:sz w:val="24"/>
          <w:szCs w:val="24"/>
        </w:rPr>
        <w:t xml:space="preserve"> el</w:t>
      </w:r>
      <w:r w:rsidR="007C6013">
        <w:rPr>
          <w:rFonts w:ascii="Times New Roman" w:hAnsi="Times New Roman" w:cs="Times New Roman"/>
          <w:bCs/>
          <w:color w:val="000000" w:themeColor="text1"/>
          <w:sz w:val="24"/>
          <w:szCs w:val="24"/>
        </w:rPr>
        <w:t xml:space="preserve"> primer </w:t>
      </w:r>
      <w:r>
        <w:rPr>
          <w:rFonts w:ascii="Times New Roman" w:hAnsi="Times New Roman" w:cs="Times New Roman"/>
          <w:bCs/>
          <w:color w:val="000000" w:themeColor="text1"/>
          <w:sz w:val="24"/>
          <w:szCs w:val="24"/>
        </w:rPr>
        <w:t>trimestre</w:t>
      </w:r>
      <w:r w:rsidR="009800EE">
        <w:rPr>
          <w:rFonts w:ascii="Times New Roman" w:hAnsi="Times New Roman" w:cs="Times New Roman"/>
          <w:bCs/>
          <w:color w:val="000000" w:themeColor="text1"/>
          <w:sz w:val="24"/>
          <w:szCs w:val="24"/>
        </w:rPr>
        <w:t>.</w:t>
      </w:r>
    </w:p>
    <w:tbl>
      <w:tblPr>
        <w:tblW w:w="9200" w:type="dxa"/>
        <w:jc w:val="center"/>
        <w:tblLook w:val="04A0" w:firstRow="1" w:lastRow="0" w:firstColumn="1" w:lastColumn="0" w:noHBand="0" w:noVBand="1"/>
      </w:tblPr>
      <w:tblGrid>
        <w:gridCol w:w="7420"/>
        <w:gridCol w:w="1780"/>
      </w:tblGrid>
      <w:tr w:rsidR="00664825" w:rsidRPr="00664825" w14:paraId="214E3B7F" w14:textId="77777777" w:rsidTr="00664825">
        <w:trPr>
          <w:trHeight w:val="330"/>
          <w:jc w:val="center"/>
        </w:trPr>
        <w:tc>
          <w:tcPr>
            <w:tcW w:w="9200" w:type="dxa"/>
            <w:gridSpan w:val="2"/>
            <w:tcBorders>
              <w:top w:val="nil"/>
              <w:left w:val="nil"/>
              <w:bottom w:val="single" w:sz="8" w:space="0" w:color="auto"/>
              <w:right w:val="nil"/>
            </w:tcBorders>
            <w:shd w:val="clear" w:color="auto" w:fill="auto"/>
            <w:vAlign w:val="center"/>
            <w:hideMark/>
          </w:tcPr>
          <w:p w14:paraId="2A15CC60" w14:textId="77777777" w:rsidR="00664825" w:rsidRPr="00664825" w:rsidRDefault="00664825" w:rsidP="00A1697D">
            <w:pPr>
              <w:spacing w:after="0" w:line="240" w:lineRule="auto"/>
              <w:jc w:val="center"/>
              <w:rPr>
                <w:rFonts w:ascii="Times New Roman" w:eastAsia="Times New Roman" w:hAnsi="Times New Roman" w:cs="Times New Roman"/>
                <w:color w:val="000000"/>
                <w:sz w:val="24"/>
                <w:szCs w:val="24"/>
                <w:lang w:val="es-DO"/>
              </w:rPr>
            </w:pPr>
            <w:r w:rsidRPr="00664825">
              <w:rPr>
                <w:rFonts w:ascii="Times New Roman" w:eastAsia="Times New Roman" w:hAnsi="Times New Roman" w:cs="Times New Roman"/>
                <w:b/>
                <w:bCs/>
                <w:color w:val="000000"/>
                <w:sz w:val="24"/>
                <w:szCs w:val="24"/>
                <w:lang w:val="es-DO"/>
              </w:rPr>
              <w:t xml:space="preserve">Tabla </w:t>
            </w:r>
            <w:r w:rsidR="00A1697D">
              <w:rPr>
                <w:rFonts w:ascii="Times New Roman" w:eastAsia="Times New Roman" w:hAnsi="Times New Roman" w:cs="Times New Roman"/>
                <w:b/>
                <w:bCs/>
                <w:color w:val="000000"/>
                <w:sz w:val="24"/>
                <w:szCs w:val="24"/>
                <w:lang w:val="es-DO"/>
              </w:rPr>
              <w:t>12</w:t>
            </w:r>
            <w:r w:rsidRPr="00664825">
              <w:rPr>
                <w:rFonts w:ascii="Times New Roman" w:eastAsia="Times New Roman" w:hAnsi="Times New Roman" w:cs="Times New Roman"/>
                <w:b/>
                <w:bCs/>
                <w:color w:val="000000"/>
                <w:sz w:val="24"/>
                <w:szCs w:val="24"/>
                <w:lang w:val="es-DO"/>
              </w:rPr>
              <w:t>.</w:t>
            </w:r>
            <w:r w:rsidRPr="00664825">
              <w:rPr>
                <w:rFonts w:ascii="Times New Roman" w:eastAsia="Times New Roman" w:hAnsi="Times New Roman" w:cs="Times New Roman"/>
                <w:color w:val="000000"/>
                <w:sz w:val="24"/>
                <w:szCs w:val="24"/>
                <w:lang w:val="es-DO"/>
              </w:rPr>
              <w:t xml:space="preserve"> Resultados de la Subdirección Ejecutiva, según objetivo, 2022</w:t>
            </w:r>
          </w:p>
        </w:tc>
      </w:tr>
      <w:tr w:rsidR="00664825" w:rsidRPr="00664825" w14:paraId="181AFE34" w14:textId="77777777" w:rsidTr="00664825">
        <w:trPr>
          <w:trHeight w:val="315"/>
          <w:jc w:val="center"/>
        </w:trPr>
        <w:tc>
          <w:tcPr>
            <w:tcW w:w="9200" w:type="dxa"/>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514D2897" w14:textId="77777777" w:rsidR="00664825" w:rsidRPr="00664825" w:rsidRDefault="00664825" w:rsidP="00664825">
            <w:pPr>
              <w:spacing w:after="0" w:line="240" w:lineRule="auto"/>
              <w:jc w:val="center"/>
              <w:rPr>
                <w:rFonts w:ascii="Times New Roman" w:eastAsia="Times New Roman" w:hAnsi="Times New Roman" w:cs="Times New Roman"/>
                <w:b/>
                <w:bCs/>
                <w:color w:val="FFFFFF"/>
                <w:lang w:val="en-US"/>
              </w:rPr>
            </w:pPr>
            <w:proofErr w:type="spellStart"/>
            <w:r w:rsidRPr="00664825">
              <w:rPr>
                <w:rFonts w:ascii="Times New Roman" w:eastAsia="Times New Roman" w:hAnsi="Times New Roman" w:cs="Times New Roman"/>
                <w:b/>
                <w:bCs/>
                <w:color w:val="FFFFFF"/>
                <w:lang w:val="en-US"/>
              </w:rPr>
              <w:t>SubdirecciónEjecutiva</w:t>
            </w:r>
            <w:proofErr w:type="spellEnd"/>
          </w:p>
        </w:tc>
      </w:tr>
      <w:tr w:rsidR="00664825" w:rsidRPr="00664825" w14:paraId="33A28CE9" w14:textId="77777777" w:rsidTr="00664825">
        <w:trPr>
          <w:trHeight w:val="315"/>
          <w:jc w:val="center"/>
        </w:trPr>
        <w:tc>
          <w:tcPr>
            <w:tcW w:w="7420" w:type="dxa"/>
            <w:tcBorders>
              <w:top w:val="nil"/>
              <w:left w:val="single" w:sz="8" w:space="0" w:color="auto"/>
              <w:bottom w:val="single" w:sz="8" w:space="0" w:color="auto"/>
              <w:right w:val="single" w:sz="4" w:space="0" w:color="auto"/>
            </w:tcBorders>
            <w:shd w:val="clear" w:color="000000" w:fill="D7E4BC"/>
            <w:noWrap/>
            <w:vAlign w:val="center"/>
            <w:hideMark/>
          </w:tcPr>
          <w:p w14:paraId="5E96C018" w14:textId="77777777" w:rsidR="00664825" w:rsidRPr="00664825" w:rsidRDefault="00664825" w:rsidP="00664825">
            <w:pPr>
              <w:spacing w:after="0" w:line="240" w:lineRule="auto"/>
              <w:jc w:val="center"/>
              <w:rPr>
                <w:rFonts w:ascii="Times New Roman" w:eastAsia="Times New Roman" w:hAnsi="Times New Roman" w:cs="Times New Roman"/>
                <w:b/>
                <w:bCs/>
                <w:color w:val="000000"/>
                <w:lang w:val="en-US"/>
              </w:rPr>
            </w:pPr>
            <w:proofErr w:type="spellStart"/>
            <w:r w:rsidRPr="00664825">
              <w:rPr>
                <w:rFonts w:ascii="Times New Roman" w:eastAsia="Times New Roman" w:hAnsi="Times New Roman" w:cs="Times New Roman"/>
                <w:b/>
                <w:bCs/>
                <w:color w:val="000000"/>
                <w:lang w:val="en-US"/>
              </w:rPr>
              <w:t>Objetivo</w:t>
            </w:r>
            <w:proofErr w:type="spellEnd"/>
          </w:p>
        </w:tc>
        <w:tc>
          <w:tcPr>
            <w:tcW w:w="1780" w:type="dxa"/>
            <w:tcBorders>
              <w:top w:val="nil"/>
              <w:left w:val="nil"/>
              <w:bottom w:val="single" w:sz="8" w:space="0" w:color="auto"/>
              <w:right w:val="single" w:sz="8" w:space="0" w:color="auto"/>
            </w:tcBorders>
            <w:shd w:val="clear" w:color="000000" w:fill="D7E4BC"/>
            <w:noWrap/>
            <w:vAlign w:val="center"/>
            <w:hideMark/>
          </w:tcPr>
          <w:p w14:paraId="58544331" w14:textId="77777777" w:rsidR="00664825" w:rsidRPr="00664825" w:rsidRDefault="00664825" w:rsidP="00664825">
            <w:pPr>
              <w:spacing w:after="0" w:line="240" w:lineRule="auto"/>
              <w:jc w:val="center"/>
              <w:rPr>
                <w:rFonts w:ascii="Times New Roman" w:eastAsia="Times New Roman" w:hAnsi="Times New Roman" w:cs="Times New Roman"/>
                <w:b/>
                <w:bCs/>
                <w:color w:val="000000"/>
                <w:lang w:val="en-US"/>
              </w:rPr>
            </w:pPr>
            <w:r w:rsidRPr="00664825">
              <w:rPr>
                <w:rFonts w:ascii="Times New Roman" w:eastAsia="Times New Roman" w:hAnsi="Times New Roman" w:cs="Times New Roman"/>
                <w:b/>
                <w:bCs/>
                <w:color w:val="000000"/>
                <w:lang w:val="en-US"/>
              </w:rPr>
              <w:t xml:space="preserve">% </w:t>
            </w:r>
            <w:proofErr w:type="spellStart"/>
            <w:r w:rsidRPr="00664825">
              <w:rPr>
                <w:rFonts w:ascii="Times New Roman" w:eastAsia="Times New Roman" w:hAnsi="Times New Roman" w:cs="Times New Roman"/>
                <w:b/>
                <w:bCs/>
                <w:color w:val="000000"/>
                <w:lang w:val="en-US"/>
              </w:rPr>
              <w:t>Cumplimiento</w:t>
            </w:r>
            <w:proofErr w:type="spellEnd"/>
          </w:p>
        </w:tc>
      </w:tr>
      <w:tr w:rsidR="00664825" w:rsidRPr="00664825" w14:paraId="5E43E282" w14:textId="77777777" w:rsidTr="00664825">
        <w:trPr>
          <w:trHeight w:val="600"/>
          <w:jc w:val="center"/>
        </w:trPr>
        <w:tc>
          <w:tcPr>
            <w:tcW w:w="7420" w:type="dxa"/>
            <w:tcBorders>
              <w:top w:val="nil"/>
              <w:left w:val="single" w:sz="8" w:space="0" w:color="auto"/>
              <w:bottom w:val="single" w:sz="4" w:space="0" w:color="auto"/>
              <w:right w:val="single" w:sz="4" w:space="0" w:color="auto"/>
            </w:tcBorders>
            <w:shd w:val="clear" w:color="auto" w:fill="auto"/>
            <w:vAlign w:val="center"/>
            <w:hideMark/>
          </w:tcPr>
          <w:p w14:paraId="7E04A5E0" w14:textId="77777777" w:rsidR="00664825" w:rsidRPr="00664825" w:rsidRDefault="00664825" w:rsidP="00664825">
            <w:pPr>
              <w:spacing w:after="0" w:line="240" w:lineRule="auto"/>
              <w:jc w:val="left"/>
              <w:rPr>
                <w:rFonts w:ascii="Times New Roman" w:eastAsia="Times New Roman" w:hAnsi="Times New Roman" w:cs="Times New Roman"/>
                <w:color w:val="000000"/>
                <w:lang w:val="es-DO"/>
              </w:rPr>
            </w:pPr>
            <w:r w:rsidRPr="00664825">
              <w:rPr>
                <w:rFonts w:ascii="Times New Roman" w:eastAsia="Times New Roman" w:hAnsi="Times New Roman" w:cs="Times New Roman"/>
                <w:color w:val="000000"/>
                <w:lang w:val="es-DO"/>
              </w:rPr>
              <w:t>Incrementar la cantidad de productos que conforman la canasta básica familiar que ofrece la Institución a los ciudadanos-clientes.</w:t>
            </w:r>
          </w:p>
        </w:tc>
        <w:tc>
          <w:tcPr>
            <w:tcW w:w="1780" w:type="dxa"/>
            <w:tcBorders>
              <w:top w:val="nil"/>
              <w:left w:val="nil"/>
              <w:bottom w:val="single" w:sz="4" w:space="0" w:color="auto"/>
              <w:right w:val="single" w:sz="8" w:space="0" w:color="auto"/>
            </w:tcBorders>
            <w:shd w:val="clear" w:color="auto" w:fill="auto"/>
            <w:noWrap/>
            <w:vAlign w:val="center"/>
            <w:hideMark/>
          </w:tcPr>
          <w:p w14:paraId="135C7D69" w14:textId="77777777" w:rsidR="00664825" w:rsidRPr="00664825" w:rsidRDefault="00664825" w:rsidP="00664825">
            <w:pPr>
              <w:spacing w:after="0" w:line="240" w:lineRule="auto"/>
              <w:jc w:val="center"/>
              <w:rPr>
                <w:rFonts w:ascii="Times New Roman" w:eastAsia="Times New Roman" w:hAnsi="Times New Roman" w:cs="Times New Roman"/>
                <w:color w:val="000000"/>
                <w:lang w:val="en-US"/>
              </w:rPr>
            </w:pPr>
            <w:r w:rsidRPr="00664825">
              <w:rPr>
                <w:rFonts w:ascii="Times New Roman" w:eastAsia="Times New Roman" w:hAnsi="Times New Roman" w:cs="Times New Roman"/>
                <w:color w:val="000000"/>
                <w:lang w:val="en-US"/>
              </w:rPr>
              <w:t>100%</w:t>
            </w:r>
          </w:p>
        </w:tc>
      </w:tr>
      <w:tr w:rsidR="00664825" w:rsidRPr="00664825" w14:paraId="6123098B" w14:textId="77777777" w:rsidTr="00664825">
        <w:trPr>
          <w:trHeight w:val="615"/>
          <w:jc w:val="center"/>
        </w:trPr>
        <w:tc>
          <w:tcPr>
            <w:tcW w:w="7420" w:type="dxa"/>
            <w:tcBorders>
              <w:top w:val="nil"/>
              <w:left w:val="single" w:sz="8" w:space="0" w:color="auto"/>
              <w:bottom w:val="single" w:sz="4" w:space="0" w:color="auto"/>
              <w:right w:val="single" w:sz="4" w:space="0" w:color="auto"/>
            </w:tcBorders>
            <w:shd w:val="clear" w:color="auto" w:fill="auto"/>
            <w:vAlign w:val="center"/>
            <w:hideMark/>
          </w:tcPr>
          <w:p w14:paraId="6D558C5C" w14:textId="77777777" w:rsidR="00664825" w:rsidRPr="00664825" w:rsidRDefault="00664825" w:rsidP="00664825">
            <w:pPr>
              <w:spacing w:after="0" w:line="240" w:lineRule="auto"/>
              <w:jc w:val="left"/>
              <w:rPr>
                <w:rFonts w:ascii="Times New Roman" w:eastAsia="Times New Roman" w:hAnsi="Times New Roman" w:cs="Times New Roman"/>
                <w:color w:val="000000"/>
                <w:lang w:val="es-DO"/>
              </w:rPr>
            </w:pPr>
            <w:r w:rsidRPr="00664825">
              <w:rPr>
                <w:rFonts w:ascii="Times New Roman" w:eastAsia="Times New Roman" w:hAnsi="Times New Roman" w:cs="Times New Roman"/>
                <w:color w:val="000000"/>
                <w:lang w:val="es-DO"/>
              </w:rPr>
              <w:t>Apoyar la estrategia de comunicación y promoción de los programas de comercialización.</w:t>
            </w:r>
          </w:p>
        </w:tc>
        <w:tc>
          <w:tcPr>
            <w:tcW w:w="1780" w:type="dxa"/>
            <w:tcBorders>
              <w:top w:val="nil"/>
              <w:left w:val="nil"/>
              <w:bottom w:val="single" w:sz="4" w:space="0" w:color="auto"/>
              <w:right w:val="single" w:sz="8" w:space="0" w:color="auto"/>
            </w:tcBorders>
            <w:shd w:val="clear" w:color="auto" w:fill="auto"/>
            <w:noWrap/>
            <w:vAlign w:val="center"/>
            <w:hideMark/>
          </w:tcPr>
          <w:p w14:paraId="05F69E49" w14:textId="77777777" w:rsidR="00664825" w:rsidRPr="00664825" w:rsidRDefault="00664825" w:rsidP="00664825">
            <w:pPr>
              <w:spacing w:after="0" w:line="240" w:lineRule="auto"/>
              <w:jc w:val="center"/>
              <w:rPr>
                <w:rFonts w:ascii="Times New Roman" w:eastAsia="Times New Roman" w:hAnsi="Times New Roman" w:cs="Times New Roman"/>
                <w:color w:val="000000"/>
                <w:lang w:val="en-US"/>
              </w:rPr>
            </w:pPr>
            <w:r w:rsidRPr="00664825">
              <w:rPr>
                <w:rFonts w:ascii="Times New Roman" w:eastAsia="Times New Roman" w:hAnsi="Times New Roman" w:cs="Times New Roman"/>
                <w:color w:val="000000"/>
                <w:lang w:val="en-US"/>
              </w:rPr>
              <w:t>100%</w:t>
            </w:r>
          </w:p>
        </w:tc>
      </w:tr>
      <w:tr w:rsidR="00664825" w:rsidRPr="00664825" w14:paraId="390EC45D" w14:textId="77777777" w:rsidTr="00664825">
        <w:trPr>
          <w:trHeight w:val="315"/>
          <w:jc w:val="center"/>
        </w:trPr>
        <w:tc>
          <w:tcPr>
            <w:tcW w:w="7420" w:type="dxa"/>
            <w:tcBorders>
              <w:top w:val="single" w:sz="8" w:space="0" w:color="auto"/>
              <w:left w:val="single" w:sz="8" w:space="0" w:color="auto"/>
              <w:bottom w:val="single" w:sz="8" w:space="0" w:color="auto"/>
              <w:right w:val="nil"/>
            </w:tcBorders>
            <w:shd w:val="clear" w:color="000000" w:fill="D7E4BC"/>
            <w:noWrap/>
            <w:vAlign w:val="center"/>
            <w:hideMark/>
          </w:tcPr>
          <w:p w14:paraId="18320E16" w14:textId="77777777" w:rsidR="00664825" w:rsidRPr="00664825" w:rsidRDefault="00664825" w:rsidP="00664825">
            <w:pPr>
              <w:spacing w:after="0" w:line="240" w:lineRule="auto"/>
              <w:jc w:val="left"/>
              <w:rPr>
                <w:rFonts w:ascii="Times New Roman" w:eastAsia="Times New Roman" w:hAnsi="Times New Roman" w:cs="Times New Roman"/>
                <w:b/>
                <w:bCs/>
                <w:color w:val="000000"/>
                <w:lang w:val="en-US"/>
              </w:rPr>
            </w:pPr>
            <w:proofErr w:type="spellStart"/>
            <w:r w:rsidRPr="00664825">
              <w:rPr>
                <w:rFonts w:ascii="Times New Roman" w:eastAsia="Times New Roman" w:hAnsi="Times New Roman" w:cs="Times New Roman"/>
                <w:b/>
                <w:bCs/>
                <w:color w:val="000000"/>
                <w:lang w:val="en-US"/>
              </w:rPr>
              <w:t>Porcentaje</w:t>
            </w:r>
            <w:proofErr w:type="spellEnd"/>
            <w:r w:rsidRPr="00664825">
              <w:rPr>
                <w:rFonts w:ascii="Times New Roman" w:eastAsia="Times New Roman" w:hAnsi="Times New Roman" w:cs="Times New Roman"/>
                <w:b/>
                <w:bCs/>
                <w:color w:val="000000"/>
                <w:lang w:val="en-US"/>
              </w:rPr>
              <w:t xml:space="preserve"> Total de </w:t>
            </w:r>
            <w:proofErr w:type="spellStart"/>
            <w:r w:rsidRPr="00664825">
              <w:rPr>
                <w:rFonts w:ascii="Times New Roman" w:eastAsia="Times New Roman" w:hAnsi="Times New Roman" w:cs="Times New Roman"/>
                <w:b/>
                <w:bCs/>
                <w:color w:val="000000"/>
                <w:lang w:val="en-US"/>
              </w:rPr>
              <w:t>Cumplimiento</w:t>
            </w:r>
            <w:proofErr w:type="spellEnd"/>
          </w:p>
        </w:tc>
        <w:tc>
          <w:tcPr>
            <w:tcW w:w="1780" w:type="dxa"/>
            <w:tcBorders>
              <w:top w:val="single" w:sz="8" w:space="0" w:color="auto"/>
              <w:left w:val="single" w:sz="4" w:space="0" w:color="auto"/>
              <w:bottom w:val="single" w:sz="8" w:space="0" w:color="auto"/>
              <w:right w:val="single" w:sz="8" w:space="0" w:color="auto"/>
            </w:tcBorders>
            <w:shd w:val="clear" w:color="000000" w:fill="D7E4BC"/>
            <w:noWrap/>
            <w:vAlign w:val="center"/>
            <w:hideMark/>
          </w:tcPr>
          <w:p w14:paraId="53532DBE" w14:textId="77777777" w:rsidR="00664825" w:rsidRPr="00664825" w:rsidRDefault="00664825" w:rsidP="00664825">
            <w:pPr>
              <w:spacing w:after="0" w:line="240" w:lineRule="auto"/>
              <w:jc w:val="center"/>
              <w:rPr>
                <w:rFonts w:ascii="Times New Roman" w:eastAsia="Times New Roman" w:hAnsi="Times New Roman" w:cs="Times New Roman"/>
                <w:b/>
                <w:bCs/>
                <w:color w:val="000000"/>
                <w:lang w:val="en-US"/>
              </w:rPr>
            </w:pPr>
            <w:r w:rsidRPr="00664825">
              <w:rPr>
                <w:rFonts w:ascii="Times New Roman" w:eastAsia="Times New Roman" w:hAnsi="Times New Roman" w:cs="Times New Roman"/>
                <w:b/>
                <w:bCs/>
                <w:color w:val="000000"/>
                <w:lang w:val="en-US"/>
              </w:rPr>
              <w:t>100%</w:t>
            </w:r>
          </w:p>
        </w:tc>
      </w:tr>
      <w:tr w:rsidR="00664825" w:rsidRPr="00664825" w14:paraId="5E0FE8A4" w14:textId="77777777" w:rsidTr="00664825">
        <w:trPr>
          <w:trHeight w:val="300"/>
          <w:jc w:val="center"/>
        </w:trPr>
        <w:tc>
          <w:tcPr>
            <w:tcW w:w="9200" w:type="dxa"/>
            <w:gridSpan w:val="2"/>
            <w:tcBorders>
              <w:top w:val="single" w:sz="8" w:space="0" w:color="auto"/>
              <w:left w:val="nil"/>
              <w:bottom w:val="nil"/>
              <w:right w:val="nil"/>
            </w:tcBorders>
            <w:shd w:val="clear" w:color="auto" w:fill="auto"/>
            <w:vAlign w:val="center"/>
            <w:hideMark/>
          </w:tcPr>
          <w:p w14:paraId="069004AC" w14:textId="77777777" w:rsidR="00664825" w:rsidRPr="00664825" w:rsidRDefault="00664825" w:rsidP="00664825">
            <w:pPr>
              <w:spacing w:after="0" w:line="240" w:lineRule="auto"/>
              <w:jc w:val="center"/>
              <w:rPr>
                <w:rFonts w:ascii="Times New Roman" w:eastAsia="Times New Roman" w:hAnsi="Times New Roman" w:cs="Times New Roman"/>
                <w:color w:val="000000"/>
                <w:sz w:val="20"/>
                <w:szCs w:val="20"/>
                <w:lang w:val="es-DO"/>
              </w:rPr>
            </w:pPr>
            <w:r w:rsidRPr="00664825">
              <w:rPr>
                <w:rFonts w:ascii="Times New Roman" w:eastAsia="Times New Roman" w:hAnsi="Times New Roman" w:cs="Times New Roman"/>
                <w:b/>
                <w:bCs/>
                <w:color w:val="000000"/>
                <w:sz w:val="20"/>
                <w:szCs w:val="20"/>
                <w:lang w:val="es-DO"/>
              </w:rPr>
              <w:t>Fuente:</w:t>
            </w:r>
            <w:r w:rsidRPr="00664825">
              <w:rPr>
                <w:rFonts w:ascii="Times New Roman" w:eastAsia="Times New Roman" w:hAnsi="Times New Roman" w:cs="Times New Roman"/>
                <w:color w:val="000000"/>
                <w:sz w:val="20"/>
                <w:szCs w:val="20"/>
                <w:lang w:val="es-DO"/>
              </w:rPr>
              <w:t xml:space="preserve"> Elaboración propia con datos de la Subdirección Ejecutiva.</w:t>
            </w:r>
          </w:p>
        </w:tc>
      </w:tr>
    </w:tbl>
    <w:p w14:paraId="235CB139" w14:textId="77777777" w:rsidR="00664825" w:rsidRDefault="00664825" w:rsidP="00664825">
      <w:pPr>
        <w:rPr>
          <w:lang w:val="es-DO"/>
        </w:rPr>
      </w:pPr>
    </w:p>
    <w:p w14:paraId="3607A2C9" w14:textId="77777777" w:rsidR="00D91139" w:rsidRPr="00664825" w:rsidRDefault="00D91139" w:rsidP="00664825">
      <w:pPr>
        <w:rPr>
          <w:lang w:val="es-DO"/>
        </w:rPr>
      </w:pPr>
    </w:p>
    <w:p w14:paraId="5DFCD302" w14:textId="77777777" w:rsidR="00863756" w:rsidRDefault="00863756" w:rsidP="00756C46">
      <w:pPr>
        <w:spacing w:after="100" w:afterAutospacing="1" w:line="360" w:lineRule="auto"/>
        <w:rPr>
          <w:rFonts w:ascii="Times New Roman" w:hAnsi="Times New Roman" w:cs="Times New Roman"/>
          <w:sz w:val="24"/>
          <w:szCs w:val="24"/>
          <w:lang w:val="es-DO"/>
        </w:rPr>
      </w:pPr>
    </w:p>
    <w:p w14:paraId="4737D356" w14:textId="77777777" w:rsidR="00A1697D" w:rsidRDefault="00037D83" w:rsidP="00A1697D">
      <w:pPr>
        <w:pStyle w:val="Heading2"/>
        <w:ind w:left="720" w:firstLine="360"/>
        <w:rPr>
          <w:lang w:val="es-DO"/>
        </w:rPr>
      </w:pPr>
      <w:bookmarkStart w:id="17" w:name="_Toc100751701"/>
      <w:r>
        <w:rPr>
          <w:lang w:val="es-DO"/>
        </w:rPr>
        <w:lastRenderedPageBreak/>
        <w:t xml:space="preserve">3.12 </w:t>
      </w:r>
      <w:r w:rsidR="00A1697D">
        <w:rPr>
          <w:lang w:val="es-DO"/>
        </w:rPr>
        <w:t>Departamento de Tecnologías de la Información y Comunicación</w:t>
      </w:r>
      <w:bookmarkEnd w:id="17"/>
    </w:p>
    <w:p w14:paraId="43B35B64" w14:textId="77777777" w:rsidR="00A1697D" w:rsidRPr="004F5F46" w:rsidRDefault="00A1697D" w:rsidP="00A1697D">
      <w:pPr>
        <w:pStyle w:val="ListParagraph"/>
        <w:tabs>
          <w:tab w:val="left" w:pos="2981"/>
        </w:tabs>
        <w:spacing w:line="360" w:lineRule="auto"/>
        <w:ind w:left="1080"/>
        <w:contextualSpacing w:val="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El nivel de cumplimiento de los objetivos propuestos por el Departamento de Tecnologías de la Información y Comunicación </w:t>
      </w:r>
      <w:r w:rsidR="009800EE">
        <w:rPr>
          <w:rFonts w:ascii="Times New Roman" w:hAnsi="Times New Roman" w:cs="Times New Roman"/>
          <w:bCs/>
          <w:color w:val="000000" w:themeColor="text1"/>
          <w:sz w:val="24"/>
          <w:szCs w:val="24"/>
        </w:rPr>
        <w:t>en términos promedios fue de un 99%</w:t>
      </w:r>
      <w:r>
        <w:rPr>
          <w:rFonts w:ascii="Times New Roman" w:hAnsi="Times New Roman" w:cs="Times New Roman"/>
          <w:bCs/>
          <w:color w:val="000000" w:themeColor="text1"/>
          <w:sz w:val="24"/>
          <w:szCs w:val="24"/>
        </w:rPr>
        <w:t xml:space="preserve"> para el </w:t>
      </w:r>
      <w:r w:rsidR="009800EE">
        <w:rPr>
          <w:rFonts w:ascii="Times New Roman" w:hAnsi="Times New Roman" w:cs="Times New Roman"/>
          <w:bCs/>
          <w:color w:val="000000" w:themeColor="text1"/>
          <w:sz w:val="24"/>
          <w:szCs w:val="24"/>
        </w:rPr>
        <w:t xml:space="preserve">primer </w:t>
      </w:r>
      <w:r>
        <w:rPr>
          <w:rFonts w:ascii="Times New Roman" w:hAnsi="Times New Roman" w:cs="Times New Roman"/>
          <w:bCs/>
          <w:color w:val="000000" w:themeColor="text1"/>
          <w:sz w:val="24"/>
          <w:szCs w:val="24"/>
        </w:rPr>
        <w:t xml:space="preserve">trimestre </w:t>
      </w:r>
      <w:r w:rsidR="009800EE">
        <w:rPr>
          <w:rFonts w:ascii="Times New Roman" w:hAnsi="Times New Roman" w:cs="Times New Roman"/>
          <w:bCs/>
          <w:color w:val="000000" w:themeColor="text1"/>
          <w:sz w:val="24"/>
          <w:szCs w:val="24"/>
        </w:rPr>
        <w:t xml:space="preserve">del año </w:t>
      </w:r>
      <w:r>
        <w:rPr>
          <w:rFonts w:ascii="Times New Roman" w:hAnsi="Times New Roman" w:cs="Times New Roman"/>
          <w:bCs/>
          <w:color w:val="000000" w:themeColor="text1"/>
          <w:sz w:val="24"/>
          <w:szCs w:val="24"/>
        </w:rPr>
        <w:t>2022.</w:t>
      </w:r>
    </w:p>
    <w:tbl>
      <w:tblPr>
        <w:tblW w:w="9200" w:type="dxa"/>
        <w:jc w:val="center"/>
        <w:tblLook w:val="04A0" w:firstRow="1" w:lastRow="0" w:firstColumn="1" w:lastColumn="0" w:noHBand="0" w:noVBand="1"/>
      </w:tblPr>
      <w:tblGrid>
        <w:gridCol w:w="7420"/>
        <w:gridCol w:w="1780"/>
      </w:tblGrid>
      <w:tr w:rsidR="00A1697D" w:rsidRPr="00532B98" w14:paraId="4999407D" w14:textId="77777777" w:rsidTr="00395BC2">
        <w:trPr>
          <w:trHeight w:val="642"/>
          <w:jc w:val="center"/>
        </w:trPr>
        <w:tc>
          <w:tcPr>
            <w:tcW w:w="9200" w:type="dxa"/>
            <w:gridSpan w:val="2"/>
            <w:tcBorders>
              <w:top w:val="nil"/>
              <w:left w:val="nil"/>
              <w:bottom w:val="single" w:sz="8" w:space="0" w:color="auto"/>
              <w:right w:val="nil"/>
            </w:tcBorders>
            <w:shd w:val="clear" w:color="auto" w:fill="auto"/>
            <w:vAlign w:val="bottom"/>
            <w:hideMark/>
          </w:tcPr>
          <w:p w14:paraId="52C5DA4D" w14:textId="77777777" w:rsidR="009800EE" w:rsidRDefault="00A1697D" w:rsidP="00A1697D">
            <w:pPr>
              <w:spacing w:after="0" w:line="240" w:lineRule="auto"/>
              <w:jc w:val="center"/>
              <w:rPr>
                <w:rFonts w:ascii="Times New Roman" w:eastAsia="Times New Roman" w:hAnsi="Times New Roman" w:cs="Times New Roman"/>
                <w:color w:val="000000"/>
                <w:sz w:val="24"/>
                <w:szCs w:val="24"/>
                <w:lang w:val="es-DO"/>
              </w:rPr>
            </w:pPr>
            <w:r w:rsidRPr="00532B98">
              <w:rPr>
                <w:rFonts w:ascii="Times New Roman" w:eastAsia="Times New Roman" w:hAnsi="Times New Roman" w:cs="Times New Roman"/>
                <w:b/>
                <w:bCs/>
                <w:color w:val="000000"/>
                <w:sz w:val="24"/>
                <w:szCs w:val="24"/>
                <w:lang w:val="es-DO"/>
              </w:rPr>
              <w:t xml:space="preserve">Tabla </w:t>
            </w:r>
            <w:r>
              <w:rPr>
                <w:rFonts w:ascii="Times New Roman" w:eastAsia="Times New Roman" w:hAnsi="Times New Roman" w:cs="Times New Roman"/>
                <w:b/>
                <w:bCs/>
                <w:color w:val="000000"/>
                <w:sz w:val="24"/>
                <w:szCs w:val="24"/>
                <w:lang w:val="es-DO"/>
              </w:rPr>
              <w:t>13</w:t>
            </w:r>
            <w:r w:rsidRPr="00532B98">
              <w:rPr>
                <w:rFonts w:ascii="Times New Roman" w:eastAsia="Times New Roman" w:hAnsi="Times New Roman" w:cs="Times New Roman"/>
                <w:b/>
                <w:bCs/>
                <w:color w:val="000000"/>
                <w:sz w:val="24"/>
                <w:szCs w:val="24"/>
                <w:lang w:val="es-DO"/>
              </w:rPr>
              <w:t>.</w:t>
            </w:r>
            <w:r w:rsidRPr="00532B98">
              <w:rPr>
                <w:rFonts w:ascii="Times New Roman" w:eastAsia="Times New Roman" w:hAnsi="Times New Roman" w:cs="Times New Roman"/>
                <w:color w:val="000000"/>
                <w:sz w:val="24"/>
                <w:szCs w:val="24"/>
                <w:lang w:val="es-DO"/>
              </w:rPr>
              <w:t xml:space="preserve"> Resultados del Departamento de Tecnologías de la </w:t>
            </w:r>
          </w:p>
          <w:p w14:paraId="0B54A70C" w14:textId="77777777" w:rsidR="00A1697D" w:rsidRPr="00532B98" w:rsidRDefault="00A1697D" w:rsidP="00A1697D">
            <w:pPr>
              <w:spacing w:after="0" w:line="240" w:lineRule="auto"/>
              <w:jc w:val="center"/>
              <w:rPr>
                <w:rFonts w:ascii="Times New Roman" w:eastAsia="Times New Roman" w:hAnsi="Times New Roman" w:cs="Times New Roman"/>
                <w:color w:val="000000"/>
                <w:sz w:val="24"/>
                <w:szCs w:val="24"/>
                <w:lang w:val="es-DO"/>
              </w:rPr>
            </w:pPr>
            <w:r w:rsidRPr="00532B98">
              <w:rPr>
                <w:rFonts w:ascii="Times New Roman" w:eastAsia="Times New Roman" w:hAnsi="Times New Roman" w:cs="Times New Roman"/>
                <w:color w:val="000000"/>
                <w:sz w:val="24"/>
                <w:szCs w:val="24"/>
                <w:lang w:val="es-DO"/>
              </w:rPr>
              <w:t>Información y Comunicación, según objetivo, 2022</w:t>
            </w:r>
          </w:p>
        </w:tc>
      </w:tr>
      <w:tr w:rsidR="00A1697D" w:rsidRPr="00532B98" w14:paraId="54DEB74C" w14:textId="77777777" w:rsidTr="00395BC2">
        <w:trPr>
          <w:trHeight w:val="315"/>
          <w:jc w:val="center"/>
        </w:trPr>
        <w:tc>
          <w:tcPr>
            <w:tcW w:w="9200" w:type="dxa"/>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174BE00B" w14:textId="77777777" w:rsidR="00A1697D" w:rsidRPr="00532B98" w:rsidRDefault="00A1697D" w:rsidP="00395BC2">
            <w:pPr>
              <w:spacing w:after="0" w:line="240" w:lineRule="auto"/>
              <w:jc w:val="center"/>
              <w:rPr>
                <w:rFonts w:ascii="Times New Roman" w:eastAsia="Times New Roman" w:hAnsi="Times New Roman" w:cs="Times New Roman"/>
                <w:b/>
                <w:bCs/>
                <w:color w:val="FFFFFF"/>
                <w:lang w:val="es-DO"/>
              </w:rPr>
            </w:pPr>
            <w:r w:rsidRPr="00532B98">
              <w:rPr>
                <w:rFonts w:ascii="Times New Roman" w:eastAsia="Times New Roman" w:hAnsi="Times New Roman" w:cs="Times New Roman"/>
                <w:b/>
                <w:bCs/>
                <w:color w:val="FFFFFF"/>
                <w:lang w:val="es-DO"/>
              </w:rPr>
              <w:t>Departamento de Tecnologías de la Información y Comunicación</w:t>
            </w:r>
          </w:p>
        </w:tc>
      </w:tr>
      <w:tr w:rsidR="00A1697D" w:rsidRPr="00532B98" w14:paraId="2A834D16" w14:textId="77777777" w:rsidTr="00395BC2">
        <w:trPr>
          <w:trHeight w:val="315"/>
          <w:jc w:val="center"/>
        </w:trPr>
        <w:tc>
          <w:tcPr>
            <w:tcW w:w="7420" w:type="dxa"/>
            <w:tcBorders>
              <w:top w:val="nil"/>
              <w:left w:val="single" w:sz="8" w:space="0" w:color="auto"/>
              <w:bottom w:val="single" w:sz="8" w:space="0" w:color="auto"/>
              <w:right w:val="single" w:sz="4" w:space="0" w:color="auto"/>
            </w:tcBorders>
            <w:shd w:val="clear" w:color="000000" w:fill="D7E4BC"/>
            <w:noWrap/>
            <w:vAlign w:val="center"/>
            <w:hideMark/>
          </w:tcPr>
          <w:p w14:paraId="7F2ACC60" w14:textId="77777777" w:rsidR="00A1697D" w:rsidRPr="00532B98" w:rsidRDefault="00A1697D" w:rsidP="00395BC2">
            <w:pPr>
              <w:spacing w:after="0" w:line="240" w:lineRule="auto"/>
              <w:jc w:val="center"/>
              <w:rPr>
                <w:rFonts w:ascii="Times New Roman" w:eastAsia="Times New Roman" w:hAnsi="Times New Roman" w:cs="Times New Roman"/>
                <w:b/>
                <w:bCs/>
                <w:color w:val="000000"/>
                <w:lang w:val="en-US"/>
              </w:rPr>
            </w:pPr>
            <w:proofErr w:type="spellStart"/>
            <w:r w:rsidRPr="00532B98">
              <w:rPr>
                <w:rFonts w:ascii="Times New Roman" w:eastAsia="Times New Roman" w:hAnsi="Times New Roman" w:cs="Times New Roman"/>
                <w:b/>
                <w:bCs/>
                <w:color w:val="000000"/>
                <w:lang w:val="en-US"/>
              </w:rPr>
              <w:t>Objetivo</w:t>
            </w:r>
            <w:proofErr w:type="spellEnd"/>
          </w:p>
        </w:tc>
        <w:tc>
          <w:tcPr>
            <w:tcW w:w="1780" w:type="dxa"/>
            <w:tcBorders>
              <w:top w:val="nil"/>
              <w:left w:val="nil"/>
              <w:bottom w:val="single" w:sz="8" w:space="0" w:color="auto"/>
              <w:right w:val="single" w:sz="8" w:space="0" w:color="auto"/>
            </w:tcBorders>
            <w:shd w:val="clear" w:color="000000" w:fill="D7E4BC"/>
            <w:noWrap/>
            <w:vAlign w:val="center"/>
            <w:hideMark/>
          </w:tcPr>
          <w:p w14:paraId="27EF830D" w14:textId="77777777" w:rsidR="00A1697D" w:rsidRPr="00532B98" w:rsidRDefault="00A1697D" w:rsidP="00395BC2">
            <w:pPr>
              <w:spacing w:after="0" w:line="240" w:lineRule="auto"/>
              <w:jc w:val="center"/>
              <w:rPr>
                <w:rFonts w:ascii="Times New Roman" w:eastAsia="Times New Roman" w:hAnsi="Times New Roman" w:cs="Times New Roman"/>
                <w:b/>
                <w:bCs/>
                <w:color w:val="000000"/>
                <w:lang w:val="en-US"/>
              </w:rPr>
            </w:pPr>
            <w:r w:rsidRPr="00532B98">
              <w:rPr>
                <w:rFonts w:ascii="Times New Roman" w:eastAsia="Times New Roman" w:hAnsi="Times New Roman" w:cs="Times New Roman"/>
                <w:b/>
                <w:bCs/>
                <w:color w:val="000000"/>
                <w:lang w:val="en-US"/>
              </w:rPr>
              <w:t xml:space="preserve">% </w:t>
            </w:r>
            <w:proofErr w:type="spellStart"/>
            <w:r w:rsidRPr="00532B98">
              <w:rPr>
                <w:rFonts w:ascii="Times New Roman" w:eastAsia="Times New Roman" w:hAnsi="Times New Roman" w:cs="Times New Roman"/>
                <w:b/>
                <w:bCs/>
                <w:color w:val="000000"/>
                <w:lang w:val="en-US"/>
              </w:rPr>
              <w:t>Cumplimiento</w:t>
            </w:r>
            <w:proofErr w:type="spellEnd"/>
          </w:p>
        </w:tc>
      </w:tr>
      <w:tr w:rsidR="00A1697D" w:rsidRPr="00532B98" w14:paraId="42C8B095" w14:textId="77777777" w:rsidTr="00395BC2">
        <w:trPr>
          <w:trHeight w:val="615"/>
          <w:jc w:val="center"/>
        </w:trPr>
        <w:tc>
          <w:tcPr>
            <w:tcW w:w="7420" w:type="dxa"/>
            <w:tcBorders>
              <w:top w:val="nil"/>
              <w:left w:val="single" w:sz="8" w:space="0" w:color="auto"/>
              <w:bottom w:val="single" w:sz="4" w:space="0" w:color="auto"/>
              <w:right w:val="single" w:sz="4" w:space="0" w:color="auto"/>
            </w:tcBorders>
            <w:shd w:val="clear" w:color="auto" w:fill="auto"/>
            <w:vAlign w:val="center"/>
            <w:hideMark/>
          </w:tcPr>
          <w:p w14:paraId="0A3103C9" w14:textId="77777777" w:rsidR="00A1697D" w:rsidRPr="00532B98" w:rsidRDefault="00A1697D" w:rsidP="00395BC2">
            <w:pPr>
              <w:spacing w:after="0" w:line="240" w:lineRule="auto"/>
              <w:jc w:val="left"/>
              <w:rPr>
                <w:rFonts w:ascii="Times New Roman" w:eastAsia="Times New Roman" w:hAnsi="Times New Roman" w:cs="Times New Roman"/>
                <w:color w:val="000000"/>
                <w:lang w:val="es-DO"/>
              </w:rPr>
            </w:pPr>
            <w:r w:rsidRPr="00532B98">
              <w:rPr>
                <w:rFonts w:ascii="Times New Roman" w:eastAsia="Times New Roman" w:hAnsi="Times New Roman" w:cs="Times New Roman"/>
                <w:color w:val="000000"/>
                <w:lang w:val="es-DO"/>
              </w:rPr>
              <w:t>Proveer a la Institución una solución integral moderna para la gestión de sus operaciones con eficiencia y transparencia.</w:t>
            </w:r>
          </w:p>
        </w:tc>
        <w:tc>
          <w:tcPr>
            <w:tcW w:w="1780" w:type="dxa"/>
            <w:tcBorders>
              <w:top w:val="nil"/>
              <w:left w:val="nil"/>
              <w:bottom w:val="single" w:sz="4" w:space="0" w:color="auto"/>
              <w:right w:val="single" w:sz="8" w:space="0" w:color="auto"/>
            </w:tcBorders>
            <w:shd w:val="clear" w:color="auto" w:fill="auto"/>
            <w:noWrap/>
            <w:vAlign w:val="center"/>
            <w:hideMark/>
          </w:tcPr>
          <w:p w14:paraId="156AF1BE" w14:textId="77777777" w:rsidR="00A1697D" w:rsidRPr="00532B98" w:rsidRDefault="00A1697D" w:rsidP="00395BC2">
            <w:pPr>
              <w:spacing w:after="0" w:line="240" w:lineRule="auto"/>
              <w:jc w:val="center"/>
              <w:rPr>
                <w:rFonts w:ascii="Times New Roman" w:eastAsia="Times New Roman" w:hAnsi="Times New Roman" w:cs="Times New Roman"/>
                <w:color w:val="000000"/>
                <w:lang w:val="en-US"/>
              </w:rPr>
            </w:pPr>
            <w:r w:rsidRPr="00532B98">
              <w:rPr>
                <w:rFonts w:ascii="Times New Roman" w:eastAsia="Times New Roman" w:hAnsi="Times New Roman" w:cs="Times New Roman"/>
                <w:color w:val="000000"/>
                <w:lang w:val="en-US"/>
              </w:rPr>
              <w:t>100%</w:t>
            </w:r>
          </w:p>
        </w:tc>
      </w:tr>
      <w:tr w:rsidR="00A1697D" w:rsidRPr="00532B98" w14:paraId="510B92F8" w14:textId="77777777" w:rsidTr="00395BC2">
        <w:trPr>
          <w:trHeight w:val="315"/>
          <w:jc w:val="center"/>
        </w:trPr>
        <w:tc>
          <w:tcPr>
            <w:tcW w:w="742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82B2490" w14:textId="77777777" w:rsidR="00A1697D" w:rsidRPr="00532B98" w:rsidRDefault="00A1697D" w:rsidP="00395BC2">
            <w:pPr>
              <w:spacing w:after="0" w:line="240" w:lineRule="auto"/>
              <w:jc w:val="left"/>
              <w:rPr>
                <w:rFonts w:ascii="Times New Roman" w:eastAsia="Times New Roman" w:hAnsi="Times New Roman" w:cs="Times New Roman"/>
                <w:color w:val="000000"/>
                <w:lang w:val="es-DO"/>
              </w:rPr>
            </w:pPr>
            <w:r w:rsidRPr="00532B98">
              <w:rPr>
                <w:rFonts w:ascii="Times New Roman" w:eastAsia="Times New Roman" w:hAnsi="Times New Roman" w:cs="Times New Roman"/>
                <w:color w:val="000000"/>
                <w:lang w:val="es-DO"/>
              </w:rPr>
              <w:t>Mejorar la seguridad de los equipos por medio de nuestro sistema de seguridad.</w:t>
            </w:r>
          </w:p>
        </w:tc>
        <w:tc>
          <w:tcPr>
            <w:tcW w:w="1780" w:type="dxa"/>
            <w:tcBorders>
              <w:top w:val="single" w:sz="8" w:space="0" w:color="auto"/>
              <w:left w:val="nil"/>
              <w:bottom w:val="single" w:sz="4" w:space="0" w:color="auto"/>
              <w:right w:val="single" w:sz="8" w:space="0" w:color="auto"/>
            </w:tcBorders>
            <w:shd w:val="clear" w:color="auto" w:fill="auto"/>
            <w:noWrap/>
            <w:vAlign w:val="center"/>
            <w:hideMark/>
          </w:tcPr>
          <w:p w14:paraId="1A267963" w14:textId="77777777" w:rsidR="00A1697D" w:rsidRPr="00532B98" w:rsidRDefault="00A1697D" w:rsidP="00395BC2">
            <w:pPr>
              <w:spacing w:after="0" w:line="240" w:lineRule="auto"/>
              <w:jc w:val="center"/>
              <w:rPr>
                <w:rFonts w:ascii="Times New Roman" w:eastAsia="Times New Roman" w:hAnsi="Times New Roman" w:cs="Times New Roman"/>
                <w:color w:val="000000"/>
                <w:lang w:val="en-US"/>
              </w:rPr>
            </w:pPr>
            <w:r w:rsidRPr="00532B98">
              <w:rPr>
                <w:rFonts w:ascii="Times New Roman" w:eastAsia="Times New Roman" w:hAnsi="Times New Roman" w:cs="Times New Roman"/>
                <w:color w:val="000000"/>
                <w:lang w:val="en-US"/>
              </w:rPr>
              <w:t>97%</w:t>
            </w:r>
          </w:p>
        </w:tc>
      </w:tr>
      <w:tr w:rsidR="00A1697D" w:rsidRPr="00532B98" w14:paraId="70FFD35D" w14:textId="77777777" w:rsidTr="00395BC2">
        <w:trPr>
          <w:trHeight w:val="315"/>
          <w:jc w:val="center"/>
        </w:trPr>
        <w:tc>
          <w:tcPr>
            <w:tcW w:w="7420" w:type="dxa"/>
            <w:tcBorders>
              <w:top w:val="single" w:sz="8" w:space="0" w:color="auto"/>
              <w:left w:val="single" w:sz="8" w:space="0" w:color="auto"/>
              <w:bottom w:val="single" w:sz="8" w:space="0" w:color="auto"/>
              <w:right w:val="nil"/>
            </w:tcBorders>
            <w:shd w:val="clear" w:color="000000" w:fill="D7E4BC"/>
            <w:noWrap/>
            <w:vAlign w:val="center"/>
            <w:hideMark/>
          </w:tcPr>
          <w:p w14:paraId="4412234A" w14:textId="77777777" w:rsidR="00A1697D" w:rsidRPr="00532B98" w:rsidRDefault="00A1697D" w:rsidP="00395BC2">
            <w:pPr>
              <w:spacing w:after="0" w:line="240" w:lineRule="auto"/>
              <w:jc w:val="left"/>
              <w:rPr>
                <w:rFonts w:ascii="Times New Roman" w:eastAsia="Times New Roman" w:hAnsi="Times New Roman" w:cs="Times New Roman"/>
                <w:b/>
                <w:bCs/>
                <w:color w:val="000000"/>
                <w:lang w:val="en-US"/>
              </w:rPr>
            </w:pPr>
            <w:proofErr w:type="spellStart"/>
            <w:r w:rsidRPr="00532B98">
              <w:rPr>
                <w:rFonts w:ascii="Times New Roman" w:eastAsia="Times New Roman" w:hAnsi="Times New Roman" w:cs="Times New Roman"/>
                <w:b/>
                <w:bCs/>
                <w:color w:val="000000"/>
                <w:lang w:val="en-US"/>
              </w:rPr>
              <w:t>Porcentaje</w:t>
            </w:r>
            <w:proofErr w:type="spellEnd"/>
            <w:r w:rsidRPr="00532B98">
              <w:rPr>
                <w:rFonts w:ascii="Times New Roman" w:eastAsia="Times New Roman" w:hAnsi="Times New Roman" w:cs="Times New Roman"/>
                <w:b/>
                <w:bCs/>
                <w:color w:val="000000"/>
                <w:lang w:val="en-US"/>
              </w:rPr>
              <w:t xml:space="preserve"> Total de </w:t>
            </w:r>
            <w:proofErr w:type="spellStart"/>
            <w:r w:rsidRPr="00532B98">
              <w:rPr>
                <w:rFonts w:ascii="Times New Roman" w:eastAsia="Times New Roman" w:hAnsi="Times New Roman" w:cs="Times New Roman"/>
                <w:b/>
                <w:bCs/>
                <w:color w:val="000000"/>
                <w:lang w:val="en-US"/>
              </w:rPr>
              <w:t>Cumplimiento</w:t>
            </w:r>
            <w:proofErr w:type="spellEnd"/>
          </w:p>
        </w:tc>
        <w:tc>
          <w:tcPr>
            <w:tcW w:w="1780" w:type="dxa"/>
            <w:tcBorders>
              <w:top w:val="single" w:sz="8" w:space="0" w:color="auto"/>
              <w:left w:val="single" w:sz="4" w:space="0" w:color="auto"/>
              <w:bottom w:val="single" w:sz="8" w:space="0" w:color="auto"/>
              <w:right w:val="single" w:sz="8" w:space="0" w:color="auto"/>
            </w:tcBorders>
            <w:shd w:val="clear" w:color="000000" w:fill="D7E4BC"/>
            <w:noWrap/>
            <w:vAlign w:val="center"/>
            <w:hideMark/>
          </w:tcPr>
          <w:p w14:paraId="06E096A4" w14:textId="77777777" w:rsidR="00A1697D" w:rsidRPr="00532B98" w:rsidRDefault="00A1697D" w:rsidP="00395BC2">
            <w:pPr>
              <w:spacing w:after="0" w:line="240" w:lineRule="auto"/>
              <w:jc w:val="center"/>
              <w:rPr>
                <w:rFonts w:ascii="Times New Roman" w:eastAsia="Times New Roman" w:hAnsi="Times New Roman" w:cs="Times New Roman"/>
                <w:b/>
                <w:bCs/>
                <w:color w:val="000000"/>
                <w:lang w:val="en-US"/>
              </w:rPr>
            </w:pPr>
            <w:r w:rsidRPr="00532B98">
              <w:rPr>
                <w:rFonts w:ascii="Times New Roman" w:eastAsia="Times New Roman" w:hAnsi="Times New Roman" w:cs="Times New Roman"/>
                <w:b/>
                <w:bCs/>
                <w:color w:val="000000"/>
                <w:lang w:val="en-US"/>
              </w:rPr>
              <w:t>99%</w:t>
            </w:r>
          </w:p>
        </w:tc>
      </w:tr>
      <w:tr w:rsidR="00A1697D" w:rsidRPr="00532B98" w14:paraId="751C9C0E" w14:textId="77777777" w:rsidTr="00395BC2">
        <w:trPr>
          <w:trHeight w:val="600"/>
          <w:jc w:val="center"/>
        </w:trPr>
        <w:tc>
          <w:tcPr>
            <w:tcW w:w="9200" w:type="dxa"/>
            <w:gridSpan w:val="2"/>
            <w:tcBorders>
              <w:top w:val="single" w:sz="8" w:space="0" w:color="auto"/>
              <w:left w:val="nil"/>
              <w:bottom w:val="nil"/>
              <w:right w:val="nil"/>
            </w:tcBorders>
            <w:shd w:val="clear" w:color="auto" w:fill="auto"/>
            <w:vAlign w:val="center"/>
            <w:hideMark/>
          </w:tcPr>
          <w:p w14:paraId="215C830F" w14:textId="77777777" w:rsidR="00A1697D" w:rsidRPr="00532B98" w:rsidRDefault="00A1697D" w:rsidP="00395BC2">
            <w:pPr>
              <w:spacing w:after="0" w:line="240" w:lineRule="auto"/>
              <w:jc w:val="center"/>
              <w:rPr>
                <w:rFonts w:ascii="Times New Roman" w:eastAsia="Times New Roman" w:hAnsi="Times New Roman" w:cs="Times New Roman"/>
                <w:color w:val="000000"/>
                <w:sz w:val="20"/>
                <w:szCs w:val="20"/>
                <w:lang w:val="es-DO"/>
              </w:rPr>
            </w:pPr>
            <w:r w:rsidRPr="00532B98">
              <w:rPr>
                <w:rFonts w:ascii="Times New Roman" w:eastAsia="Times New Roman" w:hAnsi="Times New Roman" w:cs="Times New Roman"/>
                <w:b/>
                <w:bCs/>
                <w:color w:val="000000"/>
                <w:sz w:val="20"/>
                <w:szCs w:val="20"/>
                <w:lang w:val="es-DO"/>
              </w:rPr>
              <w:t>Fuente:</w:t>
            </w:r>
            <w:r w:rsidRPr="00532B98">
              <w:rPr>
                <w:rFonts w:ascii="Times New Roman" w:eastAsia="Times New Roman" w:hAnsi="Times New Roman" w:cs="Times New Roman"/>
                <w:color w:val="000000"/>
                <w:sz w:val="20"/>
                <w:szCs w:val="20"/>
                <w:lang w:val="es-DO"/>
              </w:rPr>
              <w:t xml:space="preserve"> Elaboración propia con datos del Departamento de Tecnologías de la Información y Comunicación.</w:t>
            </w:r>
          </w:p>
        </w:tc>
      </w:tr>
    </w:tbl>
    <w:p w14:paraId="659BBB78" w14:textId="77777777" w:rsidR="00A1697D" w:rsidRPr="00A1697D" w:rsidRDefault="00A1697D" w:rsidP="00A1697D">
      <w:pPr>
        <w:pStyle w:val="Heading2"/>
      </w:pPr>
    </w:p>
    <w:p w14:paraId="2273EA80" w14:textId="77777777" w:rsidR="00A1697D" w:rsidRDefault="00037D83" w:rsidP="00A1697D">
      <w:pPr>
        <w:pStyle w:val="Heading2"/>
        <w:ind w:left="720" w:firstLine="360"/>
        <w:rPr>
          <w:lang w:val="es-DO"/>
        </w:rPr>
      </w:pPr>
      <w:bookmarkStart w:id="18" w:name="_Toc100751702"/>
      <w:r>
        <w:rPr>
          <w:lang w:val="es-DO"/>
        </w:rPr>
        <w:t xml:space="preserve">3.13 </w:t>
      </w:r>
      <w:r w:rsidR="00A1697D">
        <w:rPr>
          <w:lang w:val="es-DO"/>
        </w:rPr>
        <w:t>Departamento de Planificación y Desarrollo</w:t>
      </w:r>
      <w:bookmarkEnd w:id="18"/>
    </w:p>
    <w:p w14:paraId="53F7E64C" w14:textId="77777777" w:rsidR="00A1697D" w:rsidRPr="00D127E0" w:rsidRDefault="00A1697D" w:rsidP="00A1697D">
      <w:pPr>
        <w:pStyle w:val="ListParagraph"/>
        <w:tabs>
          <w:tab w:val="left" w:pos="2981"/>
        </w:tabs>
        <w:spacing w:line="360" w:lineRule="auto"/>
        <w:ind w:left="1080"/>
        <w:contextualSpacing w:val="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El nivel de cumplimiento de los objetivos </w:t>
      </w:r>
      <w:r w:rsidR="00EF327E">
        <w:rPr>
          <w:rFonts w:ascii="Times New Roman" w:hAnsi="Times New Roman" w:cs="Times New Roman"/>
          <w:bCs/>
          <w:color w:val="000000" w:themeColor="text1"/>
          <w:sz w:val="24"/>
          <w:szCs w:val="24"/>
        </w:rPr>
        <w:t xml:space="preserve">identificados </w:t>
      </w:r>
      <w:r>
        <w:rPr>
          <w:rFonts w:ascii="Times New Roman" w:hAnsi="Times New Roman" w:cs="Times New Roman"/>
          <w:bCs/>
          <w:color w:val="000000" w:themeColor="text1"/>
          <w:sz w:val="24"/>
          <w:szCs w:val="24"/>
        </w:rPr>
        <w:t xml:space="preserve">por el Departamento de Planificación y Desarrollo </w:t>
      </w:r>
      <w:r w:rsidR="007C6013">
        <w:rPr>
          <w:rFonts w:ascii="Times New Roman" w:hAnsi="Times New Roman" w:cs="Times New Roman"/>
          <w:bCs/>
          <w:color w:val="000000" w:themeColor="text1"/>
          <w:sz w:val="24"/>
          <w:szCs w:val="24"/>
        </w:rPr>
        <w:t>se situó en un 93%</w:t>
      </w:r>
      <w:r w:rsidR="00EF327E">
        <w:rPr>
          <w:rFonts w:ascii="Times New Roman" w:hAnsi="Times New Roman" w:cs="Times New Roman"/>
          <w:bCs/>
          <w:color w:val="000000" w:themeColor="text1"/>
          <w:sz w:val="24"/>
          <w:szCs w:val="24"/>
        </w:rPr>
        <w:t xml:space="preserve"> en el trimestre enero-marzo</w:t>
      </w:r>
      <w:r>
        <w:rPr>
          <w:rFonts w:ascii="Times New Roman" w:hAnsi="Times New Roman" w:cs="Times New Roman"/>
          <w:bCs/>
          <w:color w:val="000000" w:themeColor="text1"/>
          <w:sz w:val="24"/>
          <w:szCs w:val="24"/>
        </w:rPr>
        <w:t>.</w:t>
      </w:r>
    </w:p>
    <w:tbl>
      <w:tblPr>
        <w:tblW w:w="9200" w:type="dxa"/>
        <w:jc w:val="center"/>
        <w:tblLook w:val="04A0" w:firstRow="1" w:lastRow="0" w:firstColumn="1" w:lastColumn="0" w:noHBand="0" w:noVBand="1"/>
      </w:tblPr>
      <w:tblGrid>
        <w:gridCol w:w="7420"/>
        <w:gridCol w:w="1780"/>
      </w:tblGrid>
      <w:tr w:rsidR="00A1697D" w:rsidRPr="003C6D6D" w14:paraId="1AD2F0C7" w14:textId="77777777" w:rsidTr="00395BC2">
        <w:trPr>
          <w:trHeight w:val="330"/>
          <w:jc w:val="center"/>
        </w:trPr>
        <w:tc>
          <w:tcPr>
            <w:tcW w:w="9200" w:type="dxa"/>
            <w:gridSpan w:val="2"/>
            <w:tcBorders>
              <w:top w:val="nil"/>
              <w:left w:val="nil"/>
              <w:bottom w:val="single" w:sz="8" w:space="0" w:color="auto"/>
              <w:right w:val="nil"/>
            </w:tcBorders>
            <w:shd w:val="clear" w:color="auto" w:fill="auto"/>
            <w:vAlign w:val="bottom"/>
            <w:hideMark/>
          </w:tcPr>
          <w:p w14:paraId="684ADB7B" w14:textId="77777777" w:rsidR="00A1697D" w:rsidRPr="003C6D6D" w:rsidRDefault="00A1697D" w:rsidP="00A1697D">
            <w:pPr>
              <w:spacing w:after="0" w:line="240" w:lineRule="auto"/>
              <w:jc w:val="center"/>
              <w:rPr>
                <w:rFonts w:ascii="Times New Roman" w:eastAsia="Times New Roman" w:hAnsi="Times New Roman" w:cs="Times New Roman"/>
                <w:color w:val="000000"/>
                <w:sz w:val="24"/>
                <w:szCs w:val="24"/>
                <w:lang w:val="es-DO"/>
              </w:rPr>
            </w:pPr>
            <w:r w:rsidRPr="003C6D6D">
              <w:rPr>
                <w:rFonts w:ascii="Times New Roman" w:eastAsia="Times New Roman" w:hAnsi="Times New Roman" w:cs="Times New Roman"/>
                <w:b/>
                <w:bCs/>
                <w:color w:val="000000"/>
                <w:sz w:val="24"/>
                <w:szCs w:val="24"/>
                <w:lang w:val="es-DO"/>
              </w:rPr>
              <w:t xml:space="preserve">Tabla </w:t>
            </w:r>
            <w:r>
              <w:rPr>
                <w:rFonts w:ascii="Times New Roman" w:eastAsia="Times New Roman" w:hAnsi="Times New Roman" w:cs="Times New Roman"/>
                <w:b/>
                <w:bCs/>
                <w:color w:val="000000"/>
                <w:sz w:val="24"/>
                <w:szCs w:val="24"/>
                <w:lang w:val="es-DO"/>
              </w:rPr>
              <w:t>14</w:t>
            </w:r>
            <w:r w:rsidRPr="003C6D6D">
              <w:rPr>
                <w:rFonts w:ascii="Times New Roman" w:eastAsia="Times New Roman" w:hAnsi="Times New Roman" w:cs="Times New Roman"/>
                <w:b/>
                <w:bCs/>
                <w:color w:val="000000"/>
                <w:sz w:val="24"/>
                <w:szCs w:val="24"/>
                <w:lang w:val="es-DO"/>
              </w:rPr>
              <w:t>.</w:t>
            </w:r>
            <w:r w:rsidRPr="003C6D6D">
              <w:rPr>
                <w:rFonts w:ascii="Times New Roman" w:eastAsia="Times New Roman" w:hAnsi="Times New Roman" w:cs="Times New Roman"/>
                <w:color w:val="000000"/>
                <w:sz w:val="24"/>
                <w:szCs w:val="24"/>
                <w:lang w:val="es-DO"/>
              </w:rPr>
              <w:t xml:space="preserve"> Resultados del Departamento de Planificación y Desarrollo, según objetivo, 2022</w:t>
            </w:r>
          </w:p>
        </w:tc>
      </w:tr>
      <w:tr w:rsidR="00A1697D" w:rsidRPr="003C6D6D" w14:paraId="2429183E" w14:textId="77777777" w:rsidTr="00395BC2">
        <w:trPr>
          <w:trHeight w:val="315"/>
          <w:jc w:val="center"/>
        </w:trPr>
        <w:tc>
          <w:tcPr>
            <w:tcW w:w="9200" w:type="dxa"/>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296BB5C5" w14:textId="77777777" w:rsidR="00A1697D" w:rsidRPr="003C6D6D" w:rsidRDefault="00A1697D" w:rsidP="00395BC2">
            <w:pPr>
              <w:spacing w:after="0" w:line="240" w:lineRule="auto"/>
              <w:jc w:val="center"/>
              <w:rPr>
                <w:rFonts w:ascii="Times New Roman" w:eastAsia="Times New Roman" w:hAnsi="Times New Roman" w:cs="Times New Roman"/>
                <w:b/>
                <w:bCs/>
                <w:color w:val="FFFFFF"/>
                <w:lang w:val="es-DO"/>
              </w:rPr>
            </w:pPr>
            <w:r w:rsidRPr="003C6D6D">
              <w:rPr>
                <w:rFonts w:ascii="Times New Roman" w:eastAsia="Times New Roman" w:hAnsi="Times New Roman" w:cs="Times New Roman"/>
                <w:b/>
                <w:bCs/>
                <w:color w:val="FFFFFF"/>
                <w:lang w:val="es-DO"/>
              </w:rPr>
              <w:t>Departamento de Planificación y Desarrollo</w:t>
            </w:r>
          </w:p>
        </w:tc>
      </w:tr>
      <w:tr w:rsidR="00A1697D" w:rsidRPr="003C6D6D" w14:paraId="5A85F787" w14:textId="77777777" w:rsidTr="00395BC2">
        <w:trPr>
          <w:trHeight w:val="315"/>
          <w:jc w:val="center"/>
        </w:trPr>
        <w:tc>
          <w:tcPr>
            <w:tcW w:w="7420" w:type="dxa"/>
            <w:tcBorders>
              <w:top w:val="nil"/>
              <w:left w:val="single" w:sz="8" w:space="0" w:color="auto"/>
              <w:bottom w:val="single" w:sz="8" w:space="0" w:color="auto"/>
              <w:right w:val="single" w:sz="4" w:space="0" w:color="auto"/>
            </w:tcBorders>
            <w:shd w:val="clear" w:color="000000" w:fill="D7E4BC"/>
            <w:noWrap/>
            <w:vAlign w:val="center"/>
            <w:hideMark/>
          </w:tcPr>
          <w:p w14:paraId="5793B58C" w14:textId="77777777" w:rsidR="00A1697D" w:rsidRPr="003C6D6D" w:rsidRDefault="00A1697D" w:rsidP="00395BC2">
            <w:pPr>
              <w:spacing w:after="0" w:line="240" w:lineRule="auto"/>
              <w:jc w:val="center"/>
              <w:rPr>
                <w:rFonts w:ascii="Times New Roman" w:eastAsia="Times New Roman" w:hAnsi="Times New Roman" w:cs="Times New Roman"/>
                <w:b/>
                <w:bCs/>
                <w:color w:val="000000"/>
                <w:lang w:val="en-US"/>
              </w:rPr>
            </w:pPr>
            <w:proofErr w:type="spellStart"/>
            <w:r w:rsidRPr="003C6D6D">
              <w:rPr>
                <w:rFonts w:ascii="Times New Roman" w:eastAsia="Times New Roman" w:hAnsi="Times New Roman" w:cs="Times New Roman"/>
                <w:b/>
                <w:bCs/>
                <w:color w:val="000000"/>
                <w:lang w:val="en-US"/>
              </w:rPr>
              <w:t>Objetivo</w:t>
            </w:r>
            <w:proofErr w:type="spellEnd"/>
          </w:p>
        </w:tc>
        <w:tc>
          <w:tcPr>
            <w:tcW w:w="1780" w:type="dxa"/>
            <w:tcBorders>
              <w:top w:val="nil"/>
              <w:left w:val="nil"/>
              <w:bottom w:val="single" w:sz="8" w:space="0" w:color="auto"/>
              <w:right w:val="single" w:sz="8" w:space="0" w:color="auto"/>
            </w:tcBorders>
            <w:shd w:val="clear" w:color="000000" w:fill="D7E4BC"/>
            <w:noWrap/>
            <w:vAlign w:val="center"/>
            <w:hideMark/>
          </w:tcPr>
          <w:p w14:paraId="58A8B072" w14:textId="77777777" w:rsidR="00A1697D" w:rsidRPr="003C6D6D" w:rsidRDefault="00A1697D" w:rsidP="00395BC2">
            <w:pPr>
              <w:spacing w:after="0" w:line="240" w:lineRule="auto"/>
              <w:jc w:val="center"/>
              <w:rPr>
                <w:rFonts w:ascii="Times New Roman" w:eastAsia="Times New Roman" w:hAnsi="Times New Roman" w:cs="Times New Roman"/>
                <w:b/>
                <w:bCs/>
                <w:color w:val="000000"/>
                <w:lang w:val="en-US"/>
              </w:rPr>
            </w:pPr>
            <w:r w:rsidRPr="003C6D6D">
              <w:rPr>
                <w:rFonts w:ascii="Times New Roman" w:eastAsia="Times New Roman" w:hAnsi="Times New Roman" w:cs="Times New Roman"/>
                <w:b/>
                <w:bCs/>
                <w:color w:val="000000"/>
                <w:lang w:val="en-US"/>
              </w:rPr>
              <w:t xml:space="preserve">% </w:t>
            </w:r>
            <w:proofErr w:type="spellStart"/>
            <w:r w:rsidRPr="003C6D6D">
              <w:rPr>
                <w:rFonts w:ascii="Times New Roman" w:eastAsia="Times New Roman" w:hAnsi="Times New Roman" w:cs="Times New Roman"/>
                <w:b/>
                <w:bCs/>
                <w:color w:val="000000"/>
                <w:lang w:val="en-US"/>
              </w:rPr>
              <w:t>Cumplimiento</w:t>
            </w:r>
            <w:proofErr w:type="spellEnd"/>
          </w:p>
        </w:tc>
      </w:tr>
      <w:tr w:rsidR="00A1697D" w:rsidRPr="003C6D6D" w14:paraId="6C5DE190" w14:textId="77777777" w:rsidTr="00395BC2">
        <w:trPr>
          <w:trHeight w:val="915"/>
          <w:jc w:val="center"/>
        </w:trPr>
        <w:tc>
          <w:tcPr>
            <w:tcW w:w="7420" w:type="dxa"/>
            <w:tcBorders>
              <w:top w:val="nil"/>
              <w:left w:val="single" w:sz="8" w:space="0" w:color="auto"/>
              <w:bottom w:val="single" w:sz="4" w:space="0" w:color="auto"/>
              <w:right w:val="single" w:sz="4" w:space="0" w:color="auto"/>
            </w:tcBorders>
            <w:shd w:val="clear" w:color="auto" w:fill="auto"/>
            <w:vAlign w:val="center"/>
            <w:hideMark/>
          </w:tcPr>
          <w:p w14:paraId="6075E862" w14:textId="77777777" w:rsidR="00A1697D" w:rsidRPr="003C6D6D" w:rsidRDefault="00A1697D" w:rsidP="00395BC2">
            <w:pPr>
              <w:spacing w:after="0" w:line="240" w:lineRule="auto"/>
              <w:jc w:val="left"/>
              <w:rPr>
                <w:rFonts w:ascii="Times New Roman" w:eastAsia="Times New Roman" w:hAnsi="Times New Roman" w:cs="Times New Roman"/>
                <w:color w:val="000000"/>
                <w:lang w:val="es-DO"/>
              </w:rPr>
            </w:pPr>
            <w:r w:rsidRPr="003C6D6D">
              <w:rPr>
                <w:rFonts w:ascii="Times New Roman" w:eastAsia="Times New Roman" w:hAnsi="Times New Roman" w:cs="Times New Roman"/>
                <w:color w:val="000000"/>
                <w:lang w:val="es-DO"/>
              </w:rPr>
              <w:t>Alcanzar las metas establecidas en base a las programadas; proveer seguimiento oportuno a las variables e indicadores pertinentes y realizar los ajustes necesarios.</w:t>
            </w:r>
          </w:p>
        </w:tc>
        <w:tc>
          <w:tcPr>
            <w:tcW w:w="1780" w:type="dxa"/>
            <w:tcBorders>
              <w:top w:val="nil"/>
              <w:left w:val="nil"/>
              <w:bottom w:val="single" w:sz="4" w:space="0" w:color="auto"/>
              <w:right w:val="single" w:sz="8" w:space="0" w:color="auto"/>
            </w:tcBorders>
            <w:shd w:val="clear" w:color="auto" w:fill="auto"/>
            <w:noWrap/>
            <w:vAlign w:val="center"/>
            <w:hideMark/>
          </w:tcPr>
          <w:p w14:paraId="2660D87C" w14:textId="77777777" w:rsidR="00A1697D" w:rsidRPr="003C6D6D" w:rsidRDefault="00A1697D" w:rsidP="00395BC2">
            <w:pPr>
              <w:spacing w:after="0" w:line="240" w:lineRule="auto"/>
              <w:jc w:val="center"/>
              <w:rPr>
                <w:rFonts w:ascii="Times New Roman" w:eastAsia="Times New Roman" w:hAnsi="Times New Roman" w:cs="Times New Roman"/>
                <w:color w:val="000000"/>
                <w:lang w:val="en-US"/>
              </w:rPr>
            </w:pPr>
            <w:r w:rsidRPr="003C6D6D">
              <w:rPr>
                <w:rFonts w:ascii="Times New Roman" w:eastAsia="Times New Roman" w:hAnsi="Times New Roman" w:cs="Times New Roman"/>
                <w:color w:val="000000"/>
                <w:lang w:val="en-US"/>
              </w:rPr>
              <w:t>100%</w:t>
            </w:r>
          </w:p>
        </w:tc>
      </w:tr>
      <w:tr w:rsidR="00A1697D" w:rsidRPr="003C6D6D" w14:paraId="5755B782" w14:textId="77777777" w:rsidTr="00395BC2">
        <w:trPr>
          <w:trHeight w:val="615"/>
          <w:jc w:val="center"/>
        </w:trPr>
        <w:tc>
          <w:tcPr>
            <w:tcW w:w="742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8A34D51" w14:textId="77777777" w:rsidR="00A1697D" w:rsidRPr="003C6D6D" w:rsidRDefault="00A1697D" w:rsidP="00395BC2">
            <w:pPr>
              <w:spacing w:after="0" w:line="240" w:lineRule="auto"/>
              <w:jc w:val="left"/>
              <w:rPr>
                <w:rFonts w:ascii="Times New Roman" w:eastAsia="Times New Roman" w:hAnsi="Times New Roman" w:cs="Times New Roman"/>
                <w:color w:val="000000"/>
                <w:lang w:val="es-DO"/>
              </w:rPr>
            </w:pPr>
            <w:r w:rsidRPr="003C6D6D">
              <w:rPr>
                <w:rFonts w:ascii="Times New Roman" w:eastAsia="Times New Roman" w:hAnsi="Times New Roman" w:cs="Times New Roman"/>
                <w:color w:val="000000"/>
                <w:lang w:val="es-DO"/>
              </w:rPr>
              <w:t>Promover la implementación de las Normas Básicas de Control Interno (NOBACI).</w:t>
            </w:r>
          </w:p>
        </w:tc>
        <w:tc>
          <w:tcPr>
            <w:tcW w:w="1780" w:type="dxa"/>
            <w:tcBorders>
              <w:top w:val="single" w:sz="8" w:space="0" w:color="auto"/>
              <w:left w:val="nil"/>
              <w:bottom w:val="single" w:sz="4" w:space="0" w:color="auto"/>
              <w:right w:val="single" w:sz="8" w:space="0" w:color="auto"/>
            </w:tcBorders>
            <w:shd w:val="clear" w:color="auto" w:fill="auto"/>
            <w:noWrap/>
            <w:vAlign w:val="center"/>
            <w:hideMark/>
          </w:tcPr>
          <w:p w14:paraId="5BDA0DF1" w14:textId="77777777" w:rsidR="00A1697D" w:rsidRPr="003C6D6D" w:rsidRDefault="00A1697D" w:rsidP="00395BC2">
            <w:pPr>
              <w:spacing w:after="0" w:line="240" w:lineRule="auto"/>
              <w:jc w:val="center"/>
              <w:rPr>
                <w:rFonts w:ascii="Times New Roman" w:eastAsia="Times New Roman" w:hAnsi="Times New Roman" w:cs="Times New Roman"/>
                <w:color w:val="000000"/>
                <w:lang w:val="en-US"/>
              </w:rPr>
            </w:pPr>
            <w:r w:rsidRPr="003C6D6D">
              <w:rPr>
                <w:rFonts w:ascii="Times New Roman" w:eastAsia="Times New Roman" w:hAnsi="Times New Roman" w:cs="Times New Roman"/>
                <w:color w:val="000000"/>
                <w:lang w:val="en-US"/>
              </w:rPr>
              <w:t>100%</w:t>
            </w:r>
          </w:p>
        </w:tc>
      </w:tr>
      <w:tr w:rsidR="00A1697D" w:rsidRPr="003C6D6D" w14:paraId="486590D1" w14:textId="77777777" w:rsidTr="00395BC2">
        <w:trPr>
          <w:trHeight w:val="1215"/>
          <w:jc w:val="center"/>
        </w:trPr>
        <w:tc>
          <w:tcPr>
            <w:tcW w:w="742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E6DD1B8" w14:textId="77777777" w:rsidR="00A1697D" w:rsidRPr="003C6D6D" w:rsidRDefault="00A1697D" w:rsidP="00395BC2">
            <w:pPr>
              <w:spacing w:after="0" w:line="240" w:lineRule="auto"/>
              <w:jc w:val="left"/>
              <w:rPr>
                <w:rFonts w:ascii="Times New Roman" w:eastAsia="Times New Roman" w:hAnsi="Times New Roman" w:cs="Times New Roman"/>
                <w:color w:val="000000"/>
                <w:lang w:val="es-DO"/>
              </w:rPr>
            </w:pPr>
            <w:r w:rsidRPr="003C6D6D">
              <w:rPr>
                <w:rFonts w:ascii="Times New Roman" w:eastAsia="Times New Roman" w:hAnsi="Times New Roman" w:cs="Times New Roman"/>
                <w:color w:val="000000"/>
                <w:lang w:val="es-DO"/>
              </w:rPr>
              <w:t>Incorporar la perspectiva de igualdad de género en los planes, programas, proyectos, presupuestos, procedimientos, decisiones y políticas públicas de la Institución, con la finalidad de transversalizar el enfoque de género en el INESPRE.</w:t>
            </w:r>
          </w:p>
        </w:tc>
        <w:tc>
          <w:tcPr>
            <w:tcW w:w="1780" w:type="dxa"/>
            <w:tcBorders>
              <w:top w:val="single" w:sz="8" w:space="0" w:color="auto"/>
              <w:left w:val="nil"/>
              <w:bottom w:val="single" w:sz="4" w:space="0" w:color="auto"/>
              <w:right w:val="single" w:sz="8" w:space="0" w:color="auto"/>
            </w:tcBorders>
            <w:shd w:val="clear" w:color="auto" w:fill="auto"/>
            <w:noWrap/>
            <w:vAlign w:val="center"/>
            <w:hideMark/>
          </w:tcPr>
          <w:p w14:paraId="26132B01" w14:textId="77777777" w:rsidR="00A1697D" w:rsidRPr="003C6D6D" w:rsidRDefault="00A1697D" w:rsidP="00395BC2">
            <w:pPr>
              <w:spacing w:after="0" w:line="240" w:lineRule="auto"/>
              <w:jc w:val="center"/>
              <w:rPr>
                <w:rFonts w:ascii="Times New Roman" w:eastAsia="Times New Roman" w:hAnsi="Times New Roman" w:cs="Times New Roman"/>
                <w:color w:val="000000"/>
                <w:lang w:val="en-US"/>
              </w:rPr>
            </w:pPr>
            <w:r w:rsidRPr="003C6D6D">
              <w:rPr>
                <w:rFonts w:ascii="Times New Roman" w:eastAsia="Times New Roman" w:hAnsi="Times New Roman" w:cs="Times New Roman"/>
                <w:color w:val="000000"/>
                <w:lang w:val="en-US"/>
              </w:rPr>
              <w:t>80%</w:t>
            </w:r>
          </w:p>
        </w:tc>
      </w:tr>
      <w:tr w:rsidR="00A1697D" w:rsidRPr="003C6D6D" w14:paraId="5329D0C2" w14:textId="77777777" w:rsidTr="00395BC2">
        <w:trPr>
          <w:trHeight w:val="315"/>
          <w:jc w:val="center"/>
        </w:trPr>
        <w:tc>
          <w:tcPr>
            <w:tcW w:w="7420" w:type="dxa"/>
            <w:tcBorders>
              <w:top w:val="single" w:sz="8" w:space="0" w:color="auto"/>
              <w:left w:val="single" w:sz="8" w:space="0" w:color="auto"/>
              <w:bottom w:val="single" w:sz="8" w:space="0" w:color="auto"/>
              <w:right w:val="nil"/>
            </w:tcBorders>
            <w:shd w:val="clear" w:color="000000" w:fill="D7E4BC"/>
            <w:noWrap/>
            <w:vAlign w:val="center"/>
            <w:hideMark/>
          </w:tcPr>
          <w:p w14:paraId="7B717864" w14:textId="77777777" w:rsidR="00A1697D" w:rsidRPr="003C6D6D" w:rsidRDefault="00A1697D" w:rsidP="00395BC2">
            <w:pPr>
              <w:spacing w:after="0" w:line="240" w:lineRule="auto"/>
              <w:jc w:val="left"/>
              <w:rPr>
                <w:rFonts w:ascii="Times New Roman" w:eastAsia="Times New Roman" w:hAnsi="Times New Roman" w:cs="Times New Roman"/>
                <w:b/>
                <w:bCs/>
                <w:color w:val="000000"/>
                <w:lang w:val="en-US"/>
              </w:rPr>
            </w:pPr>
            <w:proofErr w:type="spellStart"/>
            <w:r w:rsidRPr="003C6D6D">
              <w:rPr>
                <w:rFonts w:ascii="Times New Roman" w:eastAsia="Times New Roman" w:hAnsi="Times New Roman" w:cs="Times New Roman"/>
                <w:b/>
                <w:bCs/>
                <w:color w:val="000000"/>
                <w:lang w:val="en-US"/>
              </w:rPr>
              <w:t>Porcentaje</w:t>
            </w:r>
            <w:proofErr w:type="spellEnd"/>
            <w:r w:rsidRPr="003C6D6D">
              <w:rPr>
                <w:rFonts w:ascii="Times New Roman" w:eastAsia="Times New Roman" w:hAnsi="Times New Roman" w:cs="Times New Roman"/>
                <w:b/>
                <w:bCs/>
                <w:color w:val="000000"/>
                <w:lang w:val="en-US"/>
              </w:rPr>
              <w:t xml:space="preserve"> Total de </w:t>
            </w:r>
            <w:proofErr w:type="spellStart"/>
            <w:r w:rsidRPr="003C6D6D">
              <w:rPr>
                <w:rFonts w:ascii="Times New Roman" w:eastAsia="Times New Roman" w:hAnsi="Times New Roman" w:cs="Times New Roman"/>
                <w:b/>
                <w:bCs/>
                <w:color w:val="000000"/>
                <w:lang w:val="en-US"/>
              </w:rPr>
              <w:t>Cumplimiento</w:t>
            </w:r>
            <w:proofErr w:type="spellEnd"/>
          </w:p>
        </w:tc>
        <w:tc>
          <w:tcPr>
            <w:tcW w:w="1780" w:type="dxa"/>
            <w:tcBorders>
              <w:top w:val="single" w:sz="8" w:space="0" w:color="auto"/>
              <w:left w:val="single" w:sz="4" w:space="0" w:color="auto"/>
              <w:bottom w:val="single" w:sz="8" w:space="0" w:color="auto"/>
              <w:right w:val="single" w:sz="8" w:space="0" w:color="auto"/>
            </w:tcBorders>
            <w:shd w:val="clear" w:color="000000" w:fill="D7E4BC"/>
            <w:noWrap/>
            <w:vAlign w:val="center"/>
            <w:hideMark/>
          </w:tcPr>
          <w:p w14:paraId="4B2485B2" w14:textId="77777777" w:rsidR="00A1697D" w:rsidRPr="003C6D6D" w:rsidRDefault="00A1697D" w:rsidP="00395BC2">
            <w:pPr>
              <w:spacing w:after="0" w:line="240" w:lineRule="auto"/>
              <w:jc w:val="center"/>
              <w:rPr>
                <w:rFonts w:ascii="Times New Roman" w:eastAsia="Times New Roman" w:hAnsi="Times New Roman" w:cs="Times New Roman"/>
                <w:b/>
                <w:bCs/>
                <w:color w:val="000000"/>
                <w:lang w:val="en-US"/>
              </w:rPr>
            </w:pPr>
            <w:r w:rsidRPr="003C6D6D">
              <w:rPr>
                <w:rFonts w:ascii="Times New Roman" w:eastAsia="Times New Roman" w:hAnsi="Times New Roman" w:cs="Times New Roman"/>
                <w:b/>
                <w:bCs/>
                <w:color w:val="000000"/>
                <w:lang w:val="en-US"/>
              </w:rPr>
              <w:t>93%</w:t>
            </w:r>
          </w:p>
        </w:tc>
      </w:tr>
      <w:tr w:rsidR="00A1697D" w:rsidRPr="003C6D6D" w14:paraId="0F46C401" w14:textId="77777777" w:rsidTr="00395BC2">
        <w:trPr>
          <w:trHeight w:val="600"/>
          <w:jc w:val="center"/>
        </w:trPr>
        <w:tc>
          <w:tcPr>
            <w:tcW w:w="9200" w:type="dxa"/>
            <w:gridSpan w:val="2"/>
            <w:tcBorders>
              <w:top w:val="single" w:sz="8" w:space="0" w:color="auto"/>
              <w:left w:val="nil"/>
              <w:bottom w:val="nil"/>
              <w:right w:val="nil"/>
            </w:tcBorders>
            <w:shd w:val="clear" w:color="auto" w:fill="auto"/>
            <w:vAlign w:val="center"/>
            <w:hideMark/>
          </w:tcPr>
          <w:p w14:paraId="063A8D2E" w14:textId="77777777" w:rsidR="00A1697D" w:rsidRPr="003C6D6D" w:rsidRDefault="00A1697D" w:rsidP="00395BC2">
            <w:pPr>
              <w:spacing w:after="0" w:line="240" w:lineRule="auto"/>
              <w:jc w:val="center"/>
              <w:rPr>
                <w:rFonts w:ascii="Times New Roman" w:eastAsia="Times New Roman" w:hAnsi="Times New Roman" w:cs="Times New Roman"/>
                <w:color w:val="000000"/>
                <w:sz w:val="20"/>
                <w:szCs w:val="20"/>
                <w:lang w:val="es-DO"/>
              </w:rPr>
            </w:pPr>
            <w:r w:rsidRPr="003C6D6D">
              <w:rPr>
                <w:rFonts w:ascii="Times New Roman" w:eastAsia="Times New Roman" w:hAnsi="Times New Roman" w:cs="Times New Roman"/>
                <w:b/>
                <w:bCs/>
                <w:color w:val="000000"/>
                <w:sz w:val="20"/>
                <w:szCs w:val="20"/>
                <w:lang w:val="es-DO"/>
              </w:rPr>
              <w:t>Fuente:</w:t>
            </w:r>
            <w:r w:rsidRPr="003C6D6D">
              <w:rPr>
                <w:rFonts w:ascii="Times New Roman" w:eastAsia="Times New Roman" w:hAnsi="Times New Roman" w:cs="Times New Roman"/>
                <w:color w:val="000000"/>
                <w:sz w:val="20"/>
                <w:szCs w:val="20"/>
                <w:lang w:val="es-DO"/>
              </w:rPr>
              <w:t xml:space="preserve"> Elaboración propia con datos del Departamento de Planificación y Desarrollo.</w:t>
            </w:r>
          </w:p>
        </w:tc>
      </w:tr>
    </w:tbl>
    <w:p w14:paraId="28DA06DF" w14:textId="77777777" w:rsidR="00A1697D" w:rsidRDefault="00A1697D" w:rsidP="00A83FF1">
      <w:pPr>
        <w:pStyle w:val="Heading2"/>
        <w:ind w:left="720" w:firstLine="360"/>
      </w:pPr>
    </w:p>
    <w:p w14:paraId="4F466ECE" w14:textId="77777777" w:rsidR="00A1697D" w:rsidRPr="00A1697D" w:rsidRDefault="00A1697D" w:rsidP="00A1697D"/>
    <w:p w14:paraId="5C15ADD9" w14:textId="77777777" w:rsidR="00A1697D" w:rsidRDefault="00037D83" w:rsidP="00A1697D">
      <w:pPr>
        <w:pStyle w:val="Heading2"/>
        <w:ind w:left="720" w:firstLine="360"/>
        <w:rPr>
          <w:lang w:val="es-DO"/>
        </w:rPr>
      </w:pPr>
      <w:bookmarkStart w:id="19" w:name="_Toc100751703"/>
      <w:r>
        <w:rPr>
          <w:lang w:val="es-DO"/>
        </w:rPr>
        <w:lastRenderedPageBreak/>
        <w:t xml:space="preserve">3.14 </w:t>
      </w:r>
      <w:r w:rsidR="00A1697D" w:rsidRPr="00D75F44">
        <w:rPr>
          <w:lang w:val="es-DO"/>
        </w:rPr>
        <w:t>Dirección de Comercialización</w:t>
      </w:r>
      <w:bookmarkEnd w:id="19"/>
    </w:p>
    <w:p w14:paraId="46BB55F1" w14:textId="77777777" w:rsidR="007C6013" w:rsidRDefault="00A1697D" w:rsidP="00A1697D">
      <w:pPr>
        <w:pStyle w:val="ListParagraph"/>
        <w:tabs>
          <w:tab w:val="left" w:pos="2981"/>
        </w:tabs>
        <w:spacing w:line="360" w:lineRule="auto"/>
        <w:ind w:left="1080"/>
        <w:contextualSpacing w:val="0"/>
        <w:rPr>
          <w:rFonts w:ascii="Times New Roman" w:hAnsi="Times New Roman" w:cs="Times New Roman"/>
          <w:bCs/>
          <w:color w:val="000000" w:themeColor="text1"/>
          <w:sz w:val="24"/>
          <w:szCs w:val="24"/>
        </w:rPr>
      </w:pPr>
      <w:r w:rsidRPr="00A37EE7">
        <w:rPr>
          <w:rFonts w:ascii="Times New Roman" w:hAnsi="Times New Roman" w:cs="Times New Roman"/>
          <w:bCs/>
          <w:color w:val="000000" w:themeColor="text1"/>
          <w:sz w:val="24"/>
          <w:szCs w:val="24"/>
        </w:rPr>
        <w:t xml:space="preserve">Dentro de los resultados obtenidos por la Dirección de Comercialización, se pueden destacar </w:t>
      </w:r>
      <w:r w:rsidR="005E7E00" w:rsidRPr="00A37EE7">
        <w:rPr>
          <w:rFonts w:ascii="Times New Roman" w:hAnsi="Times New Roman" w:cs="Times New Roman"/>
          <w:bCs/>
          <w:color w:val="000000" w:themeColor="text1"/>
          <w:sz w:val="24"/>
          <w:szCs w:val="24"/>
        </w:rPr>
        <w:t>un (</w:t>
      </w:r>
      <w:r w:rsidRPr="00A37EE7">
        <w:rPr>
          <w:rFonts w:ascii="Times New Roman" w:hAnsi="Times New Roman" w:cs="Times New Roman"/>
          <w:bCs/>
          <w:color w:val="000000" w:themeColor="text1"/>
          <w:sz w:val="24"/>
          <w:szCs w:val="24"/>
        </w:rPr>
        <w:t>1</w:t>
      </w:r>
      <w:r w:rsidR="005E7E00" w:rsidRPr="00A37EE7">
        <w:rPr>
          <w:rFonts w:ascii="Times New Roman" w:hAnsi="Times New Roman" w:cs="Times New Roman"/>
          <w:bCs/>
          <w:color w:val="000000" w:themeColor="text1"/>
          <w:sz w:val="24"/>
          <w:szCs w:val="24"/>
        </w:rPr>
        <w:t>)</w:t>
      </w:r>
      <w:r w:rsidRPr="00A37EE7">
        <w:rPr>
          <w:rFonts w:ascii="Times New Roman" w:hAnsi="Times New Roman" w:cs="Times New Roman"/>
          <w:bCs/>
          <w:color w:val="000000" w:themeColor="text1"/>
          <w:sz w:val="24"/>
          <w:szCs w:val="24"/>
        </w:rPr>
        <w:t xml:space="preserve"> objetivo que se cumplió con gestión extraordinaria y </w:t>
      </w:r>
      <w:r w:rsidR="005E7E00" w:rsidRPr="00A37EE7">
        <w:rPr>
          <w:rFonts w:ascii="Times New Roman" w:hAnsi="Times New Roman" w:cs="Times New Roman"/>
          <w:bCs/>
          <w:color w:val="000000" w:themeColor="text1"/>
          <w:sz w:val="24"/>
          <w:szCs w:val="24"/>
        </w:rPr>
        <w:t>tres (</w:t>
      </w:r>
      <w:r w:rsidRPr="00A37EE7">
        <w:rPr>
          <w:rFonts w:ascii="Times New Roman" w:hAnsi="Times New Roman" w:cs="Times New Roman"/>
          <w:bCs/>
          <w:color w:val="000000" w:themeColor="text1"/>
          <w:sz w:val="24"/>
          <w:szCs w:val="24"/>
        </w:rPr>
        <w:t>3</w:t>
      </w:r>
      <w:r w:rsidR="005E7E00" w:rsidRPr="00A37EE7">
        <w:rPr>
          <w:rFonts w:ascii="Times New Roman" w:hAnsi="Times New Roman" w:cs="Times New Roman"/>
          <w:bCs/>
          <w:color w:val="000000" w:themeColor="text1"/>
          <w:sz w:val="24"/>
          <w:szCs w:val="24"/>
        </w:rPr>
        <w:t>)</w:t>
      </w:r>
      <w:r w:rsidRPr="00A37EE7">
        <w:rPr>
          <w:rFonts w:ascii="Times New Roman" w:hAnsi="Times New Roman" w:cs="Times New Roman"/>
          <w:bCs/>
          <w:color w:val="000000" w:themeColor="text1"/>
          <w:sz w:val="24"/>
          <w:szCs w:val="24"/>
        </w:rPr>
        <w:t xml:space="preserve"> que tuvieron limitaciones. El objetivo </w:t>
      </w:r>
      <w:r w:rsidRPr="00A37EE7">
        <w:rPr>
          <w:rFonts w:ascii="Times New Roman" w:hAnsi="Times New Roman" w:cs="Times New Roman"/>
          <w:bCs/>
          <w:i/>
          <w:color w:val="000000" w:themeColor="text1"/>
          <w:sz w:val="24"/>
          <w:szCs w:val="24"/>
        </w:rPr>
        <w:t>“</w:t>
      </w:r>
      <w:r w:rsidRPr="00A37EE7">
        <w:rPr>
          <w:rFonts w:ascii="Times New Roman" w:eastAsia="Times New Roman" w:hAnsi="Times New Roman" w:cs="Times New Roman"/>
          <w:i/>
          <w:color w:val="000000"/>
          <w:sz w:val="24"/>
          <w:szCs w:val="24"/>
          <w:lang w:val="es-DO"/>
        </w:rPr>
        <w:t>Ofertar a la población productos aptos e inocuos a precios asequibles, además de facilitar la comercialización directa entre el productor y el consumidor final</w:t>
      </w:r>
      <w:r w:rsidRPr="00A37EE7">
        <w:rPr>
          <w:rFonts w:ascii="Times New Roman" w:hAnsi="Times New Roman" w:cs="Times New Roman"/>
          <w:bCs/>
          <w:i/>
          <w:color w:val="000000" w:themeColor="text1"/>
          <w:sz w:val="24"/>
          <w:szCs w:val="24"/>
        </w:rPr>
        <w:t>”</w:t>
      </w:r>
      <w:r w:rsidRPr="00A37EE7">
        <w:rPr>
          <w:rFonts w:ascii="Times New Roman" w:hAnsi="Times New Roman" w:cs="Times New Roman"/>
          <w:bCs/>
          <w:color w:val="000000" w:themeColor="text1"/>
          <w:sz w:val="24"/>
          <w:szCs w:val="24"/>
        </w:rPr>
        <w:t xml:space="preserve"> se cumplió en un </w:t>
      </w:r>
      <w:r w:rsidRPr="00A37EE7">
        <w:rPr>
          <w:rFonts w:ascii="Times New Roman" w:hAnsi="Times New Roman" w:cs="Times New Roman"/>
          <w:b/>
          <w:bCs/>
          <w:color w:val="000000" w:themeColor="text1"/>
          <w:sz w:val="24"/>
          <w:szCs w:val="24"/>
        </w:rPr>
        <w:t>242%</w:t>
      </w:r>
      <w:r w:rsidRPr="00A37EE7">
        <w:rPr>
          <w:rFonts w:ascii="Times New Roman" w:hAnsi="Times New Roman" w:cs="Times New Roman"/>
          <w:bCs/>
          <w:color w:val="000000" w:themeColor="text1"/>
          <w:sz w:val="24"/>
          <w:szCs w:val="24"/>
        </w:rPr>
        <w:t xml:space="preserve"> ya que se aumentaron</w:t>
      </w:r>
      <w:r w:rsidRPr="007E7B76">
        <w:rPr>
          <w:rFonts w:ascii="Times New Roman" w:hAnsi="Times New Roman" w:cs="Times New Roman"/>
          <w:bCs/>
          <w:color w:val="000000" w:themeColor="text1"/>
          <w:sz w:val="24"/>
          <w:szCs w:val="24"/>
        </w:rPr>
        <w:t xml:space="preserve"> la cantidad de mercados de productores para suplir la alta demanda poblacional de productos agropecuarios. </w:t>
      </w:r>
    </w:p>
    <w:p w14:paraId="1BDCDEE9" w14:textId="77777777" w:rsidR="007C6013" w:rsidRDefault="00A1697D" w:rsidP="00A1697D">
      <w:pPr>
        <w:pStyle w:val="ListParagraph"/>
        <w:tabs>
          <w:tab w:val="left" w:pos="2981"/>
        </w:tabs>
        <w:spacing w:line="360" w:lineRule="auto"/>
        <w:ind w:left="1080"/>
        <w:contextualSpacing w:val="0"/>
        <w:rPr>
          <w:rFonts w:ascii="Times New Roman" w:hAnsi="Times New Roman" w:cs="Times New Roman"/>
          <w:bCs/>
          <w:color w:val="000000" w:themeColor="text1"/>
          <w:sz w:val="24"/>
          <w:szCs w:val="24"/>
        </w:rPr>
      </w:pPr>
      <w:r w:rsidRPr="007E7B76">
        <w:rPr>
          <w:rFonts w:ascii="Times New Roman" w:hAnsi="Times New Roman" w:cs="Times New Roman"/>
          <w:bCs/>
          <w:color w:val="000000" w:themeColor="text1"/>
          <w:sz w:val="24"/>
          <w:szCs w:val="24"/>
        </w:rPr>
        <w:t xml:space="preserve">Con respecto a los objetivos que presentaron limitantes, se destaca aquel que consiste en </w:t>
      </w:r>
      <w:r w:rsidRPr="007E7B76">
        <w:rPr>
          <w:rFonts w:ascii="Times New Roman" w:hAnsi="Times New Roman" w:cs="Times New Roman"/>
          <w:bCs/>
          <w:i/>
          <w:color w:val="000000" w:themeColor="text1"/>
          <w:sz w:val="24"/>
          <w:szCs w:val="24"/>
        </w:rPr>
        <w:t>“</w:t>
      </w:r>
      <w:r w:rsidRPr="007E7B76">
        <w:rPr>
          <w:rFonts w:ascii="Times New Roman" w:eastAsia="Times New Roman" w:hAnsi="Times New Roman" w:cs="Times New Roman"/>
          <w:i/>
          <w:color w:val="000000"/>
          <w:sz w:val="24"/>
          <w:szCs w:val="24"/>
          <w:lang w:val="es-DO"/>
        </w:rPr>
        <w:t xml:space="preserve">Informar sobre las ventas de los productos agropecuarios comercializados en los diferentes programas que realiza la </w:t>
      </w:r>
      <w:r w:rsidRPr="00A37EE7">
        <w:rPr>
          <w:rFonts w:ascii="Times New Roman" w:eastAsia="Times New Roman" w:hAnsi="Times New Roman" w:cs="Times New Roman"/>
          <w:i/>
          <w:color w:val="000000"/>
          <w:sz w:val="24"/>
          <w:szCs w:val="24"/>
          <w:lang w:val="es-DO"/>
        </w:rPr>
        <w:t>Institución</w:t>
      </w:r>
      <w:r w:rsidRPr="00A37EE7">
        <w:rPr>
          <w:rFonts w:ascii="Times New Roman" w:hAnsi="Times New Roman" w:cs="Times New Roman"/>
          <w:bCs/>
          <w:i/>
          <w:color w:val="000000" w:themeColor="text1"/>
          <w:sz w:val="24"/>
          <w:szCs w:val="24"/>
        </w:rPr>
        <w:t>”</w:t>
      </w:r>
      <w:r w:rsidRPr="00A37EE7">
        <w:rPr>
          <w:rFonts w:ascii="Times New Roman" w:hAnsi="Times New Roman" w:cs="Times New Roman"/>
          <w:bCs/>
          <w:color w:val="000000" w:themeColor="text1"/>
          <w:sz w:val="24"/>
          <w:szCs w:val="24"/>
        </w:rPr>
        <w:t xml:space="preserve"> por medio de boletines estadísticos, el cual se cumplió en un </w:t>
      </w:r>
      <w:r w:rsidRPr="00A37EE7">
        <w:rPr>
          <w:rFonts w:ascii="Times New Roman" w:hAnsi="Times New Roman" w:cs="Times New Roman"/>
          <w:b/>
          <w:bCs/>
          <w:color w:val="000000" w:themeColor="text1"/>
          <w:sz w:val="24"/>
          <w:szCs w:val="24"/>
        </w:rPr>
        <w:t>33%</w:t>
      </w:r>
      <w:r w:rsidRPr="00A37EE7">
        <w:rPr>
          <w:rFonts w:ascii="Times New Roman" w:hAnsi="Times New Roman" w:cs="Times New Roman"/>
          <w:bCs/>
          <w:color w:val="000000" w:themeColor="text1"/>
          <w:sz w:val="24"/>
          <w:szCs w:val="24"/>
        </w:rPr>
        <w:t xml:space="preserve"> ya que solo se hizo </w:t>
      </w:r>
      <w:r w:rsidR="005E7E00" w:rsidRPr="00A37EE7">
        <w:rPr>
          <w:rFonts w:ascii="Times New Roman" w:hAnsi="Times New Roman" w:cs="Times New Roman"/>
          <w:bCs/>
          <w:color w:val="000000" w:themeColor="text1"/>
          <w:sz w:val="24"/>
          <w:szCs w:val="24"/>
        </w:rPr>
        <w:t>un (</w:t>
      </w:r>
      <w:r w:rsidRPr="00A37EE7">
        <w:rPr>
          <w:rFonts w:ascii="Times New Roman" w:hAnsi="Times New Roman" w:cs="Times New Roman"/>
          <w:bCs/>
          <w:color w:val="000000" w:themeColor="text1"/>
          <w:sz w:val="24"/>
          <w:szCs w:val="24"/>
        </w:rPr>
        <w:t>1</w:t>
      </w:r>
      <w:r w:rsidR="005E7E00" w:rsidRPr="00A37EE7">
        <w:rPr>
          <w:rFonts w:ascii="Times New Roman" w:hAnsi="Times New Roman" w:cs="Times New Roman"/>
          <w:bCs/>
          <w:color w:val="000000" w:themeColor="text1"/>
          <w:sz w:val="24"/>
          <w:szCs w:val="24"/>
        </w:rPr>
        <w:t>)</w:t>
      </w:r>
      <w:r w:rsidRPr="00A37EE7">
        <w:rPr>
          <w:rFonts w:ascii="Times New Roman" w:hAnsi="Times New Roman" w:cs="Times New Roman"/>
          <w:bCs/>
          <w:color w:val="000000" w:themeColor="text1"/>
          <w:sz w:val="24"/>
          <w:szCs w:val="24"/>
        </w:rPr>
        <w:t xml:space="preserve"> boletín de los </w:t>
      </w:r>
      <w:r w:rsidR="005E7E00" w:rsidRPr="00A37EE7">
        <w:rPr>
          <w:rFonts w:ascii="Times New Roman" w:hAnsi="Times New Roman" w:cs="Times New Roman"/>
          <w:bCs/>
          <w:color w:val="000000" w:themeColor="text1"/>
          <w:sz w:val="24"/>
          <w:szCs w:val="24"/>
        </w:rPr>
        <w:t>tres (</w:t>
      </w:r>
      <w:r w:rsidRPr="00A37EE7">
        <w:rPr>
          <w:rFonts w:ascii="Times New Roman" w:hAnsi="Times New Roman" w:cs="Times New Roman"/>
          <w:bCs/>
          <w:color w:val="000000" w:themeColor="text1"/>
          <w:sz w:val="24"/>
          <w:szCs w:val="24"/>
        </w:rPr>
        <w:t>3</w:t>
      </w:r>
      <w:r w:rsidR="005E7E00" w:rsidRPr="00A37EE7">
        <w:rPr>
          <w:rFonts w:ascii="Times New Roman" w:hAnsi="Times New Roman" w:cs="Times New Roman"/>
          <w:bCs/>
          <w:color w:val="000000" w:themeColor="text1"/>
          <w:sz w:val="24"/>
          <w:szCs w:val="24"/>
        </w:rPr>
        <w:t>)</w:t>
      </w:r>
      <w:r w:rsidRPr="00A37EE7">
        <w:rPr>
          <w:rFonts w:ascii="Times New Roman" w:hAnsi="Times New Roman" w:cs="Times New Roman"/>
          <w:bCs/>
          <w:color w:val="000000" w:themeColor="text1"/>
          <w:sz w:val="24"/>
          <w:szCs w:val="24"/>
        </w:rPr>
        <w:t xml:space="preserve"> que se tenían programados por falta de aprobación de los otros </w:t>
      </w:r>
      <w:r w:rsidR="005E7E00" w:rsidRPr="00A37EE7">
        <w:rPr>
          <w:rFonts w:ascii="Times New Roman" w:hAnsi="Times New Roman" w:cs="Times New Roman"/>
          <w:bCs/>
          <w:color w:val="000000" w:themeColor="text1"/>
          <w:sz w:val="24"/>
          <w:szCs w:val="24"/>
        </w:rPr>
        <w:t>dos (</w:t>
      </w:r>
      <w:r w:rsidRPr="00A37EE7">
        <w:rPr>
          <w:rFonts w:ascii="Times New Roman" w:hAnsi="Times New Roman" w:cs="Times New Roman"/>
          <w:bCs/>
          <w:color w:val="000000" w:themeColor="text1"/>
          <w:sz w:val="24"/>
          <w:szCs w:val="24"/>
        </w:rPr>
        <w:t>2</w:t>
      </w:r>
      <w:r w:rsidR="005E7E00" w:rsidRPr="00A37EE7">
        <w:rPr>
          <w:rFonts w:ascii="Times New Roman" w:hAnsi="Times New Roman" w:cs="Times New Roman"/>
          <w:bCs/>
          <w:color w:val="000000" w:themeColor="text1"/>
          <w:sz w:val="24"/>
          <w:szCs w:val="24"/>
        </w:rPr>
        <w:t>)</w:t>
      </w:r>
      <w:r w:rsidR="007C6013">
        <w:rPr>
          <w:rFonts w:ascii="Times New Roman" w:hAnsi="Times New Roman" w:cs="Times New Roman"/>
          <w:bCs/>
          <w:color w:val="000000" w:themeColor="text1"/>
          <w:sz w:val="24"/>
          <w:szCs w:val="24"/>
        </w:rPr>
        <w:t xml:space="preserve"> boletines.</w:t>
      </w:r>
    </w:p>
    <w:p w14:paraId="03605AC1" w14:textId="128F024E" w:rsidR="00A1697D" w:rsidRPr="007E7B76" w:rsidRDefault="007C6013" w:rsidP="00A1697D">
      <w:pPr>
        <w:pStyle w:val="ListParagraph"/>
        <w:tabs>
          <w:tab w:val="left" w:pos="2981"/>
        </w:tabs>
        <w:spacing w:line="360" w:lineRule="auto"/>
        <w:ind w:left="1080"/>
        <w:contextualSpacing w:val="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C</w:t>
      </w:r>
      <w:r w:rsidR="00A1697D" w:rsidRPr="00A37EE7">
        <w:rPr>
          <w:rFonts w:ascii="Times New Roman" w:hAnsi="Times New Roman" w:cs="Times New Roman"/>
          <w:bCs/>
          <w:color w:val="000000" w:themeColor="text1"/>
          <w:sz w:val="24"/>
          <w:szCs w:val="24"/>
        </w:rPr>
        <w:t xml:space="preserve">on relación al objetivo </w:t>
      </w:r>
      <w:r w:rsidR="00A1697D" w:rsidRPr="00A37EE7">
        <w:rPr>
          <w:rFonts w:ascii="Times New Roman" w:hAnsi="Times New Roman" w:cs="Times New Roman"/>
          <w:bCs/>
          <w:i/>
          <w:color w:val="000000" w:themeColor="text1"/>
          <w:sz w:val="24"/>
          <w:szCs w:val="24"/>
        </w:rPr>
        <w:t>“</w:t>
      </w:r>
      <w:r w:rsidR="00A1697D" w:rsidRPr="00A37EE7">
        <w:rPr>
          <w:rFonts w:ascii="Times New Roman" w:eastAsia="Times New Roman" w:hAnsi="Times New Roman" w:cs="Times New Roman"/>
          <w:i/>
          <w:color w:val="000000"/>
          <w:sz w:val="24"/>
          <w:szCs w:val="24"/>
          <w:lang w:val="es-DO"/>
        </w:rPr>
        <w:t>Aumentar el volumen de comercialización de los productores agropecuarios</w:t>
      </w:r>
      <w:r w:rsidR="00A1697D" w:rsidRPr="00A37EE7">
        <w:rPr>
          <w:rFonts w:ascii="Times New Roman" w:hAnsi="Times New Roman" w:cs="Times New Roman"/>
          <w:bCs/>
          <w:i/>
          <w:color w:val="000000" w:themeColor="text1"/>
          <w:sz w:val="24"/>
          <w:szCs w:val="24"/>
        </w:rPr>
        <w:t>”</w:t>
      </w:r>
      <w:r w:rsidR="00A1697D" w:rsidRPr="00A37EE7">
        <w:rPr>
          <w:rFonts w:ascii="Times New Roman" w:hAnsi="Times New Roman" w:cs="Times New Roman"/>
          <w:bCs/>
          <w:color w:val="000000" w:themeColor="text1"/>
          <w:sz w:val="24"/>
          <w:szCs w:val="24"/>
        </w:rPr>
        <w:t>, este no tuvo ningún avance ya que no se llev</w:t>
      </w:r>
      <w:r w:rsidR="00D75F44" w:rsidRPr="00A37EE7">
        <w:rPr>
          <w:rFonts w:ascii="Times New Roman" w:hAnsi="Times New Roman" w:cs="Times New Roman"/>
          <w:bCs/>
          <w:color w:val="000000" w:themeColor="text1"/>
          <w:sz w:val="24"/>
          <w:szCs w:val="24"/>
        </w:rPr>
        <w:t>ó</w:t>
      </w:r>
      <w:r w:rsidR="00A1697D" w:rsidRPr="00A37EE7">
        <w:rPr>
          <w:rFonts w:ascii="Times New Roman" w:hAnsi="Times New Roman" w:cs="Times New Roman"/>
          <w:bCs/>
          <w:color w:val="000000" w:themeColor="text1"/>
          <w:sz w:val="24"/>
          <w:szCs w:val="24"/>
        </w:rPr>
        <w:t xml:space="preserve"> a cabo ninguna capacitación en temas de exportación por falta de solicitudes; y en cuanto al objetivo </w:t>
      </w:r>
      <w:r w:rsidR="00A1697D" w:rsidRPr="00A37EE7">
        <w:rPr>
          <w:rFonts w:ascii="Times New Roman" w:hAnsi="Times New Roman" w:cs="Times New Roman"/>
          <w:bCs/>
          <w:i/>
          <w:color w:val="000000" w:themeColor="text1"/>
          <w:sz w:val="24"/>
          <w:szCs w:val="24"/>
        </w:rPr>
        <w:t>“</w:t>
      </w:r>
      <w:r w:rsidR="00A1697D" w:rsidRPr="00A37EE7">
        <w:rPr>
          <w:rFonts w:ascii="Times New Roman" w:eastAsia="Times New Roman" w:hAnsi="Times New Roman" w:cs="Times New Roman"/>
          <w:i/>
          <w:color w:val="000000"/>
          <w:sz w:val="24"/>
          <w:szCs w:val="24"/>
          <w:lang w:val="es-DO"/>
        </w:rPr>
        <w:t>Ofertar a las Instituciones del Gobierno productos agropecuarios nutritivos y de alta calidad</w:t>
      </w:r>
      <w:r w:rsidR="00A1697D" w:rsidRPr="00A37EE7">
        <w:rPr>
          <w:rFonts w:ascii="Times New Roman" w:hAnsi="Times New Roman" w:cs="Times New Roman"/>
          <w:bCs/>
          <w:i/>
          <w:color w:val="000000" w:themeColor="text1"/>
          <w:sz w:val="24"/>
          <w:szCs w:val="24"/>
        </w:rPr>
        <w:t>”</w:t>
      </w:r>
      <w:r w:rsidR="00A1697D" w:rsidRPr="00A37EE7">
        <w:rPr>
          <w:rFonts w:ascii="Times New Roman" w:hAnsi="Times New Roman" w:cs="Times New Roman"/>
          <w:bCs/>
          <w:color w:val="000000" w:themeColor="text1"/>
          <w:sz w:val="24"/>
          <w:szCs w:val="24"/>
        </w:rPr>
        <w:t>, este no present</w:t>
      </w:r>
      <w:r w:rsidR="00D75F44" w:rsidRPr="00A37EE7">
        <w:rPr>
          <w:rFonts w:ascii="Times New Roman" w:hAnsi="Times New Roman" w:cs="Times New Roman"/>
          <w:bCs/>
          <w:color w:val="000000" w:themeColor="text1"/>
          <w:sz w:val="24"/>
          <w:szCs w:val="24"/>
        </w:rPr>
        <w:t>ó</w:t>
      </w:r>
      <w:bookmarkStart w:id="20" w:name="_Hlk100728347"/>
      <w:r w:rsidR="008807C8">
        <w:rPr>
          <w:rFonts w:ascii="Times New Roman" w:hAnsi="Times New Roman" w:cs="Times New Roman"/>
          <w:bCs/>
          <w:color w:val="000000" w:themeColor="text1"/>
          <w:sz w:val="24"/>
          <w:szCs w:val="24"/>
        </w:rPr>
        <w:t xml:space="preserve"> </w:t>
      </w:r>
      <w:r w:rsidR="00A1697D" w:rsidRPr="00A37EE7">
        <w:rPr>
          <w:rFonts w:ascii="Times New Roman" w:hAnsi="Times New Roman" w:cs="Times New Roman"/>
          <w:bCs/>
          <w:color w:val="000000" w:themeColor="text1"/>
          <w:sz w:val="24"/>
          <w:szCs w:val="24"/>
        </w:rPr>
        <w:t xml:space="preserve">ningún avance debido a que no hubo ventas de productos agropecuarios a instituciones del gobierno por falta de solicitudes de parte de </w:t>
      </w:r>
      <w:bookmarkEnd w:id="20"/>
      <w:r w:rsidR="005E7E00" w:rsidRPr="00A37EE7">
        <w:rPr>
          <w:rFonts w:ascii="Times New Roman" w:hAnsi="Times New Roman" w:cs="Times New Roman"/>
          <w:bCs/>
          <w:color w:val="000000" w:themeColor="text1"/>
          <w:sz w:val="24"/>
          <w:szCs w:val="24"/>
        </w:rPr>
        <w:t>las mismas.</w:t>
      </w:r>
    </w:p>
    <w:tbl>
      <w:tblPr>
        <w:tblW w:w="9200" w:type="dxa"/>
        <w:jc w:val="center"/>
        <w:tblLook w:val="04A0" w:firstRow="1" w:lastRow="0" w:firstColumn="1" w:lastColumn="0" w:noHBand="0" w:noVBand="1"/>
      </w:tblPr>
      <w:tblGrid>
        <w:gridCol w:w="7420"/>
        <w:gridCol w:w="1780"/>
      </w:tblGrid>
      <w:tr w:rsidR="00A1697D" w:rsidRPr="00CE13D6" w14:paraId="13E6D732" w14:textId="77777777" w:rsidTr="00395BC2">
        <w:trPr>
          <w:trHeight w:val="330"/>
          <w:jc w:val="center"/>
        </w:trPr>
        <w:tc>
          <w:tcPr>
            <w:tcW w:w="9200" w:type="dxa"/>
            <w:gridSpan w:val="2"/>
            <w:tcBorders>
              <w:top w:val="nil"/>
              <w:left w:val="nil"/>
              <w:bottom w:val="single" w:sz="8" w:space="0" w:color="auto"/>
              <w:right w:val="nil"/>
            </w:tcBorders>
            <w:shd w:val="clear" w:color="auto" w:fill="auto"/>
            <w:vAlign w:val="bottom"/>
            <w:hideMark/>
          </w:tcPr>
          <w:p w14:paraId="228643E1" w14:textId="77777777" w:rsidR="00A1697D" w:rsidRPr="00CE13D6" w:rsidRDefault="00A1697D" w:rsidP="00A1697D">
            <w:pPr>
              <w:spacing w:after="0" w:line="240" w:lineRule="auto"/>
              <w:jc w:val="center"/>
              <w:rPr>
                <w:rFonts w:ascii="Times New Roman" w:eastAsia="Times New Roman" w:hAnsi="Times New Roman" w:cs="Times New Roman"/>
                <w:color w:val="000000"/>
                <w:sz w:val="24"/>
                <w:szCs w:val="24"/>
                <w:lang w:val="es-DO"/>
              </w:rPr>
            </w:pPr>
            <w:r w:rsidRPr="00CE13D6">
              <w:rPr>
                <w:rFonts w:ascii="Times New Roman" w:eastAsia="Times New Roman" w:hAnsi="Times New Roman" w:cs="Times New Roman"/>
                <w:b/>
                <w:bCs/>
                <w:color w:val="000000"/>
                <w:sz w:val="24"/>
                <w:szCs w:val="24"/>
                <w:lang w:val="es-DO"/>
              </w:rPr>
              <w:t xml:space="preserve">Tabla </w:t>
            </w:r>
            <w:r>
              <w:rPr>
                <w:rFonts w:ascii="Times New Roman" w:eastAsia="Times New Roman" w:hAnsi="Times New Roman" w:cs="Times New Roman"/>
                <w:b/>
                <w:bCs/>
                <w:color w:val="000000"/>
                <w:sz w:val="24"/>
                <w:szCs w:val="24"/>
                <w:lang w:val="es-DO"/>
              </w:rPr>
              <w:t>15</w:t>
            </w:r>
            <w:r w:rsidRPr="00CE13D6">
              <w:rPr>
                <w:rFonts w:ascii="Times New Roman" w:eastAsia="Times New Roman" w:hAnsi="Times New Roman" w:cs="Times New Roman"/>
                <w:b/>
                <w:bCs/>
                <w:color w:val="000000"/>
                <w:sz w:val="24"/>
                <w:szCs w:val="24"/>
                <w:lang w:val="es-DO"/>
              </w:rPr>
              <w:t>.</w:t>
            </w:r>
            <w:r w:rsidRPr="00CE13D6">
              <w:rPr>
                <w:rFonts w:ascii="Times New Roman" w:eastAsia="Times New Roman" w:hAnsi="Times New Roman" w:cs="Times New Roman"/>
                <w:color w:val="000000"/>
                <w:sz w:val="24"/>
                <w:szCs w:val="24"/>
                <w:lang w:val="es-DO"/>
              </w:rPr>
              <w:t xml:space="preserve"> Resultados de la Dirección de Comercialización, según objetivo, 2022</w:t>
            </w:r>
          </w:p>
        </w:tc>
      </w:tr>
      <w:tr w:rsidR="00A1697D" w:rsidRPr="00CE13D6" w14:paraId="6A727671" w14:textId="77777777" w:rsidTr="00395BC2">
        <w:trPr>
          <w:trHeight w:val="315"/>
          <w:jc w:val="center"/>
        </w:trPr>
        <w:tc>
          <w:tcPr>
            <w:tcW w:w="9200" w:type="dxa"/>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19DA6572" w14:textId="77777777" w:rsidR="00A1697D" w:rsidRPr="00CE13D6" w:rsidRDefault="00A1697D" w:rsidP="00395BC2">
            <w:pPr>
              <w:spacing w:after="0" w:line="240" w:lineRule="auto"/>
              <w:jc w:val="center"/>
              <w:rPr>
                <w:rFonts w:ascii="Times New Roman" w:eastAsia="Times New Roman" w:hAnsi="Times New Roman" w:cs="Times New Roman"/>
                <w:b/>
                <w:bCs/>
                <w:color w:val="FFFFFF"/>
                <w:lang w:val="en-US"/>
              </w:rPr>
            </w:pPr>
            <w:proofErr w:type="spellStart"/>
            <w:r w:rsidRPr="00CE13D6">
              <w:rPr>
                <w:rFonts w:ascii="Times New Roman" w:eastAsia="Times New Roman" w:hAnsi="Times New Roman" w:cs="Times New Roman"/>
                <w:b/>
                <w:bCs/>
                <w:color w:val="FFFFFF"/>
                <w:lang w:val="en-US"/>
              </w:rPr>
              <w:t>Dirección</w:t>
            </w:r>
            <w:proofErr w:type="spellEnd"/>
            <w:r w:rsidRPr="00CE13D6">
              <w:rPr>
                <w:rFonts w:ascii="Times New Roman" w:eastAsia="Times New Roman" w:hAnsi="Times New Roman" w:cs="Times New Roman"/>
                <w:b/>
                <w:bCs/>
                <w:color w:val="FFFFFF"/>
                <w:lang w:val="en-US"/>
              </w:rPr>
              <w:t xml:space="preserve"> de </w:t>
            </w:r>
            <w:proofErr w:type="spellStart"/>
            <w:r w:rsidRPr="00CE13D6">
              <w:rPr>
                <w:rFonts w:ascii="Times New Roman" w:eastAsia="Times New Roman" w:hAnsi="Times New Roman" w:cs="Times New Roman"/>
                <w:b/>
                <w:bCs/>
                <w:color w:val="FFFFFF"/>
                <w:lang w:val="en-US"/>
              </w:rPr>
              <w:t>Comercialización</w:t>
            </w:r>
            <w:proofErr w:type="spellEnd"/>
          </w:p>
        </w:tc>
      </w:tr>
      <w:tr w:rsidR="00A1697D" w:rsidRPr="00CE13D6" w14:paraId="68D953B9" w14:textId="77777777" w:rsidTr="00395BC2">
        <w:trPr>
          <w:trHeight w:val="315"/>
          <w:jc w:val="center"/>
        </w:trPr>
        <w:tc>
          <w:tcPr>
            <w:tcW w:w="7420" w:type="dxa"/>
            <w:tcBorders>
              <w:top w:val="nil"/>
              <w:left w:val="single" w:sz="8" w:space="0" w:color="auto"/>
              <w:bottom w:val="single" w:sz="8" w:space="0" w:color="auto"/>
              <w:right w:val="single" w:sz="4" w:space="0" w:color="auto"/>
            </w:tcBorders>
            <w:shd w:val="clear" w:color="000000" w:fill="D7E4BC"/>
            <w:noWrap/>
            <w:vAlign w:val="center"/>
            <w:hideMark/>
          </w:tcPr>
          <w:p w14:paraId="4436B773" w14:textId="77777777" w:rsidR="00A1697D" w:rsidRPr="00CE13D6" w:rsidRDefault="00A1697D" w:rsidP="00395BC2">
            <w:pPr>
              <w:spacing w:after="0" w:line="240" w:lineRule="auto"/>
              <w:jc w:val="center"/>
              <w:rPr>
                <w:rFonts w:ascii="Times New Roman" w:eastAsia="Times New Roman" w:hAnsi="Times New Roman" w:cs="Times New Roman"/>
                <w:b/>
                <w:bCs/>
                <w:color w:val="000000"/>
                <w:lang w:val="en-US"/>
              </w:rPr>
            </w:pPr>
            <w:proofErr w:type="spellStart"/>
            <w:r w:rsidRPr="00CE13D6">
              <w:rPr>
                <w:rFonts w:ascii="Times New Roman" w:eastAsia="Times New Roman" w:hAnsi="Times New Roman" w:cs="Times New Roman"/>
                <w:b/>
                <w:bCs/>
                <w:color w:val="000000"/>
                <w:lang w:val="en-US"/>
              </w:rPr>
              <w:t>Objetivo</w:t>
            </w:r>
            <w:proofErr w:type="spellEnd"/>
          </w:p>
        </w:tc>
        <w:tc>
          <w:tcPr>
            <w:tcW w:w="1780" w:type="dxa"/>
            <w:tcBorders>
              <w:top w:val="nil"/>
              <w:left w:val="nil"/>
              <w:bottom w:val="single" w:sz="8" w:space="0" w:color="auto"/>
              <w:right w:val="single" w:sz="8" w:space="0" w:color="auto"/>
            </w:tcBorders>
            <w:shd w:val="clear" w:color="000000" w:fill="D7E4BC"/>
            <w:noWrap/>
            <w:vAlign w:val="center"/>
            <w:hideMark/>
          </w:tcPr>
          <w:p w14:paraId="02288DEC" w14:textId="77777777" w:rsidR="00A1697D" w:rsidRPr="00CE13D6" w:rsidRDefault="00A1697D" w:rsidP="00395BC2">
            <w:pPr>
              <w:spacing w:after="0" w:line="240" w:lineRule="auto"/>
              <w:jc w:val="center"/>
              <w:rPr>
                <w:rFonts w:ascii="Times New Roman" w:eastAsia="Times New Roman" w:hAnsi="Times New Roman" w:cs="Times New Roman"/>
                <w:b/>
                <w:bCs/>
                <w:color w:val="000000"/>
                <w:lang w:val="en-US"/>
              </w:rPr>
            </w:pPr>
            <w:r w:rsidRPr="00CE13D6">
              <w:rPr>
                <w:rFonts w:ascii="Times New Roman" w:eastAsia="Times New Roman" w:hAnsi="Times New Roman" w:cs="Times New Roman"/>
                <w:b/>
                <w:bCs/>
                <w:color w:val="000000"/>
                <w:lang w:val="en-US"/>
              </w:rPr>
              <w:t xml:space="preserve">% </w:t>
            </w:r>
            <w:proofErr w:type="spellStart"/>
            <w:r w:rsidRPr="00CE13D6">
              <w:rPr>
                <w:rFonts w:ascii="Times New Roman" w:eastAsia="Times New Roman" w:hAnsi="Times New Roman" w:cs="Times New Roman"/>
                <w:b/>
                <w:bCs/>
                <w:color w:val="000000"/>
                <w:lang w:val="en-US"/>
              </w:rPr>
              <w:t>Cumplimiento</w:t>
            </w:r>
            <w:proofErr w:type="spellEnd"/>
          </w:p>
        </w:tc>
      </w:tr>
      <w:tr w:rsidR="00A1697D" w:rsidRPr="00CE13D6" w14:paraId="7D3620C6" w14:textId="77777777" w:rsidTr="00395BC2">
        <w:trPr>
          <w:trHeight w:val="615"/>
          <w:jc w:val="center"/>
        </w:trPr>
        <w:tc>
          <w:tcPr>
            <w:tcW w:w="7420" w:type="dxa"/>
            <w:tcBorders>
              <w:top w:val="nil"/>
              <w:left w:val="single" w:sz="8" w:space="0" w:color="auto"/>
              <w:bottom w:val="single" w:sz="4" w:space="0" w:color="auto"/>
              <w:right w:val="single" w:sz="4" w:space="0" w:color="auto"/>
            </w:tcBorders>
            <w:shd w:val="clear" w:color="auto" w:fill="auto"/>
            <w:vAlign w:val="center"/>
            <w:hideMark/>
          </w:tcPr>
          <w:p w14:paraId="746DDADD" w14:textId="77777777" w:rsidR="00A1697D" w:rsidRPr="00CE13D6" w:rsidRDefault="00A1697D" w:rsidP="00395BC2">
            <w:pPr>
              <w:spacing w:after="0" w:line="240" w:lineRule="auto"/>
              <w:jc w:val="left"/>
              <w:rPr>
                <w:rFonts w:ascii="Times New Roman" w:eastAsia="Times New Roman" w:hAnsi="Times New Roman" w:cs="Times New Roman"/>
                <w:color w:val="000000"/>
                <w:lang w:val="es-DO"/>
              </w:rPr>
            </w:pPr>
            <w:r w:rsidRPr="00CE13D6">
              <w:rPr>
                <w:rFonts w:ascii="Times New Roman" w:eastAsia="Times New Roman" w:hAnsi="Times New Roman" w:cs="Times New Roman"/>
                <w:color w:val="000000"/>
                <w:lang w:val="es-DO"/>
              </w:rPr>
              <w:t xml:space="preserve">Ofertar a la población productos aptos e inocuos a precios asequibles, además de facilitar la comercialización directa entre el productor y el consumidor final. </w:t>
            </w:r>
          </w:p>
        </w:tc>
        <w:tc>
          <w:tcPr>
            <w:tcW w:w="1780" w:type="dxa"/>
            <w:tcBorders>
              <w:top w:val="nil"/>
              <w:left w:val="nil"/>
              <w:bottom w:val="single" w:sz="4" w:space="0" w:color="auto"/>
              <w:right w:val="single" w:sz="8" w:space="0" w:color="auto"/>
            </w:tcBorders>
            <w:shd w:val="clear" w:color="auto" w:fill="auto"/>
            <w:noWrap/>
            <w:vAlign w:val="center"/>
            <w:hideMark/>
          </w:tcPr>
          <w:p w14:paraId="35724E64" w14:textId="77777777" w:rsidR="00A1697D" w:rsidRPr="00CE13D6" w:rsidRDefault="00A1697D" w:rsidP="00395BC2">
            <w:pPr>
              <w:spacing w:after="0" w:line="240" w:lineRule="auto"/>
              <w:jc w:val="center"/>
              <w:rPr>
                <w:rFonts w:ascii="Times New Roman" w:eastAsia="Times New Roman" w:hAnsi="Times New Roman" w:cs="Times New Roman"/>
                <w:color w:val="000000"/>
                <w:lang w:val="en-US"/>
              </w:rPr>
            </w:pPr>
            <w:r w:rsidRPr="00CE13D6">
              <w:rPr>
                <w:rFonts w:ascii="Times New Roman" w:eastAsia="Times New Roman" w:hAnsi="Times New Roman" w:cs="Times New Roman"/>
                <w:color w:val="000000"/>
                <w:lang w:val="en-US"/>
              </w:rPr>
              <w:t>242%</w:t>
            </w:r>
          </w:p>
        </w:tc>
      </w:tr>
      <w:tr w:rsidR="00A1697D" w:rsidRPr="00CE13D6" w14:paraId="10E4D15D" w14:textId="77777777" w:rsidTr="00395BC2">
        <w:trPr>
          <w:trHeight w:val="615"/>
          <w:jc w:val="center"/>
        </w:trPr>
        <w:tc>
          <w:tcPr>
            <w:tcW w:w="742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09452F4" w14:textId="77777777" w:rsidR="00A1697D" w:rsidRPr="00CE13D6" w:rsidRDefault="00A1697D" w:rsidP="00395BC2">
            <w:pPr>
              <w:spacing w:after="0" w:line="240" w:lineRule="auto"/>
              <w:jc w:val="left"/>
              <w:rPr>
                <w:rFonts w:ascii="Times New Roman" w:eastAsia="Times New Roman" w:hAnsi="Times New Roman" w:cs="Times New Roman"/>
                <w:color w:val="000000"/>
                <w:lang w:val="es-DO"/>
              </w:rPr>
            </w:pPr>
            <w:r w:rsidRPr="00CE13D6">
              <w:rPr>
                <w:rFonts w:ascii="Times New Roman" w:eastAsia="Times New Roman" w:hAnsi="Times New Roman" w:cs="Times New Roman"/>
                <w:color w:val="000000"/>
                <w:lang w:val="es-DO"/>
              </w:rPr>
              <w:t>Estabilizar los precios de los rubros agropecuarios comercializados en el mercado nacional.</w:t>
            </w:r>
          </w:p>
        </w:tc>
        <w:tc>
          <w:tcPr>
            <w:tcW w:w="1780" w:type="dxa"/>
            <w:tcBorders>
              <w:top w:val="single" w:sz="8" w:space="0" w:color="auto"/>
              <w:left w:val="nil"/>
              <w:bottom w:val="single" w:sz="4" w:space="0" w:color="auto"/>
              <w:right w:val="single" w:sz="8" w:space="0" w:color="auto"/>
            </w:tcBorders>
            <w:shd w:val="clear" w:color="auto" w:fill="auto"/>
            <w:noWrap/>
            <w:vAlign w:val="center"/>
            <w:hideMark/>
          </w:tcPr>
          <w:p w14:paraId="753F1A67" w14:textId="77777777" w:rsidR="00A1697D" w:rsidRPr="00CE13D6" w:rsidRDefault="00A1697D" w:rsidP="00395BC2">
            <w:pPr>
              <w:spacing w:after="0" w:line="240" w:lineRule="auto"/>
              <w:jc w:val="center"/>
              <w:rPr>
                <w:rFonts w:ascii="Times New Roman" w:eastAsia="Times New Roman" w:hAnsi="Times New Roman" w:cs="Times New Roman"/>
                <w:color w:val="000000"/>
                <w:lang w:val="en-US"/>
              </w:rPr>
            </w:pPr>
            <w:r w:rsidRPr="00CE13D6">
              <w:rPr>
                <w:rFonts w:ascii="Times New Roman" w:eastAsia="Times New Roman" w:hAnsi="Times New Roman" w:cs="Times New Roman"/>
                <w:color w:val="000000"/>
                <w:lang w:val="en-US"/>
              </w:rPr>
              <w:t>100%</w:t>
            </w:r>
          </w:p>
        </w:tc>
      </w:tr>
      <w:tr w:rsidR="00A1697D" w:rsidRPr="00CE13D6" w14:paraId="75D3B37C" w14:textId="77777777" w:rsidTr="00395BC2">
        <w:trPr>
          <w:trHeight w:val="1215"/>
          <w:jc w:val="center"/>
        </w:trPr>
        <w:tc>
          <w:tcPr>
            <w:tcW w:w="742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5409EA6" w14:textId="77777777" w:rsidR="00A1697D" w:rsidRPr="00CE13D6" w:rsidRDefault="00A1697D" w:rsidP="00395BC2">
            <w:pPr>
              <w:spacing w:after="0" w:line="240" w:lineRule="auto"/>
              <w:jc w:val="left"/>
              <w:rPr>
                <w:rFonts w:ascii="Times New Roman" w:eastAsia="Times New Roman" w:hAnsi="Times New Roman" w:cs="Times New Roman"/>
                <w:color w:val="000000"/>
                <w:lang w:val="es-DO"/>
              </w:rPr>
            </w:pPr>
            <w:r w:rsidRPr="00CE13D6">
              <w:rPr>
                <w:rFonts w:ascii="Times New Roman" w:eastAsia="Times New Roman" w:hAnsi="Times New Roman" w:cs="Times New Roman"/>
                <w:color w:val="000000"/>
                <w:lang w:val="es-DO"/>
              </w:rPr>
              <w:t>Concretar el cumplimiento de las políticas de requerimientos de compras de los rubros agropecuarios para su venta y distribución en los canales de comercialización de acuerdo con lo establecido en los manuales de procedimientos.</w:t>
            </w:r>
          </w:p>
        </w:tc>
        <w:tc>
          <w:tcPr>
            <w:tcW w:w="1780" w:type="dxa"/>
            <w:tcBorders>
              <w:top w:val="single" w:sz="8" w:space="0" w:color="auto"/>
              <w:left w:val="nil"/>
              <w:bottom w:val="single" w:sz="4" w:space="0" w:color="auto"/>
              <w:right w:val="single" w:sz="8" w:space="0" w:color="auto"/>
            </w:tcBorders>
            <w:shd w:val="clear" w:color="auto" w:fill="auto"/>
            <w:noWrap/>
            <w:vAlign w:val="center"/>
            <w:hideMark/>
          </w:tcPr>
          <w:p w14:paraId="0B13132F" w14:textId="77777777" w:rsidR="00A1697D" w:rsidRPr="00CE13D6" w:rsidRDefault="00A1697D" w:rsidP="00395BC2">
            <w:pPr>
              <w:spacing w:after="0" w:line="240" w:lineRule="auto"/>
              <w:jc w:val="center"/>
              <w:rPr>
                <w:rFonts w:ascii="Times New Roman" w:eastAsia="Times New Roman" w:hAnsi="Times New Roman" w:cs="Times New Roman"/>
                <w:color w:val="000000"/>
                <w:lang w:val="en-US"/>
              </w:rPr>
            </w:pPr>
            <w:r w:rsidRPr="00CE13D6">
              <w:rPr>
                <w:rFonts w:ascii="Times New Roman" w:eastAsia="Times New Roman" w:hAnsi="Times New Roman" w:cs="Times New Roman"/>
                <w:color w:val="000000"/>
                <w:lang w:val="en-US"/>
              </w:rPr>
              <w:t>90%</w:t>
            </w:r>
          </w:p>
        </w:tc>
      </w:tr>
      <w:tr w:rsidR="00A1697D" w:rsidRPr="00CE13D6" w14:paraId="714EE511" w14:textId="77777777" w:rsidTr="00395BC2">
        <w:trPr>
          <w:trHeight w:val="615"/>
          <w:jc w:val="center"/>
        </w:trPr>
        <w:tc>
          <w:tcPr>
            <w:tcW w:w="742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5998BD7" w14:textId="77777777" w:rsidR="00A1697D" w:rsidRPr="00CE13D6" w:rsidRDefault="00A1697D" w:rsidP="00395BC2">
            <w:pPr>
              <w:spacing w:after="0" w:line="240" w:lineRule="auto"/>
              <w:jc w:val="left"/>
              <w:rPr>
                <w:rFonts w:ascii="Times New Roman" w:eastAsia="Times New Roman" w:hAnsi="Times New Roman" w:cs="Times New Roman"/>
                <w:color w:val="000000"/>
                <w:lang w:val="es-DO"/>
              </w:rPr>
            </w:pPr>
            <w:r w:rsidRPr="00CE13D6">
              <w:rPr>
                <w:rFonts w:ascii="Times New Roman" w:eastAsia="Times New Roman" w:hAnsi="Times New Roman" w:cs="Times New Roman"/>
                <w:color w:val="000000"/>
                <w:lang w:val="es-DO"/>
              </w:rPr>
              <w:t xml:space="preserve">Informar </w:t>
            </w:r>
            <w:r>
              <w:rPr>
                <w:rFonts w:ascii="Times New Roman" w:eastAsia="Times New Roman" w:hAnsi="Times New Roman" w:cs="Times New Roman"/>
                <w:color w:val="000000"/>
                <w:lang w:val="es-DO"/>
              </w:rPr>
              <w:t xml:space="preserve">sobre las </w:t>
            </w:r>
            <w:r w:rsidRPr="00CE13D6">
              <w:rPr>
                <w:rFonts w:ascii="Times New Roman" w:eastAsia="Times New Roman" w:hAnsi="Times New Roman" w:cs="Times New Roman"/>
                <w:color w:val="000000"/>
                <w:lang w:val="es-DO"/>
              </w:rPr>
              <w:t>ventas de los productos agropecuarios comercializados en los diferentes programas que realiza la Institución.</w:t>
            </w:r>
          </w:p>
        </w:tc>
        <w:tc>
          <w:tcPr>
            <w:tcW w:w="1780" w:type="dxa"/>
            <w:tcBorders>
              <w:top w:val="single" w:sz="8" w:space="0" w:color="auto"/>
              <w:left w:val="nil"/>
              <w:bottom w:val="single" w:sz="4" w:space="0" w:color="auto"/>
              <w:right w:val="single" w:sz="8" w:space="0" w:color="auto"/>
            </w:tcBorders>
            <w:shd w:val="clear" w:color="auto" w:fill="auto"/>
            <w:noWrap/>
            <w:vAlign w:val="center"/>
            <w:hideMark/>
          </w:tcPr>
          <w:p w14:paraId="7E96913E" w14:textId="77777777" w:rsidR="00A1697D" w:rsidRPr="00CE13D6" w:rsidRDefault="00A1697D" w:rsidP="00395BC2">
            <w:pPr>
              <w:spacing w:after="0" w:line="240" w:lineRule="auto"/>
              <w:jc w:val="center"/>
              <w:rPr>
                <w:rFonts w:ascii="Times New Roman" w:eastAsia="Times New Roman" w:hAnsi="Times New Roman" w:cs="Times New Roman"/>
                <w:color w:val="000000"/>
                <w:lang w:val="en-US"/>
              </w:rPr>
            </w:pPr>
            <w:r w:rsidRPr="00CE13D6">
              <w:rPr>
                <w:rFonts w:ascii="Times New Roman" w:eastAsia="Times New Roman" w:hAnsi="Times New Roman" w:cs="Times New Roman"/>
                <w:color w:val="000000"/>
                <w:lang w:val="en-US"/>
              </w:rPr>
              <w:t>33%</w:t>
            </w:r>
          </w:p>
        </w:tc>
      </w:tr>
      <w:tr w:rsidR="00A1697D" w:rsidRPr="00CE13D6" w14:paraId="4BE51378" w14:textId="77777777" w:rsidTr="00395BC2">
        <w:trPr>
          <w:trHeight w:val="315"/>
          <w:jc w:val="center"/>
        </w:trPr>
        <w:tc>
          <w:tcPr>
            <w:tcW w:w="742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AB6AC97" w14:textId="77777777" w:rsidR="00A1697D" w:rsidRPr="00CE13D6" w:rsidRDefault="00A1697D" w:rsidP="00395BC2">
            <w:pPr>
              <w:spacing w:after="0" w:line="240" w:lineRule="auto"/>
              <w:jc w:val="left"/>
              <w:rPr>
                <w:rFonts w:ascii="Times New Roman" w:eastAsia="Times New Roman" w:hAnsi="Times New Roman" w:cs="Times New Roman"/>
                <w:color w:val="000000"/>
                <w:lang w:val="es-DO"/>
              </w:rPr>
            </w:pPr>
            <w:r w:rsidRPr="00CE13D6">
              <w:rPr>
                <w:rFonts w:ascii="Times New Roman" w:eastAsia="Times New Roman" w:hAnsi="Times New Roman" w:cs="Times New Roman"/>
                <w:color w:val="000000"/>
                <w:lang w:val="es-DO"/>
              </w:rPr>
              <w:t>Aumentar el volumen de comercialización de los productores agropecuarios.</w:t>
            </w:r>
          </w:p>
        </w:tc>
        <w:tc>
          <w:tcPr>
            <w:tcW w:w="1780" w:type="dxa"/>
            <w:tcBorders>
              <w:top w:val="single" w:sz="8" w:space="0" w:color="auto"/>
              <w:left w:val="nil"/>
              <w:bottom w:val="single" w:sz="4" w:space="0" w:color="auto"/>
              <w:right w:val="single" w:sz="8" w:space="0" w:color="auto"/>
            </w:tcBorders>
            <w:shd w:val="clear" w:color="auto" w:fill="auto"/>
            <w:noWrap/>
            <w:vAlign w:val="center"/>
            <w:hideMark/>
          </w:tcPr>
          <w:p w14:paraId="4D0820F4" w14:textId="77777777" w:rsidR="00A1697D" w:rsidRPr="00CE13D6" w:rsidRDefault="00A1697D" w:rsidP="00395BC2">
            <w:pPr>
              <w:spacing w:after="0" w:line="240" w:lineRule="auto"/>
              <w:jc w:val="center"/>
              <w:rPr>
                <w:rFonts w:ascii="Times New Roman" w:eastAsia="Times New Roman" w:hAnsi="Times New Roman" w:cs="Times New Roman"/>
                <w:color w:val="000000"/>
                <w:lang w:val="en-US"/>
              </w:rPr>
            </w:pPr>
            <w:r w:rsidRPr="00CE13D6">
              <w:rPr>
                <w:rFonts w:ascii="Times New Roman" w:eastAsia="Times New Roman" w:hAnsi="Times New Roman" w:cs="Times New Roman"/>
                <w:color w:val="000000"/>
                <w:lang w:val="en-US"/>
              </w:rPr>
              <w:t>0%</w:t>
            </w:r>
          </w:p>
        </w:tc>
      </w:tr>
      <w:tr w:rsidR="00A1697D" w:rsidRPr="00CE13D6" w14:paraId="34FD2056" w14:textId="77777777" w:rsidTr="00395BC2">
        <w:trPr>
          <w:trHeight w:val="615"/>
          <w:jc w:val="center"/>
        </w:trPr>
        <w:tc>
          <w:tcPr>
            <w:tcW w:w="742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E28D2D6" w14:textId="77777777" w:rsidR="00A1697D" w:rsidRPr="00CE13D6" w:rsidRDefault="00A1697D" w:rsidP="00395BC2">
            <w:pPr>
              <w:spacing w:after="0" w:line="240" w:lineRule="auto"/>
              <w:jc w:val="left"/>
              <w:rPr>
                <w:rFonts w:ascii="Times New Roman" w:eastAsia="Times New Roman" w:hAnsi="Times New Roman" w:cs="Times New Roman"/>
                <w:color w:val="000000"/>
                <w:lang w:val="es-DO"/>
              </w:rPr>
            </w:pPr>
            <w:r w:rsidRPr="00CE13D6">
              <w:rPr>
                <w:rFonts w:ascii="Times New Roman" w:eastAsia="Times New Roman" w:hAnsi="Times New Roman" w:cs="Times New Roman"/>
                <w:color w:val="000000"/>
                <w:lang w:val="es-DO"/>
              </w:rPr>
              <w:t>Ofertar a las Instituciones del Gobierno productos agropecuarios nutritivos y de alta calidad.</w:t>
            </w:r>
          </w:p>
        </w:tc>
        <w:tc>
          <w:tcPr>
            <w:tcW w:w="1780" w:type="dxa"/>
            <w:tcBorders>
              <w:top w:val="single" w:sz="8" w:space="0" w:color="auto"/>
              <w:left w:val="nil"/>
              <w:bottom w:val="single" w:sz="4" w:space="0" w:color="auto"/>
              <w:right w:val="single" w:sz="8" w:space="0" w:color="auto"/>
            </w:tcBorders>
            <w:shd w:val="clear" w:color="auto" w:fill="auto"/>
            <w:noWrap/>
            <w:vAlign w:val="center"/>
            <w:hideMark/>
          </w:tcPr>
          <w:p w14:paraId="6F2D3953" w14:textId="77777777" w:rsidR="00A1697D" w:rsidRPr="00CE13D6" w:rsidRDefault="00A1697D" w:rsidP="00395BC2">
            <w:pPr>
              <w:spacing w:after="0" w:line="240" w:lineRule="auto"/>
              <w:jc w:val="center"/>
              <w:rPr>
                <w:rFonts w:ascii="Times New Roman" w:eastAsia="Times New Roman" w:hAnsi="Times New Roman" w:cs="Times New Roman"/>
                <w:color w:val="000000"/>
                <w:lang w:val="en-US"/>
              </w:rPr>
            </w:pPr>
            <w:r w:rsidRPr="00CE13D6">
              <w:rPr>
                <w:rFonts w:ascii="Times New Roman" w:eastAsia="Times New Roman" w:hAnsi="Times New Roman" w:cs="Times New Roman"/>
                <w:color w:val="000000"/>
                <w:lang w:val="en-US"/>
              </w:rPr>
              <w:t>0%</w:t>
            </w:r>
          </w:p>
        </w:tc>
      </w:tr>
      <w:tr w:rsidR="00A1697D" w:rsidRPr="00CE13D6" w14:paraId="555610F1" w14:textId="77777777" w:rsidTr="00395BC2">
        <w:trPr>
          <w:trHeight w:val="315"/>
          <w:jc w:val="center"/>
        </w:trPr>
        <w:tc>
          <w:tcPr>
            <w:tcW w:w="7420" w:type="dxa"/>
            <w:tcBorders>
              <w:top w:val="single" w:sz="8" w:space="0" w:color="auto"/>
              <w:left w:val="single" w:sz="8" w:space="0" w:color="auto"/>
              <w:bottom w:val="single" w:sz="8" w:space="0" w:color="auto"/>
              <w:right w:val="nil"/>
            </w:tcBorders>
            <w:shd w:val="clear" w:color="000000" w:fill="D7E4BC"/>
            <w:noWrap/>
            <w:vAlign w:val="center"/>
            <w:hideMark/>
          </w:tcPr>
          <w:p w14:paraId="6DCE4E65" w14:textId="77777777" w:rsidR="00A1697D" w:rsidRPr="00CE13D6" w:rsidRDefault="00A1697D" w:rsidP="00395BC2">
            <w:pPr>
              <w:spacing w:after="0" w:line="240" w:lineRule="auto"/>
              <w:jc w:val="left"/>
              <w:rPr>
                <w:rFonts w:ascii="Times New Roman" w:eastAsia="Times New Roman" w:hAnsi="Times New Roman" w:cs="Times New Roman"/>
                <w:b/>
                <w:bCs/>
                <w:color w:val="000000"/>
                <w:lang w:val="en-US"/>
              </w:rPr>
            </w:pPr>
            <w:proofErr w:type="spellStart"/>
            <w:r w:rsidRPr="00CE13D6">
              <w:rPr>
                <w:rFonts w:ascii="Times New Roman" w:eastAsia="Times New Roman" w:hAnsi="Times New Roman" w:cs="Times New Roman"/>
                <w:b/>
                <w:bCs/>
                <w:color w:val="000000"/>
                <w:lang w:val="en-US"/>
              </w:rPr>
              <w:t>Porcentaje</w:t>
            </w:r>
            <w:proofErr w:type="spellEnd"/>
            <w:r w:rsidRPr="00CE13D6">
              <w:rPr>
                <w:rFonts w:ascii="Times New Roman" w:eastAsia="Times New Roman" w:hAnsi="Times New Roman" w:cs="Times New Roman"/>
                <w:b/>
                <w:bCs/>
                <w:color w:val="000000"/>
                <w:lang w:val="en-US"/>
              </w:rPr>
              <w:t xml:space="preserve"> Total de </w:t>
            </w:r>
            <w:proofErr w:type="spellStart"/>
            <w:r w:rsidRPr="00CE13D6">
              <w:rPr>
                <w:rFonts w:ascii="Times New Roman" w:eastAsia="Times New Roman" w:hAnsi="Times New Roman" w:cs="Times New Roman"/>
                <w:b/>
                <w:bCs/>
                <w:color w:val="000000"/>
                <w:lang w:val="en-US"/>
              </w:rPr>
              <w:t>Cumplimiento</w:t>
            </w:r>
            <w:proofErr w:type="spellEnd"/>
          </w:p>
        </w:tc>
        <w:tc>
          <w:tcPr>
            <w:tcW w:w="1780" w:type="dxa"/>
            <w:tcBorders>
              <w:top w:val="single" w:sz="8" w:space="0" w:color="auto"/>
              <w:left w:val="single" w:sz="4" w:space="0" w:color="auto"/>
              <w:bottom w:val="single" w:sz="8" w:space="0" w:color="auto"/>
              <w:right w:val="single" w:sz="8" w:space="0" w:color="auto"/>
            </w:tcBorders>
            <w:shd w:val="clear" w:color="000000" w:fill="D7E4BC"/>
            <w:noWrap/>
            <w:vAlign w:val="center"/>
            <w:hideMark/>
          </w:tcPr>
          <w:p w14:paraId="1EA259A7" w14:textId="77777777" w:rsidR="00A1697D" w:rsidRPr="00CE13D6" w:rsidRDefault="00A1697D" w:rsidP="00395BC2">
            <w:pPr>
              <w:spacing w:after="0" w:line="240" w:lineRule="auto"/>
              <w:jc w:val="center"/>
              <w:rPr>
                <w:rFonts w:ascii="Times New Roman" w:eastAsia="Times New Roman" w:hAnsi="Times New Roman" w:cs="Times New Roman"/>
                <w:b/>
                <w:bCs/>
                <w:color w:val="000000"/>
                <w:lang w:val="en-US"/>
              </w:rPr>
            </w:pPr>
            <w:r w:rsidRPr="00CE13D6">
              <w:rPr>
                <w:rFonts w:ascii="Times New Roman" w:eastAsia="Times New Roman" w:hAnsi="Times New Roman" w:cs="Times New Roman"/>
                <w:b/>
                <w:bCs/>
                <w:color w:val="000000"/>
                <w:lang w:val="en-US"/>
              </w:rPr>
              <w:t>77%</w:t>
            </w:r>
          </w:p>
        </w:tc>
      </w:tr>
      <w:tr w:rsidR="00A1697D" w:rsidRPr="00CE13D6" w14:paraId="3BC9AF4D" w14:textId="77777777" w:rsidTr="00395BC2">
        <w:trPr>
          <w:trHeight w:val="600"/>
          <w:jc w:val="center"/>
        </w:trPr>
        <w:tc>
          <w:tcPr>
            <w:tcW w:w="9200" w:type="dxa"/>
            <w:gridSpan w:val="2"/>
            <w:tcBorders>
              <w:top w:val="single" w:sz="8" w:space="0" w:color="auto"/>
              <w:left w:val="nil"/>
              <w:bottom w:val="nil"/>
              <w:right w:val="nil"/>
            </w:tcBorders>
            <w:shd w:val="clear" w:color="auto" w:fill="auto"/>
            <w:vAlign w:val="center"/>
            <w:hideMark/>
          </w:tcPr>
          <w:p w14:paraId="61D4CD02" w14:textId="77777777" w:rsidR="00A1697D" w:rsidRPr="00CE13D6" w:rsidRDefault="00A1697D" w:rsidP="00395BC2">
            <w:pPr>
              <w:spacing w:after="0" w:line="240" w:lineRule="auto"/>
              <w:jc w:val="center"/>
              <w:rPr>
                <w:rFonts w:ascii="Times New Roman" w:eastAsia="Times New Roman" w:hAnsi="Times New Roman" w:cs="Times New Roman"/>
                <w:color w:val="000000"/>
                <w:sz w:val="20"/>
                <w:szCs w:val="20"/>
                <w:lang w:val="es-DO"/>
              </w:rPr>
            </w:pPr>
            <w:r w:rsidRPr="00CE13D6">
              <w:rPr>
                <w:rFonts w:ascii="Times New Roman" w:eastAsia="Times New Roman" w:hAnsi="Times New Roman" w:cs="Times New Roman"/>
                <w:b/>
                <w:bCs/>
                <w:color w:val="000000"/>
                <w:sz w:val="20"/>
                <w:szCs w:val="20"/>
                <w:lang w:val="es-DO"/>
              </w:rPr>
              <w:t>Fuente:</w:t>
            </w:r>
            <w:r w:rsidRPr="00CE13D6">
              <w:rPr>
                <w:rFonts w:ascii="Times New Roman" w:eastAsia="Times New Roman" w:hAnsi="Times New Roman" w:cs="Times New Roman"/>
                <w:color w:val="000000"/>
                <w:sz w:val="20"/>
                <w:szCs w:val="20"/>
                <w:lang w:val="es-DO"/>
              </w:rPr>
              <w:t xml:space="preserve"> Elaboración propia con datos de la Dirección de Comercialización.</w:t>
            </w:r>
          </w:p>
        </w:tc>
      </w:tr>
    </w:tbl>
    <w:p w14:paraId="4356F430" w14:textId="77777777" w:rsidR="00A83FF1" w:rsidRDefault="00037D83" w:rsidP="00A1697D">
      <w:pPr>
        <w:pStyle w:val="Heading2"/>
        <w:ind w:left="360" w:firstLine="720"/>
        <w:rPr>
          <w:lang w:val="es-DO"/>
        </w:rPr>
      </w:pPr>
      <w:bookmarkStart w:id="21" w:name="_Toc100751704"/>
      <w:r>
        <w:rPr>
          <w:lang w:val="es-DO"/>
        </w:rPr>
        <w:lastRenderedPageBreak/>
        <w:t xml:space="preserve">3.15 </w:t>
      </w:r>
      <w:r w:rsidR="00A83FF1">
        <w:rPr>
          <w:lang w:val="es-DO"/>
        </w:rPr>
        <w:t>Departamento Jurídico</w:t>
      </w:r>
      <w:bookmarkEnd w:id="21"/>
    </w:p>
    <w:p w14:paraId="79E2BFC2" w14:textId="13893A51" w:rsidR="00C13566" w:rsidRPr="00A1697D" w:rsidRDefault="0025241E" w:rsidP="00A1697D">
      <w:pPr>
        <w:spacing w:line="360" w:lineRule="auto"/>
        <w:ind w:left="1080"/>
        <w:rPr>
          <w:rFonts w:ascii="Times New Roman" w:hAnsi="Times New Roman" w:cs="Times New Roman"/>
          <w:bCs/>
          <w:color w:val="000000" w:themeColor="text1"/>
          <w:sz w:val="24"/>
          <w:szCs w:val="24"/>
        </w:rPr>
      </w:pPr>
      <w:r w:rsidRPr="0088772D">
        <w:rPr>
          <w:rFonts w:ascii="Times New Roman" w:hAnsi="Times New Roman" w:cs="Times New Roman"/>
          <w:bCs/>
          <w:color w:val="000000" w:themeColor="text1"/>
          <w:sz w:val="24"/>
          <w:szCs w:val="24"/>
        </w:rPr>
        <w:t xml:space="preserve">En cuanto a los resultados trimestrales del Departamento Jurídico, este cumplió con un </w:t>
      </w:r>
      <w:r w:rsidRPr="00A37EE7">
        <w:rPr>
          <w:rFonts w:ascii="Times New Roman" w:hAnsi="Times New Roman" w:cs="Times New Roman"/>
          <w:bCs/>
          <w:color w:val="000000" w:themeColor="text1"/>
          <w:sz w:val="24"/>
          <w:szCs w:val="24"/>
        </w:rPr>
        <w:t xml:space="preserve">objetivo </w:t>
      </w:r>
      <w:r w:rsidR="005E7E00" w:rsidRPr="00A37EE7">
        <w:rPr>
          <w:rFonts w:ascii="Times New Roman" w:hAnsi="Times New Roman" w:cs="Times New Roman"/>
          <w:bCs/>
          <w:color w:val="000000" w:themeColor="text1"/>
          <w:sz w:val="24"/>
          <w:szCs w:val="24"/>
        </w:rPr>
        <w:t xml:space="preserve">presentando </w:t>
      </w:r>
      <w:r w:rsidRPr="00A37EE7">
        <w:rPr>
          <w:rFonts w:ascii="Times New Roman" w:hAnsi="Times New Roman" w:cs="Times New Roman"/>
          <w:bCs/>
          <w:color w:val="000000" w:themeColor="text1"/>
          <w:sz w:val="24"/>
          <w:szCs w:val="24"/>
        </w:rPr>
        <w:t xml:space="preserve">gestión extraordinaria y </w:t>
      </w:r>
      <w:r w:rsidR="00BB4955" w:rsidRPr="00A37EE7">
        <w:rPr>
          <w:rFonts w:ascii="Times New Roman" w:hAnsi="Times New Roman" w:cs="Times New Roman"/>
          <w:bCs/>
          <w:color w:val="000000" w:themeColor="text1"/>
          <w:sz w:val="24"/>
          <w:szCs w:val="24"/>
        </w:rPr>
        <w:t>dos (</w:t>
      </w:r>
      <w:r w:rsidRPr="00A37EE7">
        <w:rPr>
          <w:rFonts w:ascii="Times New Roman" w:hAnsi="Times New Roman" w:cs="Times New Roman"/>
          <w:bCs/>
          <w:color w:val="000000" w:themeColor="text1"/>
          <w:sz w:val="24"/>
          <w:szCs w:val="24"/>
        </w:rPr>
        <w:t>2</w:t>
      </w:r>
      <w:r w:rsidR="00BB4955" w:rsidRPr="00A37EE7">
        <w:rPr>
          <w:rFonts w:ascii="Times New Roman" w:hAnsi="Times New Roman" w:cs="Times New Roman"/>
          <w:bCs/>
          <w:color w:val="000000" w:themeColor="text1"/>
          <w:sz w:val="24"/>
          <w:szCs w:val="24"/>
        </w:rPr>
        <w:t>)</w:t>
      </w:r>
      <w:r w:rsidRPr="00A37EE7">
        <w:rPr>
          <w:rFonts w:ascii="Times New Roman" w:hAnsi="Times New Roman" w:cs="Times New Roman"/>
          <w:bCs/>
          <w:color w:val="000000" w:themeColor="text1"/>
          <w:sz w:val="24"/>
          <w:szCs w:val="24"/>
        </w:rPr>
        <w:t xml:space="preserve"> tuvieron limitaciones hasta el punto de tener un cumplimiento por debajo del </w:t>
      </w:r>
      <w:r w:rsidRPr="00A37EE7">
        <w:rPr>
          <w:rFonts w:ascii="Times New Roman" w:hAnsi="Times New Roman" w:cs="Times New Roman"/>
          <w:b/>
          <w:bCs/>
          <w:color w:val="000000" w:themeColor="text1"/>
          <w:sz w:val="24"/>
          <w:szCs w:val="24"/>
        </w:rPr>
        <w:t>40%</w:t>
      </w:r>
      <w:r w:rsidRPr="00A37EE7">
        <w:rPr>
          <w:rFonts w:ascii="Times New Roman" w:hAnsi="Times New Roman" w:cs="Times New Roman"/>
          <w:bCs/>
          <w:color w:val="000000" w:themeColor="text1"/>
          <w:sz w:val="24"/>
          <w:szCs w:val="24"/>
        </w:rPr>
        <w:t>. El objetivo</w:t>
      </w:r>
      <w:r w:rsidRPr="0088772D">
        <w:rPr>
          <w:rFonts w:ascii="Times New Roman" w:hAnsi="Times New Roman" w:cs="Times New Roman"/>
          <w:bCs/>
          <w:color w:val="000000" w:themeColor="text1"/>
          <w:sz w:val="24"/>
          <w:szCs w:val="24"/>
        </w:rPr>
        <w:t xml:space="preserve"> que present</w:t>
      </w:r>
      <w:r w:rsidR="00D75F44">
        <w:rPr>
          <w:rFonts w:ascii="Times New Roman" w:hAnsi="Times New Roman" w:cs="Times New Roman"/>
          <w:bCs/>
          <w:color w:val="000000" w:themeColor="text1"/>
          <w:sz w:val="24"/>
          <w:szCs w:val="24"/>
        </w:rPr>
        <w:t>ó</w:t>
      </w:r>
      <w:r w:rsidRPr="0088772D">
        <w:rPr>
          <w:rFonts w:ascii="Times New Roman" w:hAnsi="Times New Roman" w:cs="Times New Roman"/>
          <w:bCs/>
          <w:color w:val="000000" w:themeColor="text1"/>
          <w:sz w:val="24"/>
          <w:szCs w:val="24"/>
        </w:rPr>
        <w:t xml:space="preserve"> gestión extraordinaria es el de </w:t>
      </w:r>
      <w:r w:rsidRPr="0088772D">
        <w:rPr>
          <w:rFonts w:ascii="Times New Roman" w:hAnsi="Times New Roman" w:cs="Times New Roman"/>
          <w:bCs/>
          <w:i/>
          <w:color w:val="000000" w:themeColor="text1"/>
          <w:sz w:val="24"/>
          <w:szCs w:val="24"/>
        </w:rPr>
        <w:t>“</w:t>
      </w:r>
      <w:r w:rsidRPr="00CF0D75">
        <w:rPr>
          <w:rFonts w:ascii="Times New Roman" w:eastAsia="Times New Roman" w:hAnsi="Times New Roman" w:cs="Times New Roman"/>
          <w:i/>
          <w:color w:val="000000"/>
          <w:sz w:val="24"/>
          <w:szCs w:val="24"/>
          <w:lang w:val="es-DO"/>
        </w:rPr>
        <w:t>Desarrollar los procesos descritos en la Ley No. 340-06 sobre Compras y Contrataciones Públicas y el Código de Trabajo (Ley 16-92), a fin de realizar los procedimientos legales correspondientes</w:t>
      </w:r>
      <w:r w:rsidRPr="0088772D">
        <w:rPr>
          <w:rFonts w:ascii="Times New Roman" w:hAnsi="Times New Roman" w:cs="Times New Roman"/>
          <w:bCs/>
          <w:i/>
          <w:color w:val="000000" w:themeColor="text1"/>
          <w:sz w:val="24"/>
          <w:szCs w:val="24"/>
        </w:rPr>
        <w:t xml:space="preserve">” </w:t>
      </w:r>
      <w:r w:rsidRPr="0088772D">
        <w:rPr>
          <w:rFonts w:ascii="Times New Roman" w:hAnsi="Times New Roman" w:cs="Times New Roman"/>
          <w:bCs/>
          <w:color w:val="000000" w:themeColor="text1"/>
          <w:sz w:val="24"/>
          <w:szCs w:val="24"/>
        </w:rPr>
        <w:t xml:space="preserve">al cumplirse en un </w:t>
      </w:r>
      <w:r w:rsidRPr="0088772D">
        <w:rPr>
          <w:rFonts w:ascii="Times New Roman" w:hAnsi="Times New Roman" w:cs="Times New Roman"/>
          <w:b/>
          <w:bCs/>
          <w:color w:val="000000" w:themeColor="text1"/>
          <w:sz w:val="24"/>
          <w:szCs w:val="24"/>
        </w:rPr>
        <w:t xml:space="preserve">155% </w:t>
      </w:r>
      <w:r w:rsidRPr="0088772D">
        <w:rPr>
          <w:rFonts w:ascii="Times New Roman" w:hAnsi="Times New Roman" w:cs="Times New Roman"/>
          <w:bCs/>
          <w:color w:val="000000" w:themeColor="text1"/>
          <w:sz w:val="24"/>
          <w:szCs w:val="24"/>
        </w:rPr>
        <w:t>ya</w:t>
      </w:r>
      <w:r w:rsidR="008807C8">
        <w:rPr>
          <w:rFonts w:ascii="Times New Roman" w:hAnsi="Times New Roman" w:cs="Times New Roman"/>
          <w:bCs/>
          <w:color w:val="000000" w:themeColor="text1"/>
          <w:sz w:val="24"/>
          <w:szCs w:val="24"/>
        </w:rPr>
        <w:t xml:space="preserve"> </w:t>
      </w:r>
      <w:r w:rsidRPr="0088772D">
        <w:rPr>
          <w:rFonts w:ascii="Times New Roman" w:hAnsi="Times New Roman" w:cs="Times New Roman"/>
          <w:bCs/>
          <w:color w:val="000000" w:themeColor="text1"/>
          <w:sz w:val="24"/>
          <w:szCs w:val="24"/>
        </w:rPr>
        <w:t>que</w:t>
      </w:r>
      <w:r w:rsidR="008807C8">
        <w:rPr>
          <w:rFonts w:ascii="Times New Roman" w:hAnsi="Times New Roman" w:cs="Times New Roman"/>
          <w:bCs/>
          <w:color w:val="000000" w:themeColor="text1"/>
          <w:sz w:val="24"/>
          <w:szCs w:val="24"/>
        </w:rPr>
        <w:t xml:space="preserve"> </w:t>
      </w:r>
      <w:r w:rsidR="0088772D" w:rsidRPr="0088772D">
        <w:rPr>
          <w:rFonts w:ascii="Times New Roman" w:hAnsi="Times New Roman" w:cs="Times New Roman"/>
          <w:bCs/>
          <w:color w:val="000000" w:themeColor="text1"/>
          <w:sz w:val="24"/>
          <w:szCs w:val="24"/>
        </w:rPr>
        <w:t>se incrementaron el número de</w:t>
      </w:r>
      <w:r w:rsidR="008807C8">
        <w:rPr>
          <w:rFonts w:ascii="Times New Roman" w:hAnsi="Times New Roman" w:cs="Times New Roman"/>
          <w:bCs/>
          <w:color w:val="000000" w:themeColor="text1"/>
          <w:sz w:val="24"/>
          <w:szCs w:val="24"/>
        </w:rPr>
        <w:t xml:space="preserve"> </w:t>
      </w:r>
      <w:r w:rsidR="0088772D" w:rsidRPr="0088772D">
        <w:rPr>
          <w:rFonts w:ascii="Times New Roman" w:hAnsi="Times New Roman" w:cs="Times New Roman"/>
          <w:bCs/>
          <w:color w:val="000000" w:themeColor="text1"/>
          <w:sz w:val="24"/>
          <w:szCs w:val="24"/>
        </w:rPr>
        <w:t xml:space="preserve">contratos y se redujeron las demandas que se tenían proyectadas para este periodo. En cuanto a los objetivos que presentaron limitantes, </w:t>
      </w:r>
      <w:r w:rsidR="007C6013">
        <w:rPr>
          <w:rFonts w:ascii="Times New Roman" w:hAnsi="Times New Roman" w:cs="Times New Roman"/>
          <w:bCs/>
          <w:color w:val="000000" w:themeColor="text1"/>
          <w:sz w:val="24"/>
          <w:szCs w:val="24"/>
        </w:rPr>
        <w:t>se encuentra</w:t>
      </w:r>
      <w:r w:rsidR="0088772D" w:rsidRPr="0088772D">
        <w:rPr>
          <w:rFonts w:ascii="Times New Roman" w:hAnsi="Times New Roman" w:cs="Times New Roman"/>
          <w:bCs/>
          <w:i/>
          <w:color w:val="000000" w:themeColor="text1"/>
          <w:sz w:val="24"/>
          <w:szCs w:val="24"/>
        </w:rPr>
        <w:t>“</w:t>
      </w:r>
      <w:r w:rsidR="0088772D" w:rsidRPr="00CF0D75">
        <w:rPr>
          <w:rFonts w:ascii="Times New Roman" w:eastAsia="Times New Roman" w:hAnsi="Times New Roman" w:cs="Times New Roman"/>
          <w:i/>
          <w:color w:val="000000"/>
          <w:sz w:val="24"/>
          <w:szCs w:val="24"/>
          <w:lang w:val="es-DO"/>
        </w:rPr>
        <w:t>Cumplir con los pagos de beneficios laborales según desvinculaciones</w:t>
      </w:r>
      <w:r w:rsidR="0088772D" w:rsidRPr="0088772D">
        <w:rPr>
          <w:rFonts w:ascii="Times New Roman" w:hAnsi="Times New Roman" w:cs="Times New Roman"/>
          <w:bCs/>
          <w:i/>
          <w:color w:val="000000" w:themeColor="text1"/>
          <w:sz w:val="24"/>
          <w:szCs w:val="24"/>
        </w:rPr>
        <w:t xml:space="preserve">” </w:t>
      </w:r>
      <w:r w:rsidR="0088772D" w:rsidRPr="0088772D">
        <w:rPr>
          <w:rFonts w:ascii="Times New Roman" w:hAnsi="Times New Roman" w:cs="Times New Roman"/>
          <w:bCs/>
          <w:color w:val="000000" w:themeColor="text1"/>
          <w:sz w:val="24"/>
          <w:szCs w:val="24"/>
        </w:rPr>
        <w:t xml:space="preserve">se cumplió en un </w:t>
      </w:r>
      <w:r w:rsidR="0088772D" w:rsidRPr="0088772D">
        <w:rPr>
          <w:rFonts w:ascii="Times New Roman" w:hAnsi="Times New Roman" w:cs="Times New Roman"/>
          <w:b/>
          <w:bCs/>
          <w:color w:val="000000" w:themeColor="text1"/>
          <w:sz w:val="24"/>
          <w:szCs w:val="24"/>
        </w:rPr>
        <w:t xml:space="preserve">31% </w:t>
      </w:r>
      <w:r w:rsidR="001751E7">
        <w:rPr>
          <w:rFonts w:ascii="Times New Roman" w:hAnsi="Times New Roman" w:cs="Times New Roman"/>
          <w:bCs/>
          <w:color w:val="000000" w:themeColor="text1"/>
          <w:sz w:val="24"/>
          <w:szCs w:val="24"/>
        </w:rPr>
        <w:t xml:space="preserve">debido a </w:t>
      </w:r>
      <w:r w:rsidR="0088772D" w:rsidRPr="0088772D">
        <w:rPr>
          <w:rFonts w:ascii="Times New Roman" w:hAnsi="Times New Roman" w:cs="Times New Roman"/>
          <w:bCs/>
          <w:color w:val="000000" w:themeColor="text1"/>
          <w:sz w:val="24"/>
          <w:szCs w:val="24"/>
        </w:rPr>
        <w:t xml:space="preserve">que solo se hicieron un total de 46 pagos correspondientes a los beneficios laborales de los empleados desvinculados de los 150 que estaban programados, y con respecto al objetivo de </w:t>
      </w:r>
      <w:r w:rsidR="0088772D" w:rsidRPr="0088772D">
        <w:rPr>
          <w:rFonts w:ascii="Times New Roman" w:hAnsi="Times New Roman" w:cs="Times New Roman"/>
          <w:bCs/>
          <w:i/>
          <w:color w:val="000000" w:themeColor="text1"/>
          <w:sz w:val="24"/>
          <w:szCs w:val="24"/>
        </w:rPr>
        <w:t>“</w:t>
      </w:r>
      <w:r w:rsidR="0088772D" w:rsidRPr="00CF0D75">
        <w:rPr>
          <w:rFonts w:ascii="Times New Roman" w:eastAsia="Times New Roman" w:hAnsi="Times New Roman" w:cs="Times New Roman"/>
          <w:i/>
          <w:color w:val="000000"/>
          <w:sz w:val="24"/>
          <w:szCs w:val="24"/>
          <w:lang w:val="es-DO"/>
        </w:rPr>
        <w:t>Cumplir con todos los Acuerdos Pautados, trabajando a favor de lo establecido en los artículos 2044 y 2052 del Código Civil</w:t>
      </w:r>
      <w:r w:rsidR="0088772D" w:rsidRPr="0088772D">
        <w:rPr>
          <w:rFonts w:ascii="Times New Roman" w:hAnsi="Times New Roman" w:cs="Times New Roman"/>
          <w:bCs/>
          <w:i/>
          <w:color w:val="000000" w:themeColor="text1"/>
          <w:sz w:val="24"/>
          <w:szCs w:val="24"/>
        </w:rPr>
        <w:t>”</w:t>
      </w:r>
      <w:r w:rsidR="0088772D">
        <w:rPr>
          <w:rFonts w:ascii="Times New Roman" w:hAnsi="Times New Roman" w:cs="Times New Roman"/>
          <w:bCs/>
          <w:color w:val="000000" w:themeColor="text1"/>
          <w:sz w:val="24"/>
          <w:szCs w:val="24"/>
        </w:rPr>
        <w:t xml:space="preserve">, este se </w:t>
      </w:r>
      <w:r w:rsidR="0088772D" w:rsidRPr="00342577">
        <w:rPr>
          <w:rFonts w:ascii="Times New Roman" w:hAnsi="Times New Roman" w:cs="Times New Roman"/>
          <w:bCs/>
          <w:color w:val="000000" w:themeColor="text1"/>
          <w:sz w:val="24"/>
          <w:szCs w:val="24"/>
        </w:rPr>
        <w:t xml:space="preserve">cumplió en un </w:t>
      </w:r>
      <w:r w:rsidR="0088772D" w:rsidRPr="00342577">
        <w:rPr>
          <w:rFonts w:ascii="Times New Roman" w:hAnsi="Times New Roman" w:cs="Times New Roman"/>
          <w:b/>
          <w:bCs/>
          <w:color w:val="000000" w:themeColor="text1"/>
          <w:sz w:val="24"/>
          <w:szCs w:val="24"/>
        </w:rPr>
        <w:t xml:space="preserve">10% </w:t>
      </w:r>
      <w:r w:rsidR="0088772D" w:rsidRPr="00342577">
        <w:rPr>
          <w:rFonts w:ascii="Times New Roman" w:hAnsi="Times New Roman" w:cs="Times New Roman"/>
          <w:bCs/>
          <w:color w:val="000000" w:themeColor="text1"/>
          <w:sz w:val="24"/>
          <w:szCs w:val="24"/>
        </w:rPr>
        <w:t xml:space="preserve">ya que solo fue realizado un </w:t>
      </w:r>
      <w:r w:rsidR="00BB4955" w:rsidRPr="00342577">
        <w:rPr>
          <w:rFonts w:ascii="Times New Roman" w:hAnsi="Times New Roman" w:cs="Times New Roman"/>
          <w:bCs/>
          <w:color w:val="000000" w:themeColor="text1"/>
          <w:sz w:val="24"/>
          <w:szCs w:val="24"/>
        </w:rPr>
        <w:t>(</w:t>
      </w:r>
      <w:r w:rsidR="0088772D" w:rsidRPr="00342577">
        <w:rPr>
          <w:rFonts w:ascii="Times New Roman" w:hAnsi="Times New Roman" w:cs="Times New Roman"/>
          <w:bCs/>
          <w:color w:val="000000" w:themeColor="text1"/>
          <w:sz w:val="24"/>
          <w:szCs w:val="24"/>
        </w:rPr>
        <w:t>1</w:t>
      </w:r>
      <w:r w:rsidR="00BB4955" w:rsidRPr="00342577">
        <w:rPr>
          <w:rFonts w:ascii="Times New Roman" w:hAnsi="Times New Roman" w:cs="Times New Roman"/>
          <w:bCs/>
          <w:color w:val="000000" w:themeColor="text1"/>
          <w:sz w:val="24"/>
          <w:szCs w:val="24"/>
        </w:rPr>
        <w:t>)</w:t>
      </w:r>
      <w:r w:rsidR="0088772D" w:rsidRPr="00342577">
        <w:rPr>
          <w:rFonts w:ascii="Times New Roman" w:hAnsi="Times New Roman" w:cs="Times New Roman"/>
          <w:bCs/>
          <w:color w:val="000000" w:themeColor="text1"/>
          <w:sz w:val="24"/>
          <w:szCs w:val="24"/>
        </w:rPr>
        <w:t xml:space="preserve"> acuerdo de pago de prestaciones laborales de </w:t>
      </w:r>
      <w:r w:rsidR="00BB4955" w:rsidRPr="00342577">
        <w:rPr>
          <w:rFonts w:ascii="Times New Roman" w:hAnsi="Times New Roman" w:cs="Times New Roman"/>
          <w:bCs/>
          <w:color w:val="000000" w:themeColor="text1"/>
          <w:sz w:val="24"/>
          <w:szCs w:val="24"/>
        </w:rPr>
        <w:t>diez (</w:t>
      </w:r>
      <w:r w:rsidR="0088772D" w:rsidRPr="00342577">
        <w:rPr>
          <w:rFonts w:ascii="Times New Roman" w:hAnsi="Times New Roman" w:cs="Times New Roman"/>
          <w:bCs/>
          <w:color w:val="000000" w:themeColor="text1"/>
          <w:sz w:val="24"/>
          <w:szCs w:val="24"/>
        </w:rPr>
        <w:t>10</w:t>
      </w:r>
      <w:r w:rsidR="00BB4955" w:rsidRPr="00342577">
        <w:rPr>
          <w:rFonts w:ascii="Times New Roman" w:hAnsi="Times New Roman" w:cs="Times New Roman"/>
          <w:bCs/>
          <w:color w:val="000000" w:themeColor="text1"/>
          <w:sz w:val="24"/>
          <w:szCs w:val="24"/>
        </w:rPr>
        <w:t>)</w:t>
      </w:r>
      <w:r w:rsidR="0088772D" w:rsidRPr="00342577">
        <w:rPr>
          <w:rFonts w:ascii="Times New Roman" w:hAnsi="Times New Roman" w:cs="Times New Roman"/>
          <w:bCs/>
          <w:color w:val="000000" w:themeColor="text1"/>
          <w:sz w:val="24"/>
          <w:szCs w:val="24"/>
        </w:rPr>
        <w:t xml:space="preserve"> estimados</w:t>
      </w:r>
      <w:r w:rsidR="0088772D" w:rsidRPr="0088772D">
        <w:rPr>
          <w:rFonts w:ascii="Times New Roman" w:hAnsi="Times New Roman" w:cs="Times New Roman"/>
          <w:bCs/>
          <w:color w:val="000000" w:themeColor="text1"/>
          <w:sz w:val="24"/>
          <w:szCs w:val="24"/>
        </w:rPr>
        <w:t>, mostrando una disminución en los pagos totales de las prestaciones</w:t>
      </w:r>
      <w:r w:rsidR="00A1697D">
        <w:rPr>
          <w:rFonts w:ascii="Times New Roman" w:hAnsi="Times New Roman" w:cs="Times New Roman"/>
          <w:bCs/>
          <w:color w:val="000000" w:themeColor="text1"/>
          <w:sz w:val="24"/>
          <w:szCs w:val="24"/>
        </w:rPr>
        <w:t>.</w:t>
      </w:r>
    </w:p>
    <w:tbl>
      <w:tblPr>
        <w:tblW w:w="9200" w:type="dxa"/>
        <w:jc w:val="center"/>
        <w:tblLook w:val="04A0" w:firstRow="1" w:lastRow="0" w:firstColumn="1" w:lastColumn="0" w:noHBand="0" w:noVBand="1"/>
      </w:tblPr>
      <w:tblGrid>
        <w:gridCol w:w="7420"/>
        <w:gridCol w:w="1780"/>
      </w:tblGrid>
      <w:tr w:rsidR="00CF0D75" w:rsidRPr="00CF0D75" w14:paraId="51B396B7" w14:textId="77777777" w:rsidTr="005C3976">
        <w:trPr>
          <w:trHeight w:val="330"/>
          <w:jc w:val="center"/>
        </w:trPr>
        <w:tc>
          <w:tcPr>
            <w:tcW w:w="9200" w:type="dxa"/>
            <w:gridSpan w:val="2"/>
            <w:tcBorders>
              <w:top w:val="nil"/>
              <w:left w:val="nil"/>
              <w:bottom w:val="single" w:sz="8" w:space="0" w:color="auto"/>
              <w:right w:val="nil"/>
            </w:tcBorders>
            <w:shd w:val="clear" w:color="auto" w:fill="auto"/>
            <w:vAlign w:val="bottom"/>
            <w:hideMark/>
          </w:tcPr>
          <w:p w14:paraId="0AE36C04" w14:textId="77777777" w:rsidR="00CF0D75" w:rsidRPr="00CF0D75" w:rsidRDefault="00CF0D75" w:rsidP="00A1697D">
            <w:pPr>
              <w:spacing w:after="0" w:line="240" w:lineRule="auto"/>
              <w:jc w:val="center"/>
              <w:rPr>
                <w:rFonts w:ascii="Times New Roman" w:eastAsia="Times New Roman" w:hAnsi="Times New Roman" w:cs="Times New Roman"/>
                <w:color w:val="000000"/>
                <w:sz w:val="24"/>
                <w:szCs w:val="24"/>
                <w:lang w:val="es-DO"/>
              </w:rPr>
            </w:pPr>
            <w:r w:rsidRPr="00CF0D75">
              <w:rPr>
                <w:rFonts w:ascii="Times New Roman" w:eastAsia="Times New Roman" w:hAnsi="Times New Roman" w:cs="Times New Roman"/>
                <w:b/>
                <w:bCs/>
                <w:color w:val="000000"/>
                <w:sz w:val="24"/>
                <w:szCs w:val="24"/>
                <w:lang w:val="es-DO"/>
              </w:rPr>
              <w:t xml:space="preserve">Tabla </w:t>
            </w:r>
            <w:r w:rsidR="00A1697D">
              <w:rPr>
                <w:rFonts w:ascii="Times New Roman" w:eastAsia="Times New Roman" w:hAnsi="Times New Roman" w:cs="Times New Roman"/>
                <w:b/>
                <w:bCs/>
                <w:color w:val="000000"/>
                <w:sz w:val="24"/>
                <w:szCs w:val="24"/>
                <w:lang w:val="es-DO"/>
              </w:rPr>
              <w:t>16</w:t>
            </w:r>
            <w:r w:rsidRPr="00CF0D75">
              <w:rPr>
                <w:rFonts w:ascii="Times New Roman" w:eastAsia="Times New Roman" w:hAnsi="Times New Roman" w:cs="Times New Roman"/>
                <w:b/>
                <w:bCs/>
                <w:color w:val="000000"/>
                <w:sz w:val="24"/>
                <w:szCs w:val="24"/>
                <w:lang w:val="es-DO"/>
              </w:rPr>
              <w:t>.</w:t>
            </w:r>
            <w:r w:rsidRPr="00CF0D75">
              <w:rPr>
                <w:rFonts w:ascii="Times New Roman" w:eastAsia="Times New Roman" w:hAnsi="Times New Roman" w:cs="Times New Roman"/>
                <w:color w:val="000000"/>
                <w:sz w:val="24"/>
                <w:szCs w:val="24"/>
                <w:lang w:val="es-DO"/>
              </w:rPr>
              <w:t xml:space="preserve"> Resultados del Departamento Jurídico, según objetivo, 2022</w:t>
            </w:r>
          </w:p>
        </w:tc>
      </w:tr>
      <w:tr w:rsidR="00CF0D75" w:rsidRPr="00CF0D75" w14:paraId="1A10E1A0" w14:textId="77777777" w:rsidTr="005C3976">
        <w:trPr>
          <w:trHeight w:val="315"/>
          <w:jc w:val="center"/>
        </w:trPr>
        <w:tc>
          <w:tcPr>
            <w:tcW w:w="9200" w:type="dxa"/>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71A9CC56" w14:textId="77777777" w:rsidR="00CF0D75" w:rsidRPr="00CF0D75" w:rsidRDefault="00CF0D75" w:rsidP="00CF0D75">
            <w:pPr>
              <w:spacing w:after="0" w:line="240" w:lineRule="auto"/>
              <w:jc w:val="center"/>
              <w:rPr>
                <w:rFonts w:ascii="Times New Roman" w:eastAsia="Times New Roman" w:hAnsi="Times New Roman" w:cs="Times New Roman"/>
                <w:b/>
                <w:bCs/>
                <w:color w:val="FFFFFF"/>
                <w:lang w:val="en-US"/>
              </w:rPr>
            </w:pPr>
            <w:proofErr w:type="spellStart"/>
            <w:r w:rsidRPr="00CF0D75">
              <w:rPr>
                <w:rFonts w:ascii="Times New Roman" w:eastAsia="Times New Roman" w:hAnsi="Times New Roman" w:cs="Times New Roman"/>
                <w:b/>
                <w:bCs/>
                <w:color w:val="FFFFFF"/>
                <w:lang w:val="en-US"/>
              </w:rPr>
              <w:t>DepartamentoJurídico</w:t>
            </w:r>
            <w:proofErr w:type="spellEnd"/>
          </w:p>
        </w:tc>
      </w:tr>
      <w:tr w:rsidR="00CF0D75" w:rsidRPr="00CF0D75" w14:paraId="50AB0204" w14:textId="77777777" w:rsidTr="005C3976">
        <w:trPr>
          <w:trHeight w:val="315"/>
          <w:jc w:val="center"/>
        </w:trPr>
        <w:tc>
          <w:tcPr>
            <w:tcW w:w="7420" w:type="dxa"/>
            <w:tcBorders>
              <w:top w:val="nil"/>
              <w:left w:val="single" w:sz="8" w:space="0" w:color="auto"/>
              <w:bottom w:val="single" w:sz="8" w:space="0" w:color="auto"/>
              <w:right w:val="single" w:sz="4" w:space="0" w:color="auto"/>
            </w:tcBorders>
            <w:shd w:val="clear" w:color="000000" w:fill="D7E4BC"/>
            <w:noWrap/>
            <w:vAlign w:val="center"/>
            <w:hideMark/>
          </w:tcPr>
          <w:p w14:paraId="14AC7DA3" w14:textId="77777777" w:rsidR="00CF0D75" w:rsidRPr="00CF0D75" w:rsidRDefault="00CF0D75" w:rsidP="00CF0D75">
            <w:pPr>
              <w:spacing w:after="0" w:line="240" w:lineRule="auto"/>
              <w:jc w:val="center"/>
              <w:rPr>
                <w:rFonts w:ascii="Times New Roman" w:eastAsia="Times New Roman" w:hAnsi="Times New Roman" w:cs="Times New Roman"/>
                <w:b/>
                <w:bCs/>
                <w:color w:val="000000"/>
                <w:lang w:val="en-US"/>
              </w:rPr>
            </w:pPr>
            <w:proofErr w:type="spellStart"/>
            <w:r w:rsidRPr="00CF0D75">
              <w:rPr>
                <w:rFonts w:ascii="Times New Roman" w:eastAsia="Times New Roman" w:hAnsi="Times New Roman" w:cs="Times New Roman"/>
                <w:b/>
                <w:bCs/>
                <w:color w:val="000000"/>
                <w:lang w:val="en-US"/>
              </w:rPr>
              <w:t>Objetivo</w:t>
            </w:r>
            <w:proofErr w:type="spellEnd"/>
          </w:p>
        </w:tc>
        <w:tc>
          <w:tcPr>
            <w:tcW w:w="1780" w:type="dxa"/>
            <w:tcBorders>
              <w:top w:val="nil"/>
              <w:left w:val="nil"/>
              <w:bottom w:val="single" w:sz="8" w:space="0" w:color="auto"/>
              <w:right w:val="single" w:sz="8" w:space="0" w:color="auto"/>
            </w:tcBorders>
            <w:shd w:val="clear" w:color="000000" w:fill="D7E4BC"/>
            <w:noWrap/>
            <w:vAlign w:val="center"/>
            <w:hideMark/>
          </w:tcPr>
          <w:p w14:paraId="385C86C5" w14:textId="77777777" w:rsidR="00CF0D75" w:rsidRPr="00CF0D75" w:rsidRDefault="00CF0D75" w:rsidP="00CF0D75">
            <w:pPr>
              <w:spacing w:after="0" w:line="240" w:lineRule="auto"/>
              <w:jc w:val="center"/>
              <w:rPr>
                <w:rFonts w:ascii="Times New Roman" w:eastAsia="Times New Roman" w:hAnsi="Times New Roman" w:cs="Times New Roman"/>
                <w:b/>
                <w:bCs/>
                <w:color w:val="000000"/>
                <w:lang w:val="en-US"/>
              </w:rPr>
            </w:pPr>
            <w:r w:rsidRPr="00CF0D75">
              <w:rPr>
                <w:rFonts w:ascii="Times New Roman" w:eastAsia="Times New Roman" w:hAnsi="Times New Roman" w:cs="Times New Roman"/>
                <w:b/>
                <w:bCs/>
                <w:color w:val="000000"/>
                <w:lang w:val="en-US"/>
              </w:rPr>
              <w:t xml:space="preserve">% </w:t>
            </w:r>
            <w:proofErr w:type="spellStart"/>
            <w:r w:rsidRPr="00CF0D75">
              <w:rPr>
                <w:rFonts w:ascii="Times New Roman" w:eastAsia="Times New Roman" w:hAnsi="Times New Roman" w:cs="Times New Roman"/>
                <w:b/>
                <w:bCs/>
                <w:color w:val="000000"/>
                <w:lang w:val="en-US"/>
              </w:rPr>
              <w:t>Cumplimiento</w:t>
            </w:r>
            <w:proofErr w:type="spellEnd"/>
          </w:p>
        </w:tc>
      </w:tr>
      <w:tr w:rsidR="00CF0D75" w:rsidRPr="00CF0D75" w14:paraId="03661FD1" w14:textId="77777777" w:rsidTr="005C3976">
        <w:trPr>
          <w:trHeight w:val="900"/>
          <w:jc w:val="center"/>
        </w:trPr>
        <w:tc>
          <w:tcPr>
            <w:tcW w:w="7420" w:type="dxa"/>
            <w:tcBorders>
              <w:top w:val="nil"/>
              <w:left w:val="single" w:sz="8" w:space="0" w:color="auto"/>
              <w:bottom w:val="single" w:sz="4" w:space="0" w:color="auto"/>
              <w:right w:val="single" w:sz="4" w:space="0" w:color="auto"/>
            </w:tcBorders>
            <w:shd w:val="clear" w:color="auto" w:fill="auto"/>
            <w:vAlign w:val="center"/>
            <w:hideMark/>
          </w:tcPr>
          <w:p w14:paraId="4B79341C" w14:textId="77777777" w:rsidR="00CF0D75" w:rsidRPr="00CF0D75" w:rsidRDefault="00CF0D75" w:rsidP="00CF0D75">
            <w:pPr>
              <w:spacing w:after="0" w:line="240" w:lineRule="auto"/>
              <w:jc w:val="left"/>
              <w:rPr>
                <w:rFonts w:ascii="Times New Roman" w:eastAsia="Times New Roman" w:hAnsi="Times New Roman" w:cs="Times New Roman"/>
                <w:color w:val="000000"/>
                <w:lang w:val="es-DO"/>
              </w:rPr>
            </w:pPr>
            <w:r w:rsidRPr="00CF0D75">
              <w:rPr>
                <w:rFonts w:ascii="Times New Roman" w:eastAsia="Times New Roman" w:hAnsi="Times New Roman" w:cs="Times New Roman"/>
                <w:color w:val="000000"/>
                <w:lang w:val="es-DO"/>
              </w:rPr>
              <w:t>Desarrollar los procesos descritos en la Ley No. 340-06 sobre Compras y Contrataciones Públicas y el Código de Trabajo (Ley 16-92), a fin de realizar los procedimientos legales correspondientes.</w:t>
            </w:r>
          </w:p>
        </w:tc>
        <w:tc>
          <w:tcPr>
            <w:tcW w:w="1780" w:type="dxa"/>
            <w:tcBorders>
              <w:top w:val="nil"/>
              <w:left w:val="nil"/>
              <w:bottom w:val="single" w:sz="4" w:space="0" w:color="auto"/>
              <w:right w:val="single" w:sz="8" w:space="0" w:color="auto"/>
            </w:tcBorders>
            <w:shd w:val="clear" w:color="auto" w:fill="auto"/>
            <w:noWrap/>
            <w:vAlign w:val="center"/>
            <w:hideMark/>
          </w:tcPr>
          <w:p w14:paraId="03D0FC27" w14:textId="77777777" w:rsidR="00CF0D75" w:rsidRPr="00CF0D75" w:rsidRDefault="00CF0D75" w:rsidP="00CF0D75">
            <w:pPr>
              <w:spacing w:after="0" w:line="240" w:lineRule="auto"/>
              <w:jc w:val="center"/>
              <w:rPr>
                <w:rFonts w:ascii="Times New Roman" w:eastAsia="Times New Roman" w:hAnsi="Times New Roman" w:cs="Times New Roman"/>
                <w:color w:val="000000"/>
                <w:lang w:val="en-US"/>
              </w:rPr>
            </w:pPr>
            <w:r w:rsidRPr="00CF0D75">
              <w:rPr>
                <w:rFonts w:ascii="Times New Roman" w:eastAsia="Times New Roman" w:hAnsi="Times New Roman" w:cs="Times New Roman"/>
                <w:color w:val="000000"/>
                <w:lang w:val="en-US"/>
              </w:rPr>
              <w:t>155%</w:t>
            </w:r>
          </w:p>
        </w:tc>
      </w:tr>
      <w:tr w:rsidR="00CF0D75" w:rsidRPr="00CF0D75" w14:paraId="4A21C013" w14:textId="77777777" w:rsidTr="005C3976">
        <w:trPr>
          <w:trHeight w:val="600"/>
          <w:jc w:val="center"/>
        </w:trPr>
        <w:tc>
          <w:tcPr>
            <w:tcW w:w="7420" w:type="dxa"/>
            <w:tcBorders>
              <w:top w:val="nil"/>
              <w:left w:val="single" w:sz="8" w:space="0" w:color="auto"/>
              <w:bottom w:val="single" w:sz="4" w:space="0" w:color="auto"/>
              <w:right w:val="single" w:sz="4" w:space="0" w:color="auto"/>
            </w:tcBorders>
            <w:shd w:val="clear" w:color="auto" w:fill="auto"/>
            <w:vAlign w:val="center"/>
            <w:hideMark/>
          </w:tcPr>
          <w:p w14:paraId="7FDF3883" w14:textId="77777777" w:rsidR="00CF0D75" w:rsidRPr="00CF0D75" w:rsidRDefault="00CF0D75" w:rsidP="00CF0D75">
            <w:pPr>
              <w:spacing w:after="0" w:line="240" w:lineRule="auto"/>
              <w:jc w:val="left"/>
              <w:rPr>
                <w:rFonts w:ascii="Times New Roman" w:eastAsia="Times New Roman" w:hAnsi="Times New Roman" w:cs="Times New Roman"/>
                <w:color w:val="000000"/>
                <w:lang w:val="es-DO"/>
              </w:rPr>
            </w:pPr>
            <w:r w:rsidRPr="00CF0D75">
              <w:rPr>
                <w:rFonts w:ascii="Times New Roman" w:eastAsia="Times New Roman" w:hAnsi="Times New Roman" w:cs="Times New Roman"/>
                <w:color w:val="000000"/>
                <w:lang w:val="es-DO"/>
              </w:rPr>
              <w:t xml:space="preserve">Validar los procesos, actividades y acuerdos adoptados por la Institución en las reuniones del </w:t>
            </w:r>
            <w:proofErr w:type="gramStart"/>
            <w:r w:rsidRPr="00CF0D75">
              <w:rPr>
                <w:rFonts w:ascii="Times New Roman" w:eastAsia="Times New Roman" w:hAnsi="Times New Roman" w:cs="Times New Roman"/>
                <w:color w:val="000000"/>
                <w:lang w:val="es-DO"/>
              </w:rPr>
              <w:t>Directorio Ejecutivo</w:t>
            </w:r>
            <w:proofErr w:type="gramEnd"/>
            <w:r w:rsidRPr="00CF0D75">
              <w:rPr>
                <w:rFonts w:ascii="Times New Roman" w:eastAsia="Times New Roman" w:hAnsi="Times New Roman" w:cs="Times New Roman"/>
                <w:color w:val="000000"/>
                <w:lang w:val="es-DO"/>
              </w:rPr>
              <w:t>.</w:t>
            </w:r>
          </w:p>
        </w:tc>
        <w:tc>
          <w:tcPr>
            <w:tcW w:w="1780" w:type="dxa"/>
            <w:tcBorders>
              <w:top w:val="nil"/>
              <w:left w:val="nil"/>
              <w:bottom w:val="single" w:sz="4" w:space="0" w:color="auto"/>
              <w:right w:val="single" w:sz="8" w:space="0" w:color="auto"/>
            </w:tcBorders>
            <w:shd w:val="clear" w:color="auto" w:fill="auto"/>
            <w:noWrap/>
            <w:vAlign w:val="center"/>
            <w:hideMark/>
          </w:tcPr>
          <w:p w14:paraId="31880482" w14:textId="77777777" w:rsidR="00CF0D75" w:rsidRPr="00CF0D75" w:rsidRDefault="00CF0D75" w:rsidP="00CF0D75">
            <w:pPr>
              <w:spacing w:after="0" w:line="240" w:lineRule="auto"/>
              <w:jc w:val="center"/>
              <w:rPr>
                <w:rFonts w:ascii="Times New Roman" w:eastAsia="Times New Roman" w:hAnsi="Times New Roman" w:cs="Times New Roman"/>
                <w:color w:val="000000"/>
                <w:lang w:val="en-US"/>
              </w:rPr>
            </w:pPr>
            <w:r w:rsidRPr="00CF0D75">
              <w:rPr>
                <w:rFonts w:ascii="Times New Roman" w:eastAsia="Times New Roman" w:hAnsi="Times New Roman" w:cs="Times New Roman"/>
                <w:color w:val="000000"/>
                <w:lang w:val="en-US"/>
              </w:rPr>
              <w:t>100%</w:t>
            </w:r>
          </w:p>
        </w:tc>
      </w:tr>
      <w:tr w:rsidR="00CF0D75" w:rsidRPr="00CF0D75" w14:paraId="2728D89A" w14:textId="77777777" w:rsidTr="005C3976">
        <w:trPr>
          <w:trHeight w:val="300"/>
          <w:jc w:val="center"/>
        </w:trPr>
        <w:tc>
          <w:tcPr>
            <w:tcW w:w="7420" w:type="dxa"/>
            <w:tcBorders>
              <w:top w:val="nil"/>
              <w:left w:val="single" w:sz="8" w:space="0" w:color="auto"/>
              <w:bottom w:val="single" w:sz="4" w:space="0" w:color="auto"/>
              <w:right w:val="single" w:sz="4" w:space="0" w:color="auto"/>
            </w:tcBorders>
            <w:shd w:val="clear" w:color="auto" w:fill="auto"/>
            <w:vAlign w:val="center"/>
            <w:hideMark/>
          </w:tcPr>
          <w:p w14:paraId="0BD2725F" w14:textId="77777777" w:rsidR="00CF0D75" w:rsidRPr="00CF0D75" w:rsidRDefault="00CF0D75" w:rsidP="00CF0D75">
            <w:pPr>
              <w:spacing w:after="0" w:line="240" w:lineRule="auto"/>
              <w:jc w:val="left"/>
              <w:rPr>
                <w:rFonts w:ascii="Times New Roman" w:eastAsia="Times New Roman" w:hAnsi="Times New Roman" w:cs="Times New Roman"/>
                <w:color w:val="000000"/>
                <w:lang w:val="es-DO"/>
              </w:rPr>
            </w:pPr>
            <w:r w:rsidRPr="00CF0D75">
              <w:rPr>
                <w:rFonts w:ascii="Times New Roman" w:eastAsia="Times New Roman" w:hAnsi="Times New Roman" w:cs="Times New Roman"/>
                <w:color w:val="000000"/>
                <w:lang w:val="es-DO"/>
              </w:rPr>
              <w:t>Cumplir con los pagos de beneficios laborales según desvinculaciones.</w:t>
            </w:r>
          </w:p>
        </w:tc>
        <w:tc>
          <w:tcPr>
            <w:tcW w:w="1780" w:type="dxa"/>
            <w:tcBorders>
              <w:top w:val="nil"/>
              <w:left w:val="nil"/>
              <w:bottom w:val="single" w:sz="4" w:space="0" w:color="auto"/>
              <w:right w:val="single" w:sz="8" w:space="0" w:color="auto"/>
            </w:tcBorders>
            <w:shd w:val="clear" w:color="auto" w:fill="auto"/>
            <w:noWrap/>
            <w:vAlign w:val="center"/>
            <w:hideMark/>
          </w:tcPr>
          <w:p w14:paraId="237A5558" w14:textId="77777777" w:rsidR="00CF0D75" w:rsidRPr="00CF0D75" w:rsidRDefault="00CF0D75" w:rsidP="00CF0D75">
            <w:pPr>
              <w:spacing w:after="0" w:line="240" w:lineRule="auto"/>
              <w:jc w:val="center"/>
              <w:rPr>
                <w:rFonts w:ascii="Times New Roman" w:eastAsia="Times New Roman" w:hAnsi="Times New Roman" w:cs="Times New Roman"/>
                <w:color w:val="000000"/>
                <w:lang w:val="en-US"/>
              </w:rPr>
            </w:pPr>
            <w:r w:rsidRPr="00CF0D75">
              <w:rPr>
                <w:rFonts w:ascii="Times New Roman" w:eastAsia="Times New Roman" w:hAnsi="Times New Roman" w:cs="Times New Roman"/>
                <w:color w:val="000000"/>
                <w:lang w:val="en-US"/>
              </w:rPr>
              <w:t>31%</w:t>
            </w:r>
          </w:p>
        </w:tc>
      </w:tr>
      <w:tr w:rsidR="00CF0D75" w:rsidRPr="00CF0D75" w14:paraId="2C98685F" w14:textId="77777777" w:rsidTr="005C3976">
        <w:trPr>
          <w:trHeight w:val="615"/>
          <w:jc w:val="center"/>
        </w:trPr>
        <w:tc>
          <w:tcPr>
            <w:tcW w:w="7420" w:type="dxa"/>
            <w:tcBorders>
              <w:top w:val="nil"/>
              <w:left w:val="single" w:sz="8" w:space="0" w:color="auto"/>
              <w:bottom w:val="single" w:sz="4" w:space="0" w:color="auto"/>
              <w:right w:val="single" w:sz="4" w:space="0" w:color="auto"/>
            </w:tcBorders>
            <w:shd w:val="clear" w:color="auto" w:fill="auto"/>
            <w:vAlign w:val="center"/>
            <w:hideMark/>
          </w:tcPr>
          <w:p w14:paraId="650A584C" w14:textId="77777777" w:rsidR="00CF0D75" w:rsidRPr="00CF0D75" w:rsidRDefault="00CF0D75" w:rsidP="00CF0D75">
            <w:pPr>
              <w:spacing w:after="0" w:line="240" w:lineRule="auto"/>
              <w:jc w:val="left"/>
              <w:rPr>
                <w:rFonts w:ascii="Times New Roman" w:eastAsia="Times New Roman" w:hAnsi="Times New Roman" w:cs="Times New Roman"/>
                <w:color w:val="000000"/>
                <w:lang w:val="es-DO"/>
              </w:rPr>
            </w:pPr>
            <w:r w:rsidRPr="00CF0D75">
              <w:rPr>
                <w:rFonts w:ascii="Times New Roman" w:eastAsia="Times New Roman" w:hAnsi="Times New Roman" w:cs="Times New Roman"/>
                <w:color w:val="000000"/>
                <w:lang w:val="es-DO"/>
              </w:rPr>
              <w:t>Cumplir con todos los Acuerdos Pautados, trabajando a favor de lo establecido en los artículos 2044 y 2052 del Código Civil.</w:t>
            </w:r>
          </w:p>
        </w:tc>
        <w:tc>
          <w:tcPr>
            <w:tcW w:w="1780" w:type="dxa"/>
            <w:tcBorders>
              <w:top w:val="nil"/>
              <w:left w:val="nil"/>
              <w:bottom w:val="single" w:sz="4" w:space="0" w:color="auto"/>
              <w:right w:val="single" w:sz="8" w:space="0" w:color="auto"/>
            </w:tcBorders>
            <w:shd w:val="clear" w:color="auto" w:fill="auto"/>
            <w:noWrap/>
            <w:vAlign w:val="center"/>
            <w:hideMark/>
          </w:tcPr>
          <w:p w14:paraId="58EA38F8" w14:textId="77777777" w:rsidR="00CF0D75" w:rsidRPr="00CF0D75" w:rsidRDefault="00CF0D75" w:rsidP="00CF0D75">
            <w:pPr>
              <w:spacing w:after="0" w:line="240" w:lineRule="auto"/>
              <w:jc w:val="center"/>
              <w:rPr>
                <w:rFonts w:ascii="Times New Roman" w:eastAsia="Times New Roman" w:hAnsi="Times New Roman" w:cs="Times New Roman"/>
                <w:color w:val="000000"/>
                <w:lang w:val="en-US"/>
              </w:rPr>
            </w:pPr>
            <w:r w:rsidRPr="00CF0D75">
              <w:rPr>
                <w:rFonts w:ascii="Times New Roman" w:eastAsia="Times New Roman" w:hAnsi="Times New Roman" w:cs="Times New Roman"/>
                <w:color w:val="000000"/>
                <w:lang w:val="en-US"/>
              </w:rPr>
              <w:t>10%</w:t>
            </w:r>
          </w:p>
        </w:tc>
      </w:tr>
      <w:tr w:rsidR="00CF0D75" w:rsidRPr="00CF0D75" w14:paraId="5A72C100" w14:textId="77777777" w:rsidTr="005C3976">
        <w:trPr>
          <w:trHeight w:val="315"/>
          <w:jc w:val="center"/>
        </w:trPr>
        <w:tc>
          <w:tcPr>
            <w:tcW w:w="7420" w:type="dxa"/>
            <w:tcBorders>
              <w:top w:val="single" w:sz="8" w:space="0" w:color="auto"/>
              <w:left w:val="single" w:sz="8" w:space="0" w:color="auto"/>
              <w:bottom w:val="single" w:sz="8" w:space="0" w:color="auto"/>
              <w:right w:val="nil"/>
            </w:tcBorders>
            <w:shd w:val="clear" w:color="000000" w:fill="D7E4BC"/>
            <w:noWrap/>
            <w:vAlign w:val="center"/>
            <w:hideMark/>
          </w:tcPr>
          <w:p w14:paraId="6DE8DC07" w14:textId="77777777" w:rsidR="00CF0D75" w:rsidRPr="00CF0D75" w:rsidRDefault="00CF0D75" w:rsidP="00CF0D75">
            <w:pPr>
              <w:spacing w:after="0" w:line="240" w:lineRule="auto"/>
              <w:jc w:val="left"/>
              <w:rPr>
                <w:rFonts w:ascii="Times New Roman" w:eastAsia="Times New Roman" w:hAnsi="Times New Roman" w:cs="Times New Roman"/>
                <w:b/>
                <w:bCs/>
                <w:color w:val="000000"/>
                <w:lang w:val="en-US"/>
              </w:rPr>
            </w:pPr>
            <w:proofErr w:type="spellStart"/>
            <w:r w:rsidRPr="00CF0D75">
              <w:rPr>
                <w:rFonts w:ascii="Times New Roman" w:eastAsia="Times New Roman" w:hAnsi="Times New Roman" w:cs="Times New Roman"/>
                <w:b/>
                <w:bCs/>
                <w:color w:val="000000"/>
                <w:lang w:val="en-US"/>
              </w:rPr>
              <w:t>Porcentaje</w:t>
            </w:r>
            <w:proofErr w:type="spellEnd"/>
            <w:r w:rsidRPr="00CF0D75">
              <w:rPr>
                <w:rFonts w:ascii="Times New Roman" w:eastAsia="Times New Roman" w:hAnsi="Times New Roman" w:cs="Times New Roman"/>
                <w:b/>
                <w:bCs/>
                <w:color w:val="000000"/>
                <w:lang w:val="en-US"/>
              </w:rPr>
              <w:t xml:space="preserve"> Total de </w:t>
            </w:r>
            <w:proofErr w:type="spellStart"/>
            <w:r w:rsidRPr="00CF0D75">
              <w:rPr>
                <w:rFonts w:ascii="Times New Roman" w:eastAsia="Times New Roman" w:hAnsi="Times New Roman" w:cs="Times New Roman"/>
                <w:b/>
                <w:bCs/>
                <w:color w:val="000000"/>
                <w:lang w:val="en-US"/>
              </w:rPr>
              <w:t>Cumplimiento</w:t>
            </w:r>
            <w:proofErr w:type="spellEnd"/>
          </w:p>
        </w:tc>
        <w:tc>
          <w:tcPr>
            <w:tcW w:w="1780" w:type="dxa"/>
            <w:tcBorders>
              <w:top w:val="single" w:sz="8" w:space="0" w:color="auto"/>
              <w:left w:val="single" w:sz="4" w:space="0" w:color="auto"/>
              <w:bottom w:val="single" w:sz="8" w:space="0" w:color="auto"/>
              <w:right w:val="single" w:sz="8" w:space="0" w:color="auto"/>
            </w:tcBorders>
            <w:shd w:val="clear" w:color="000000" w:fill="D7E4BC"/>
            <w:noWrap/>
            <w:vAlign w:val="center"/>
            <w:hideMark/>
          </w:tcPr>
          <w:p w14:paraId="194DD861" w14:textId="77777777" w:rsidR="00CF0D75" w:rsidRPr="00CF0D75" w:rsidRDefault="00CF0D75" w:rsidP="00CF0D75">
            <w:pPr>
              <w:spacing w:after="0" w:line="240" w:lineRule="auto"/>
              <w:jc w:val="center"/>
              <w:rPr>
                <w:rFonts w:ascii="Times New Roman" w:eastAsia="Times New Roman" w:hAnsi="Times New Roman" w:cs="Times New Roman"/>
                <w:b/>
                <w:bCs/>
                <w:color w:val="000000"/>
                <w:lang w:val="en-US"/>
              </w:rPr>
            </w:pPr>
            <w:r w:rsidRPr="00CF0D75">
              <w:rPr>
                <w:rFonts w:ascii="Times New Roman" w:eastAsia="Times New Roman" w:hAnsi="Times New Roman" w:cs="Times New Roman"/>
                <w:b/>
                <w:bCs/>
                <w:color w:val="000000"/>
                <w:lang w:val="en-US"/>
              </w:rPr>
              <w:t>74%</w:t>
            </w:r>
          </w:p>
        </w:tc>
      </w:tr>
      <w:tr w:rsidR="00CF0D75" w:rsidRPr="00CF0D75" w14:paraId="15F461A1" w14:textId="77777777" w:rsidTr="005C3976">
        <w:trPr>
          <w:trHeight w:val="300"/>
          <w:jc w:val="center"/>
        </w:trPr>
        <w:tc>
          <w:tcPr>
            <w:tcW w:w="9200" w:type="dxa"/>
            <w:gridSpan w:val="2"/>
            <w:tcBorders>
              <w:top w:val="single" w:sz="8" w:space="0" w:color="auto"/>
              <w:left w:val="nil"/>
              <w:bottom w:val="nil"/>
              <w:right w:val="nil"/>
            </w:tcBorders>
            <w:shd w:val="clear" w:color="auto" w:fill="auto"/>
            <w:vAlign w:val="center"/>
            <w:hideMark/>
          </w:tcPr>
          <w:p w14:paraId="7F630CF0" w14:textId="77777777" w:rsidR="00CF0D75" w:rsidRPr="00CF0D75" w:rsidRDefault="00CF0D75" w:rsidP="00CF0D75">
            <w:pPr>
              <w:spacing w:after="0" w:line="240" w:lineRule="auto"/>
              <w:jc w:val="center"/>
              <w:rPr>
                <w:rFonts w:ascii="Times New Roman" w:eastAsia="Times New Roman" w:hAnsi="Times New Roman" w:cs="Times New Roman"/>
                <w:color w:val="000000"/>
                <w:sz w:val="20"/>
                <w:szCs w:val="20"/>
                <w:lang w:val="es-DO"/>
              </w:rPr>
            </w:pPr>
            <w:r w:rsidRPr="00CF0D75">
              <w:rPr>
                <w:rFonts w:ascii="Times New Roman" w:eastAsia="Times New Roman" w:hAnsi="Times New Roman" w:cs="Times New Roman"/>
                <w:b/>
                <w:bCs/>
                <w:color w:val="000000"/>
                <w:sz w:val="20"/>
                <w:szCs w:val="20"/>
                <w:lang w:val="es-DO"/>
              </w:rPr>
              <w:t>Fuente:</w:t>
            </w:r>
            <w:r w:rsidRPr="00CF0D75">
              <w:rPr>
                <w:rFonts w:ascii="Times New Roman" w:eastAsia="Times New Roman" w:hAnsi="Times New Roman" w:cs="Times New Roman"/>
                <w:color w:val="000000"/>
                <w:sz w:val="20"/>
                <w:szCs w:val="20"/>
                <w:lang w:val="es-DO"/>
              </w:rPr>
              <w:t xml:space="preserve"> Elaboración propia con datos del Departamento Jurídico.</w:t>
            </w:r>
          </w:p>
        </w:tc>
      </w:tr>
    </w:tbl>
    <w:p w14:paraId="5B521C80" w14:textId="77777777" w:rsidR="00A83FF1" w:rsidRDefault="00A83FF1" w:rsidP="00A83FF1">
      <w:pPr>
        <w:rPr>
          <w:lang w:val="es-DO"/>
        </w:rPr>
      </w:pPr>
    </w:p>
    <w:p w14:paraId="781C517C" w14:textId="77777777" w:rsidR="004956A2" w:rsidRPr="00A83FF1" w:rsidRDefault="004956A2" w:rsidP="00A83FF1">
      <w:pPr>
        <w:rPr>
          <w:lang w:val="es-DO"/>
        </w:rPr>
      </w:pPr>
    </w:p>
    <w:p w14:paraId="716EECF8" w14:textId="77777777" w:rsidR="004956A2" w:rsidRDefault="004956A2" w:rsidP="004956A2">
      <w:pPr>
        <w:rPr>
          <w:lang w:val="es-DO"/>
        </w:rPr>
      </w:pPr>
    </w:p>
    <w:p w14:paraId="4785C7BA" w14:textId="77777777" w:rsidR="001504B2" w:rsidRDefault="001504B2" w:rsidP="004956A2">
      <w:pPr>
        <w:rPr>
          <w:lang w:val="es-DO"/>
        </w:rPr>
      </w:pPr>
    </w:p>
    <w:p w14:paraId="724BF81E" w14:textId="77777777" w:rsidR="00D127E0" w:rsidRPr="004956A2" w:rsidRDefault="00D127E0" w:rsidP="004956A2">
      <w:pPr>
        <w:rPr>
          <w:lang w:val="es-DO"/>
        </w:rPr>
      </w:pPr>
    </w:p>
    <w:p w14:paraId="677A9706" w14:textId="77777777" w:rsidR="00D127E0" w:rsidRPr="00F0154D" w:rsidRDefault="00D127E0" w:rsidP="00D127E0">
      <w:pPr>
        <w:spacing w:after="100" w:afterAutospacing="1" w:line="360" w:lineRule="auto"/>
        <w:rPr>
          <w:rFonts w:ascii="Times New Roman" w:hAnsi="Times New Roman" w:cs="Times New Roman"/>
          <w:sz w:val="24"/>
          <w:szCs w:val="24"/>
          <w:lang w:val="es-DO"/>
        </w:rPr>
      </w:pPr>
    </w:p>
    <w:p w14:paraId="6500B265" w14:textId="77777777" w:rsidR="008F02C7" w:rsidRDefault="001751E7" w:rsidP="001507BE">
      <w:pPr>
        <w:pStyle w:val="Heading1"/>
        <w:numPr>
          <w:ilvl w:val="0"/>
          <w:numId w:val="11"/>
        </w:numPr>
        <w:rPr>
          <w:rFonts w:cs="Times New Roman"/>
        </w:rPr>
      </w:pPr>
      <w:bookmarkStart w:id="22" w:name="_Toc88573200"/>
      <w:bookmarkStart w:id="23" w:name="_Toc100751705"/>
      <w:r>
        <w:rPr>
          <w:rFonts w:cs="Times New Roman"/>
        </w:rPr>
        <w:lastRenderedPageBreak/>
        <w:t xml:space="preserve">CONCLUSIONES Y </w:t>
      </w:r>
      <w:r w:rsidR="00C73F4E" w:rsidRPr="00F0154D">
        <w:rPr>
          <w:rFonts w:cs="Times New Roman"/>
        </w:rPr>
        <w:t>Recomendaciones Generales</w:t>
      </w:r>
      <w:bookmarkEnd w:id="22"/>
      <w:bookmarkEnd w:id="23"/>
    </w:p>
    <w:p w14:paraId="66C8B823" w14:textId="77777777" w:rsidR="001507BE" w:rsidRPr="001507BE" w:rsidRDefault="001507BE" w:rsidP="001507BE"/>
    <w:p w14:paraId="3D4D02B0" w14:textId="77777777" w:rsidR="00FA13B0" w:rsidRPr="00F0154D" w:rsidRDefault="00FA13B0" w:rsidP="00FA13B0">
      <w:pPr>
        <w:spacing w:line="360" w:lineRule="auto"/>
        <w:rPr>
          <w:rFonts w:ascii="Times New Roman" w:hAnsi="Times New Roman" w:cs="Times New Roman"/>
          <w:bCs/>
          <w:color w:val="000000" w:themeColor="text1"/>
          <w:sz w:val="24"/>
          <w:szCs w:val="24"/>
        </w:rPr>
      </w:pPr>
      <w:r w:rsidRPr="00F0154D">
        <w:rPr>
          <w:rFonts w:ascii="Times New Roman" w:hAnsi="Times New Roman" w:cs="Times New Roman"/>
          <w:bCs/>
          <w:color w:val="000000" w:themeColor="text1"/>
          <w:sz w:val="24"/>
          <w:szCs w:val="24"/>
        </w:rPr>
        <w:t>El Informe de Seguimiento y Monitoreo al Plan Operativo Anual 202</w:t>
      </w:r>
      <w:r>
        <w:rPr>
          <w:rFonts w:ascii="Times New Roman" w:hAnsi="Times New Roman" w:cs="Times New Roman"/>
          <w:bCs/>
          <w:color w:val="000000" w:themeColor="text1"/>
          <w:sz w:val="24"/>
          <w:szCs w:val="24"/>
        </w:rPr>
        <w:t>2 correspondiente al primer trimestre</w:t>
      </w:r>
      <w:r w:rsidRPr="00F0154D">
        <w:rPr>
          <w:rFonts w:ascii="Times New Roman" w:hAnsi="Times New Roman" w:cs="Times New Roman"/>
          <w:bCs/>
          <w:color w:val="000000" w:themeColor="text1"/>
          <w:sz w:val="24"/>
          <w:szCs w:val="24"/>
        </w:rPr>
        <w:t>, fue realizado con el objetivo de presentar el cumplimiento en las ejecuciones de las metas planificadas por las diferentes áreas que componen la Institución para el periodo de referencia.</w:t>
      </w:r>
    </w:p>
    <w:p w14:paraId="4E6CE9F6" w14:textId="37CE1339" w:rsidR="00FA13B0" w:rsidRPr="00F0154D" w:rsidRDefault="00FA13B0" w:rsidP="00FA13B0">
      <w:pPr>
        <w:spacing w:line="360" w:lineRule="auto"/>
        <w:rPr>
          <w:rFonts w:ascii="Times New Roman" w:hAnsi="Times New Roman" w:cs="Times New Roman"/>
          <w:bCs/>
          <w:color w:val="000000" w:themeColor="text1"/>
          <w:sz w:val="24"/>
          <w:szCs w:val="24"/>
        </w:rPr>
      </w:pPr>
      <w:r w:rsidRPr="00F0154D">
        <w:rPr>
          <w:rFonts w:ascii="Times New Roman" w:hAnsi="Times New Roman" w:cs="Times New Roman"/>
          <w:bCs/>
          <w:color w:val="000000" w:themeColor="text1"/>
          <w:sz w:val="24"/>
          <w:szCs w:val="24"/>
        </w:rPr>
        <w:t xml:space="preserve">El desempeño institucional del Plan Operativo Anual para el </w:t>
      </w:r>
      <w:r>
        <w:rPr>
          <w:rFonts w:ascii="Times New Roman" w:hAnsi="Times New Roman" w:cs="Times New Roman"/>
          <w:bCs/>
          <w:color w:val="000000" w:themeColor="text1"/>
          <w:sz w:val="24"/>
          <w:szCs w:val="24"/>
        </w:rPr>
        <w:t>primer trimestre del 2022</w:t>
      </w:r>
      <w:r w:rsidRPr="00F0154D">
        <w:rPr>
          <w:rFonts w:ascii="Times New Roman" w:hAnsi="Times New Roman" w:cs="Times New Roman"/>
          <w:bCs/>
          <w:color w:val="000000" w:themeColor="text1"/>
          <w:sz w:val="24"/>
          <w:szCs w:val="24"/>
        </w:rPr>
        <w:t xml:space="preserve"> fue de un </w:t>
      </w:r>
      <w:r w:rsidRPr="009E4B35">
        <w:rPr>
          <w:rFonts w:ascii="Times New Roman" w:hAnsi="Times New Roman" w:cs="Times New Roman"/>
          <w:b/>
          <w:bCs/>
          <w:sz w:val="24"/>
          <w:szCs w:val="24"/>
        </w:rPr>
        <w:t>142%</w:t>
      </w:r>
      <w:r w:rsidRPr="009E4B35">
        <w:rPr>
          <w:rFonts w:ascii="Times New Roman" w:hAnsi="Times New Roman" w:cs="Times New Roman"/>
          <w:bCs/>
          <w:color w:val="000000" w:themeColor="text1"/>
          <w:sz w:val="24"/>
          <w:szCs w:val="24"/>
        </w:rPr>
        <w:t>,</w:t>
      </w:r>
      <w:r w:rsidRPr="00F0154D">
        <w:rPr>
          <w:rFonts w:ascii="Times New Roman" w:hAnsi="Times New Roman" w:cs="Times New Roman"/>
          <w:bCs/>
          <w:color w:val="000000" w:themeColor="text1"/>
          <w:sz w:val="24"/>
          <w:szCs w:val="24"/>
        </w:rPr>
        <w:t xml:space="preserve"> destacando que el </w:t>
      </w:r>
      <w:r w:rsidRPr="009E4B35">
        <w:rPr>
          <w:rFonts w:ascii="Times New Roman" w:hAnsi="Times New Roman" w:cs="Times New Roman"/>
          <w:b/>
          <w:bCs/>
          <w:sz w:val="24"/>
          <w:szCs w:val="24"/>
        </w:rPr>
        <w:t>87%</w:t>
      </w:r>
      <w:r w:rsidRPr="00F0154D">
        <w:rPr>
          <w:rFonts w:ascii="Times New Roman" w:hAnsi="Times New Roman" w:cs="Times New Roman"/>
          <w:bCs/>
          <w:color w:val="000000" w:themeColor="text1"/>
          <w:sz w:val="24"/>
          <w:szCs w:val="24"/>
        </w:rPr>
        <w:t xml:space="preserve"> de las áreas alcanzaron</w:t>
      </w:r>
      <w:r w:rsidR="008807C8">
        <w:rPr>
          <w:rFonts w:ascii="Times New Roman" w:hAnsi="Times New Roman" w:cs="Times New Roman"/>
          <w:bCs/>
          <w:color w:val="000000" w:themeColor="text1"/>
          <w:sz w:val="24"/>
          <w:szCs w:val="24"/>
        </w:rPr>
        <w:t xml:space="preserve"> </w:t>
      </w:r>
      <w:r w:rsidRPr="00F0154D">
        <w:rPr>
          <w:rFonts w:ascii="Times New Roman" w:hAnsi="Times New Roman" w:cs="Times New Roman"/>
          <w:bCs/>
          <w:color w:val="000000" w:themeColor="text1"/>
          <w:sz w:val="24"/>
          <w:szCs w:val="24"/>
        </w:rPr>
        <w:t>un cumplimiento de sus objetivos</w:t>
      </w:r>
      <w:r w:rsidR="008807C8">
        <w:rPr>
          <w:rFonts w:ascii="Times New Roman" w:hAnsi="Times New Roman" w:cs="Times New Roman"/>
          <w:bCs/>
          <w:color w:val="000000" w:themeColor="text1"/>
          <w:sz w:val="24"/>
          <w:szCs w:val="24"/>
        </w:rPr>
        <w:t xml:space="preserve"> </w:t>
      </w:r>
      <w:r w:rsidRPr="00F0154D">
        <w:rPr>
          <w:rFonts w:ascii="Times New Roman" w:hAnsi="Times New Roman" w:cs="Times New Roman"/>
          <w:bCs/>
          <w:color w:val="000000" w:themeColor="text1"/>
          <w:sz w:val="24"/>
          <w:szCs w:val="24"/>
        </w:rPr>
        <w:t xml:space="preserve">por encima del 80%, mientras que un </w:t>
      </w:r>
      <w:r w:rsidRPr="009E4B35">
        <w:rPr>
          <w:rFonts w:ascii="Times New Roman" w:hAnsi="Times New Roman" w:cs="Times New Roman"/>
          <w:b/>
          <w:bCs/>
          <w:sz w:val="24"/>
          <w:szCs w:val="24"/>
        </w:rPr>
        <w:t>13%</w:t>
      </w:r>
      <w:r w:rsidRPr="00F0154D">
        <w:rPr>
          <w:rFonts w:ascii="Times New Roman" w:hAnsi="Times New Roman" w:cs="Times New Roman"/>
          <w:bCs/>
          <w:color w:val="000000" w:themeColor="text1"/>
          <w:sz w:val="24"/>
          <w:szCs w:val="24"/>
        </w:rPr>
        <w:t xml:space="preserve"> logró menos del 80%.</w:t>
      </w:r>
    </w:p>
    <w:p w14:paraId="43585BE8" w14:textId="77777777" w:rsidR="00FA13B0" w:rsidRPr="00FA13B0" w:rsidRDefault="00FA13B0" w:rsidP="00FA13B0">
      <w:pPr>
        <w:spacing w:line="360" w:lineRule="auto"/>
        <w:rPr>
          <w:rFonts w:ascii="Times New Roman" w:hAnsi="Times New Roman" w:cs="Times New Roman"/>
          <w:bCs/>
          <w:sz w:val="24"/>
          <w:szCs w:val="24"/>
        </w:rPr>
      </w:pPr>
      <w:r w:rsidRPr="00342577">
        <w:rPr>
          <w:rFonts w:ascii="Times New Roman" w:hAnsi="Times New Roman" w:cs="Times New Roman"/>
          <w:bCs/>
          <w:color w:val="000000" w:themeColor="text1"/>
          <w:sz w:val="24"/>
          <w:szCs w:val="24"/>
        </w:rPr>
        <w:t xml:space="preserve">Es preciso indicar que el </w:t>
      </w:r>
      <w:r w:rsidRPr="00342577">
        <w:rPr>
          <w:rFonts w:ascii="Times New Roman" w:hAnsi="Times New Roman" w:cs="Times New Roman"/>
          <w:b/>
          <w:bCs/>
          <w:sz w:val="24"/>
          <w:szCs w:val="24"/>
        </w:rPr>
        <w:t>40%</w:t>
      </w:r>
      <w:r w:rsidRPr="00342577">
        <w:rPr>
          <w:rFonts w:ascii="Times New Roman" w:hAnsi="Times New Roman" w:cs="Times New Roman"/>
          <w:bCs/>
          <w:sz w:val="24"/>
          <w:szCs w:val="24"/>
        </w:rPr>
        <w:t xml:space="preserve"> de las áreas realizaron gestiones extraordinarias, y dentro de las razones principales d</w:t>
      </w:r>
      <w:r w:rsidR="00BB4955" w:rsidRPr="00342577">
        <w:rPr>
          <w:rFonts w:ascii="Times New Roman" w:hAnsi="Times New Roman" w:cs="Times New Roman"/>
          <w:bCs/>
          <w:sz w:val="24"/>
          <w:szCs w:val="24"/>
        </w:rPr>
        <w:t xml:space="preserve">e las mismas </w:t>
      </w:r>
      <w:r w:rsidRPr="00342577">
        <w:rPr>
          <w:rFonts w:ascii="Times New Roman" w:hAnsi="Times New Roman" w:cs="Times New Roman"/>
          <w:bCs/>
          <w:sz w:val="24"/>
          <w:szCs w:val="24"/>
        </w:rPr>
        <w:t>está el aumento de los programas de comercialización para abastecer la gran demanda poblacional de productos agropecuarios y la cantidad de actividades no previstas en las que la institución estuvo involucrada, lo que conllev</w:t>
      </w:r>
      <w:r w:rsidR="00BB4955" w:rsidRPr="00342577">
        <w:rPr>
          <w:rFonts w:ascii="Times New Roman" w:hAnsi="Times New Roman" w:cs="Times New Roman"/>
          <w:bCs/>
          <w:sz w:val="24"/>
          <w:szCs w:val="24"/>
        </w:rPr>
        <w:t>ó</w:t>
      </w:r>
      <w:r w:rsidRPr="00342577">
        <w:rPr>
          <w:rFonts w:ascii="Times New Roman" w:hAnsi="Times New Roman" w:cs="Times New Roman"/>
          <w:bCs/>
          <w:sz w:val="24"/>
          <w:szCs w:val="24"/>
        </w:rPr>
        <w:t xml:space="preserve"> a un nivel de cumplimiento mucho mayor al que se tenía propuesto.</w:t>
      </w:r>
    </w:p>
    <w:p w14:paraId="2FCAAF72" w14:textId="77777777" w:rsidR="00863756" w:rsidRPr="00FA13B0" w:rsidRDefault="00F85C08" w:rsidP="00FA13B0">
      <w:pPr>
        <w:spacing w:after="0" w:line="360" w:lineRule="auto"/>
        <w:rPr>
          <w:rFonts w:ascii="Times New Roman" w:hAnsi="Times New Roman" w:cs="Times New Roman"/>
          <w:bCs/>
          <w:color w:val="000000" w:themeColor="text1"/>
          <w:spacing w:val="20"/>
          <w:sz w:val="24"/>
          <w:szCs w:val="24"/>
          <w:lang w:val="es-DO"/>
        </w:rPr>
      </w:pPr>
      <w:r>
        <w:rPr>
          <w:rFonts w:ascii="Times New Roman" w:hAnsi="Times New Roman" w:cs="Times New Roman"/>
          <w:bCs/>
          <w:color w:val="000000" w:themeColor="text1"/>
          <w:sz w:val="24"/>
          <w:szCs w:val="24"/>
        </w:rPr>
        <w:t>En sentido general, se deben e</w:t>
      </w:r>
      <w:r w:rsidR="00863756" w:rsidRPr="00FA13B0">
        <w:rPr>
          <w:rFonts w:ascii="Times New Roman" w:hAnsi="Times New Roman" w:cs="Times New Roman"/>
          <w:bCs/>
          <w:color w:val="000000" w:themeColor="text1"/>
          <w:sz w:val="24"/>
          <w:szCs w:val="24"/>
        </w:rPr>
        <w:t xml:space="preserve">stablecer metas que puedan ser alcanzadas en los periodos programados, valorando los riesgos y realizando las acciones de mitigación en cada caso, a fin de que al final del periodo se pueda culminar el Plan Operativo </w:t>
      </w:r>
      <w:proofErr w:type="gramStart"/>
      <w:r w:rsidR="00863756" w:rsidRPr="00FA13B0">
        <w:rPr>
          <w:rFonts w:ascii="Times New Roman" w:hAnsi="Times New Roman" w:cs="Times New Roman"/>
          <w:bCs/>
          <w:color w:val="000000" w:themeColor="text1"/>
          <w:sz w:val="24"/>
          <w:szCs w:val="24"/>
        </w:rPr>
        <w:t>de acuerdo a</w:t>
      </w:r>
      <w:proofErr w:type="gramEnd"/>
      <w:r w:rsidR="00863756" w:rsidRPr="00FA13B0">
        <w:rPr>
          <w:rFonts w:ascii="Times New Roman" w:hAnsi="Times New Roman" w:cs="Times New Roman"/>
          <w:bCs/>
          <w:color w:val="000000" w:themeColor="text1"/>
          <w:sz w:val="24"/>
          <w:szCs w:val="24"/>
        </w:rPr>
        <w:t xml:space="preserve"> lo planificado</w:t>
      </w:r>
      <w:r w:rsidR="001751E7" w:rsidRPr="00FA13B0">
        <w:rPr>
          <w:rFonts w:ascii="Times New Roman" w:hAnsi="Times New Roman" w:cs="Times New Roman"/>
          <w:bCs/>
          <w:color w:val="000000" w:themeColor="text1"/>
          <w:sz w:val="24"/>
          <w:szCs w:val="24"/>
        </w:rPr>
        <w:t xml:space="preserve"> o dentro de un rango aceptable</w:t>
      </w:r>
      <w:r w:rsidR="00863756" w:rsidRPr="00FA13B0">
        <w:rPr>
          <w:rFonts w:ascii="Times New Roman" w:hAnsi="Times New Roman" w:cs="Times New Roman"/>
          <w:bCs/>
          <w:color w:val="000000" w:themeColor="text1"/>
          <w:spacing w:val="20"/>
          <w:sz w:val="24"/>
          <w:szCs w:val="24"/>
          <w:lang w:val="es-DO"/>
        </w:rPr>
        <w:t>.</w:t>
      </w:r>
    </w:p>
    <w:p w14:paraId="0DB96BEE" w14:textId="77777777" w:rsidR="00D85215" w:rsidRDefault="00D85215" w:rsidP="001507BE">
      <w:pPr>
        <w:spacing w:line="360" w:lineRule="auto"/>
        <w:rPr>
          <w:rFonts w:ascii="Times New Roman" w:hAnsi="Times New Roman" w:cs="Times New Roman"/>
          <w:sz w:val="24"/>
          <w:szCs w:val="24"/>
          <w:lang w:val="es-DO"/>
        </w:rPr>
      </w:pPr>
    </w:p>
    <w:p w14:paraId="1D6E2FD4" w14:textId="77777777" w:rsidR="00863756" w:rsidRDefault="00863756" w:rsidP="001507BE">
      <w:pPr>
        <w:spacing w:line="360" w:lineRule="auto"/>
        <w:rPr>
          <w:rFonts w:ascii="Times New Roman" w:hAnsi="Times New Roman" w:cs="Times New Roman"/>
          <w:sz w:val="24"/>
          <w:szCs w:val="24"/>
          <w:lang w:val="es-DO"/>
        </w:rPr>
      </w:pPr>
    </w:p>
    <w:p w14:paraId="272D8B7E" w14:textId="77777777" w:rsidR="00863756" w:rsidRDefault="00863756" w:rsidP="001507BE">
      <w:pPr>
        <w:spacing w:line="360" w:lineRule="auto"/>
        <w:rPr>
          <w:rFonts w:ascii="Times New Roman" w:hAnsi="Times New Roman" w:cs="Times New Roman"/>
          <w:sz w:val="24"/>
          <w:szCs w:val="24"/>
          <w:lang w:val="es-DO"/>
        </w:rPr>
      </w:pPr>
    </w:p>
    <w:p w14:paraId="194D3273" w14:textId="77777777" w:rsidR="00863756" w:rsidRDefault="00863756" w:rsidP="001507BE">
      <w:pPr>
        <w:spacing w:line="360" w:lineRule="auto"/>
        <w:rPr>
          <w:rFonts w:ascii="Times New Roman" w:hAnsi="Times New Roman" w:cs="Times New Roman"/>
          <w:sz w:val="24"/>
          <w:szCs w:val="24"/>
          <w:lang w:val="es-DO"/>
        </w:rPr>
      </w:pPr>
    </w:p>
    <w:p w14:paraId="419518CE" w14:textId="77777777" w:rsidR="00863756" w:rsidRDefault="00863756" w:rsidP="001507BE">
      <w:pPr>
        <w:spacing w:line="360" w:lineRule="auto"/>
        <w:rPr>
          <w:rFonts w:ascii="Times New Roman" w:hAnsi="Times New Roman" w:cs="Times New Roman"/>
          <w:sz w:val="24"/>
          <w:szCs w:val="24"/>
          <w:lang w:val="es-DO"/>
        </w:rPr>
      </w:pPr>
    </w:p>
    <w:p w14:paraId="0FE56510" w14:textId="77777777" w:rsidR="00863756" w:rsidRDefault="00863756" w:rsidP="001507BE">
      <w:pPr>
        <w:spacing w:line="360" w:lineRule="auto"/>
        <w:rPr>
          <w:rFonts w:ascii="Times New Roman" w:hAnsi="Times New Roman" w:cs="Times New Roman"/>
          <w:sz w:val="24"/>
          <w:szCs w:val="24"/>
          <w:lang w:val="es-DO"/>
        </w:rPr>
      </w:pPr>
    </w:p>
    <w:p w14:paraId="6E62E290" w14:textId="77777777" w:rsidR="00863756" w:rsidRDefault="00863756" w:rsidP="001507BE">
      <w:pPr>
        <w:spacing w:line="360" w:lineRule="auto"/>
        <w:rPr>
          <w:rFonts w:ascii="Times New Roman" w:hAnsi="Times New Roman" w:cs="Times New Roman"/>
          <w:sz w:val="24"/>
          <w:szCs w:val="24"/>
          <w:lang w:val="es-DO"/>
        </w:rPr>
      </w:pPr>
    </w:p>
    <w:p w14:paraId="629AA0A7" w14:textId="77777777" w:rsidR="00863756" w:rsidRDefault="00863756" w:rsidP="001507BE">
      <w:pPr>
        <w:spacing w:line="360" w:lineRule="auto"/>
        <w:rPr>
          <w:rFonts w:ascii="Times New Roman" w:hAnsi="Times New Roman" w:cs="Times New Roman"/>
          <w:sz w:val="24"/>
          <w:szCs w:val="24"/>
          <w:lang w:val="es-DO"/>
        </w:rPr>
      </w:pPr>
    </w:p>
    <w:p w14:paraId="611207B3" w14:textId="77777777" w:rsidR="00863756" w:rsidRDefault="00863756" w:rsidP="001507BE">
      <w:pPr>
        <w:spacing w:line="360" w:lineRule="auto"/>
        <w:rPr>
          <w:rFonts w:ascii="Times New Roman" w:hAnsi="Times New Roman" w:cs="Times New Roman"/>
          <w:sz w:val="24"/>
          <w:szCs w:val="24"/>
          <w:lang w:val="es-DO"/>
        </w:rPr>
      </w:pPr>
    </w:p>
    <w:p w14:paraId="0BBE407D" w14:textId="77777777" w:rsidR="00863756" w:rsidRDefault="00863756" w:rsidP="001507BE">
      <w:pPr>
        <w:spacing w:line="360" w:lineRule="auto"/>
        <w:rPr>
          <w:rFonts w:ascii="Times New Roman" w:hAnsi="Times New Roman" w:cs="Times New Roman"/>
          <w:sz w:val="24"/>
          <w:szCs w:val="24"/>
          <w:lang w:val="es-DO"/>
        </w:rPr>
      </w:pPr>
    </w:p>
    <w:p w14:paraId="1CBCA273" w14:textId="77777777" w:rsidR="00863756" w:rsidRDefault="00863756" w:rsidP="001507BE">
      <w:pPr>
        <w:spacing w:line="360" w:lineRule="auto"/>
        <w:rPr>
          <w:rFonts w:ascii="Times New Roman" w:hAnsi="Times New Roman" w:cs="Times New Roman"/>
          <w:sz w:val="24"/>
          <w:szCs w:val="24"/>
        </w:rPr>
      </w:pPr>
    </w:p>
    <w:p w14:paraId="0BB0E19C" w14:textId="77777777" w:rsidR="002237BD" w:rsidRDefault="002237BD" w:rsidP="001507BE">
      <w:pPr>
        <w:spacing w:line="360" w:lineRule="auto"/>
        <w:rPr>
          <w:rFonts w:ascii="Times New Roman" w:hAnsi="Times New Roman" w:cs="Times New Roman"/>
          <w:sz w:val="24"/>
          <w:szCs w:val="24"/>
        </w:rPr>
      </w:pPr>
    </w:p>
    <w:p w14:paraId="1BCBCA42" w14:textId="77777777" w:rsidR="002237BD" w:rsidRDefault="002237BD" w:rsidP="001507BE">
      <w:pPr>
        <w:spacing w:line="360" w:lineRule="auto"/>
        <w:rPr>
          <w:rFonts w:ascii="Times New Roman" w:hAnsi="Times New Roman" w:cs="Times New Roman"/>
          <w:sz w:val="24"/>
          <w:szCs w:val="24"/>
        </w:rPr>
      </w:pPr>
    </w:p>
    <w:p w14:paraId="741AFC5F" w14:textId="77777777" w:rsidR="00C73F4E" w:rsidRDefault="00C73F4E" w:rsidP="00756C46">
      <w:pPr>
        <w:rPr>
          <w:rFonts w:ascii="Times New Roman" w:hAnsi="Times New Roman" w:cs="Times New Roman"/>
          <w:bCs/>
          <w:color w:val="000000" w:themeColor="text1"/>
          <w:spacing w:val="20"/>
          <w:sz w:val="24"/>
          <w:szCs w:val="24"/>
          <w:lang w:val="es-DO"/>
        </w:rPr>
      </w:pPr>
    </w:p>
    <w:p w14:paraId="4A50C3C5" w14:textId="77777777" w:rsidR="00F85C08" w:rsidRDefault="00F85C08" w:rsidP="00756C46">
      <w:pPr>
        <w:rPr>
          <w:rFonts w:ascii="Times New Roman" w:hAnsi="Times New Roman" w:cs="Times New Roman"/>
          <w:bCs/>
          <w:color w:val="000000" w:themeColor="text1"/>
          <w:spacing w:val="20"/>
          <w:sz w:val="24"/>
          <w:szCs w:val="24"/>
          <w:lang w:val="es-DO"/>
        </w:rPr>
      </w:pPr>
    </w:p>
    <w:p w14:paraId="17732EC4" w14:textId="77777777" w:rsidR="00F85C08" w:rsidRDefault="00F85C08" w:rsidP="00756C46">
      <w:pPr>
        <w:rPr>
          <w:rFonts w:ascii="Times New Roman" w:hAnsi="Times New Roman" w:cs="Times New Roman"/>
          <w:bCs/>
          <w:color w:val="000000" w:themeColor="text1"/>
          <w:spacing w:val="20"/>
          <w:sz w:val="24"/>
          <w:szCs w:val="24"/>
          <w:lang w:val="es-DO"/>
        </w:rPr>
      </w:pPr>
    </w:p>
    <w:p w14:paraId="38D5D2A5" w14:textId="77777777" w:rsidR="00F85C08" w:rsidRDefault="00F85C08" w:rsidP="00756C46">
      <w:pPr>
        <w:rPr>
          <w:rFonts w:ascii="Times New Roman" w:hAnsi="Times New Roman" w:cs="Times New Roman"/>
          <w:bCs/>
          <w:color w:val="000000" w:themeColor="text1"/>
          <w:spacing w:val="20"/>
          <w:sz w:val="24"/>
          <w:szCs w:val="24"/>
          <w:lang w:val="es-DO"/>
        </w:rPr>
      </w:pPr>
    </w:p>
    <w:p w14:paraId="7DFEDBAE" w14:textId="77777777" w:rsidR="00F85C08" w:rsidRDefault="00F85C08" w:rsidP="00756C46">
      <w:pPr>
        <w:rPr>
          <w:rFonts w:ascii="Times New Roman" w:hAnsi="Times New Roman" w:cs="Times New Roman"/>
          <w:bCs/>
          <w:color w:val="000000" w:themeColor="text1"/>
          <w:spacing w:val="20"/>
          <w:sz w:val="24"/>
          <w:szCs w:val="24"/>
          <w:lang w:val="es-DO"/>
        </w:rPr>
      </w:pPr>
    </w:p>
    <w:p w14:paraId="353E96F3" w14:textId="77777777" w:rsidR="00F85C08" w:rsidRDefault="00F85C08" w:rsidP="00756C46">
      <w:pPr>
        <w:rPr>
          <w:rFonts w:ascii="Times New Roman" w:hAnsi="Times New Roman" w:cs="Times New Roman"/>
          <w:bCs/>
          <w:color w:val="000000" w:themeColor="text1"/>
          <w:spacing w:val="20"/>
          <w:sz w:val="24"/>
          <w:szCs w:val="24"/>
          <w:lang w:val="es-DO"/>
        </w:rPr>
      </w:pPr>
    </w:p>
    <w:p w14:paraId="3D31C21E" w14:textId="77777777" w:rsidR="00F85C08" w:rsidRDefault="00F85C08" w:rsidP="00756C46">
      <w:pPr>
        <w:rPr>
          <w:rFonts w:ascii="Times New Roman" w:hAnsi="Times New Roman" w:cs="Times New Roman"/>
          <w:bCs/>
          <w:color w:val="000000" w:themeColor="text1"/>
          <w:spacing w:val="20"/>
          <w:sz w:val="24"/>
          <w:szCs w:val="24"/>
          <w:lang w:val="es-DO"/>
        </w:rPr>
      </w:pPr>
    </w:p>
    <w:p w14:paraId="38F0CA92" w14:textId="77777777" w:rsidR="00F85C08" w:rsidRDefault="00BE21CB" w:rsidP="00F85C08">
      <w:pPr>
        <w:pStyle w:val="Heading1"/>
        <w:numPr>
          <w:ilvl w:val="0"/>
          <w:numId w:val="11"/>
        </w:numPr>
        <w:rPr>
          <w:rFonts w:cs="Times New Roman"/>
        </w:rPr>
      </w:pPr>
      <w:bookmarkStart w:id="24" w:name="_Toc100751706"/>
      <w:r>
        <w:rPr>
          <w:rFonts w:cs="Times New Roman"/>
        </w:rPr>
        <w:t>ANEXOS</w:t>
      </w:r>
      <w:bookmarkEnd w:id="24"/>
    </w:p>
    <w:p w14:paraId="08981C6F" w14:textId="77777777" w:rsidR="00F85C08" w:rsidRDefault="00F85C08" w:rsidP="00756C46">
      <w:pPr>
        <w:rPr>
          <w:rFonts w:ascii="Times New Roman" w:hAnsi="Times New Roman" w:cs="Times New Roman"/>
          <w:bCs/>
          <w:color w:val="000000" w:themeColor="text1"/>
          <w:spacing w:val="20"/>
          <w:sz w:val="24"/>
          <w:szCs w:val="24"/>
          <w:lang w:val="es-DO"/>
        </w:rPr>
      </w:pPr>
    </w:p>
    <w:p w14:paraId="4E87762F" w14:textId="77777777" w:rsidR="00F85C08" w:rsidRDefault="00BE21CB" w:rsidP="00756C46">
      <w:pPr>
        <w:rPr>
          <w:rFonts w:ascii="Times New Roman" w:hAnsi="Times New Roman" w:cs="Times New Roman"/>
          <w:bCs/>
          <w:color w:val="000000" w:themeColor="text1"/>
          <w:spacing w:val="20"/>
          <w:sz w:val="24"/>
          <w:szCs w:val="24"/>
          <w:lang w:val="es-DO"/>
        </w:rPr>
      </w:pPr>
      <w:r>
        <w:rPr>
          <w:rFonts w:ascii="Times New Roman" w:hAnsi="Times New Roman" w:cs="Times New Roman"/>
          <w:bCs/>
          <w:color w:val="000000" w:themeColor="text1"/>
          <w:spacing w:val="20"/>
          <w:sz w:val="24"/>
          <w:szCs w:val="24"/>
          <w:lang w:val="es-DO"/>
        </w:rPr>
        <w:t>A continuación, se muestran las matrices de ejecución del POA 2022 según área:</w:t>
      </w:r>
    </w:p>
    <w:p w14:paraId="3DCDDB31" w14:textId="77777777" w:rsidR="00F85C08" w:rsidRDefault="00F85C08" w:rsidP="00756C46">
      <w:pPr>
        <w:rPr>
          <w:rFonts w:ascii="Times New Roman" w:hAnsi="Times New Roman" w:cs="Times New Roman"/>
          <w:bCs/>
          <w:color w:val="000000" w:themeColor="text1"/>
          <w:spacing w:val="20"/>
          <w:sz w:val="24"/>
          <w:szCs w:val="24"/>
          <w:lang w:val="es-DO"/>
        </w:rPr>
      </w:pPr>
    </w:p>
    <w:p w14:paraId="1D5EB2C8" w14:textId="77777777" w:rsidR="00F85C08" w:rsidRDefault="00F85C08" w:rsidP="00756C46">
      <w:pPr>
        <w:rPr>
          <w:rFonts w:ascii="Times New Roman" w:hAnsi="Times New Roman" w:cs="Times New Roman"/>
          <w:bCs/>
          <w:color w:val="000000" w:themeColor="text1"/>
          <w:spacing w:val="20"/>
          <w:sz w:val="24"/>
          <w:szCs w:val="24"/>
          <w:lang w:val="es-DO"/>
        </w:rPr>
      </w:pPr>
    </w:p>
    <w:p w14:paraId="54FD5D2D" w14:textId="77777777" w:rsidR="00F85C08" w:rsidRDefault="00F85C08" w:rsidP="00756C46">
      <w:pPr>
        <w:rPr>
          <w:rFonts w:ascii="Times New Roman" w:hAnsi="Times New Roman" w:cs="Times New Roman"/>
          <w:bCs/>
          <w:color w:val="000000" w:themeColor="text1"/>
          <w:spacing w:val="20"/>
          <w:sz w:val="24"/>
          <w:szCs w:val="24"/>
          <w:lang w:val="es-DO"/>
        </w:rPr>
      </w:pPr>
    </w:p>
    <w:p w14:paraId="16EC5BDF" w14:textId="77777777" w:rsidR="00F85C08" w:rsidRDefault="00F85C08" w:rsidP="00756C46">
      <w:pPr>
        <w:rPr>
          <w:rFonts w:ascii="Times New Roman" w:hAnsi="Times New Roman" w:cs="Times New Roman"/>
          <w:bCs/>
          <w:color w:val="000000" w:themeColor="text1"/>
          <w:spacing w:val="20"/>
          <w:sz w:val="24"/>
          <w:szCs w:val="24"/>
          <w:lang w:val="es-DO"/>
        </w:rPr>
      </w:pPr>
    </w:p>
    <w:p w14:paraId="048D294C" w14:textId="77777777" w:rsidR="00F85C08" w:rsidRDefault="00F85C08" w:rsidP="00756C46">
      <w:pPr>
        <w:rPr>
          <w:rFonts w:ascii="Times New Roman" w:hAnsi="Times New Roman" w:cs="Times New Roman"/>
          <w:bCs/>
          <w:color w:val="000000" w:themeColor="text1"/>
          <w:spacing w:val="20"/>
          <w:sz w:val="24"/>
          <w:szCs w:val="24"/>
          <w:lang w:val="es-DO"/>
        </w:rPr>
      </w:pPr>
    </w:p>
    <w:p w14:paraId="3675ED53" w14:textId="77777777" w:rsidR="00F85C08" w:rsidRDefault="00F85C08" w:rsidP="00756C46">
      <w:pPr>
        <w:rPr>
          <w:rFonts w:ascii="Times New Roman" w:hAnsi="Times New Roman" w:cs="Times New Roman"/>
          <w:bCs/>
          <w:color w:val="000000" w:themeColor="text1"/>
          <w:spacing w:val="20"/>
          <w:sz w:val="24"/>
          <w:szCs w:val="24"/>
          <w:lang w:val="es-DO"/>
        </w:rPr>
      </w:pPr>
    </w:p>
    <w:p w14:paraId="651E6324" w14:textId="77777777" w:rsidR="00F85C08" w:rsidRDefault="00F85C08" w:rsidP="00756C46">
      <w:pPr>
        <w:rPr>
          <w:rFonts w:ascii="Times New Roman" w:hAnsi="Times New Roman" w:cs="Times New Roman"/>
          <w:bCs/>
          <w:color w:val="000000" w:themeColor="text1"/>
          <w:spacing w:val="20"/>
          <w:sz w:val="24"/>
          <w:szCs w:val="24"/>
          <w:lang w:val="es-DO"/>
        </w:rPr>
      </w:pPr>
    </w:p>
    <w:p w14:paraId="59CE3BAF" w14:textId="77777777" w:rsidR="00F85C08" w:rsidRDefault="00F85C08" w:rsidP="00756C46">
      <w:pPr>
        <w:rPr>
          <w:rFonts w:ascii="Times New Roman" w:hAnsi="Times New Roman" w:cs="Times New Roman"/>
          <w:bCs/>
          <w:color w:val="000000" w:themeColor="text1"/>
          <w:spacing w:val="20"/>
          <w:sz w:val="24"/>
          <w:szCs w:val="24"/>
          <w:lang w:val="es-DO"/>
        </w:rPr>
      </w:pPr>
    </w:p>
    <w:p w14:paraId="57D4A015" w14:textId="77777777" w:rsidR="00F85C08" w:rsidRDefault="00F85C08" w:rsidP="00756C46">
      <w:pPr>
        <w:rPr>
          <w:rFonts w:ascii="Times New Roman" w:hAnsi="Times New Roman" w:cs="Times New Roman"/>
          <w:bCs/>
          <w:color w:val="000000" w:themeColor="text1"/>
          <w:spacing w:val="20"/>
          <w:sz w:val="24"/>
          <w:szCs w:val="24"/>
          <w:lang w:val="es-DO"/>
        </w:rPr>
      </w:pPr>
    </w:p>
    <w:p w14:paraId="130E3AF8" w14:textId="77777777" w:rsidR="00F85C08" w:rsidRDefault="00F85C08" w:rsidP="00756C46">
      <w:pPr>
        <w:rPr>
          <w:rFonts w:ascii="Times New Roman" w:hAnsi="Times New Roman" w:cs="Times New Roman"/>
          <w:bCs/>
          <w:color w:val="000000" w:themeColor="text1"/>
          <w:spacing w:val="20"/>
          <w:sz w:val="24"/>
          <w:szCs w:val="24"/>
          <w:lang w:val="es-DO"/>
        </w:rPr>
      </w:pPr>
    </w:p>
    <w:p w14:paraId="23F900CE" w14:textId="77777777" w:rsidR="00F85C08" w:rsidRDefault="00F85C08" w:rsidP="00756C46">
      <w:pPr>
        <w:rPr>
          <w:rFonts w:ascii="Times New Roman" w:hAnsi="Times New Roman" w:cs="Times New Roman"/>
          <w:bCs/>
          <w:color w:val="000000" w:themeColor="text1"/>
          <w:spacing w:val="20"/>
          <w:sz w:val="24"/>
          <w:szCs w:val="24"/>
          <w:lang w:val="es-DO"/>
        </w:rPr>
      </w:pPr>
    </w:p>
    <w:p w14:paraId="22A0A7F8" w14:textId="77777777" w:rsidR="00F85C08" w:rsidRDefault="00F85C08" w:rsidP="00756C46">
      <w:pPr>
        <w:rPr>
          <w:rFonts w:ascii="Times New Roman" w:hAnsi="Times New Roman" w:cs="Times New Roman"/>
          <w:bCs/>
          <w:color w:val="000000" w:themeColor="text1"/>
          <w:spacing w:val="20"/>
          <w:sz w:val="24"/>
          <w:szCs w:val="24"/>
          <w:lang w:val="es-DO"/>
        </w:rPr>
      </w:pPr>
    </w:p>
    <w:p w14:paraId="0858935D" w14:textId="77777777" w:rsidR="00F85C08" w:rsidRDefault="00F85C08" w:rsidP="00756C46">
      <w:pPr>
        <w:rPr>
          <w:rFonts w:ascii="Times New Roman" w:hAnsi="Times New Roman" w:cs="Times New Roman"/>
          <w:bCs/>
          <w:color w:val="000000" w:themeColor="text1"/>
          <w:spacing w:val="20"/>
          <w:sz w:val="24"/>
          <w:szCs w:val="24"/>
          <w:lang w:val="es-DO"/>
        </w:rPr>
      </w:pPr>
    </w:p>
    <w:p w14:paraId="491A0816" w14:textId="77777777" w:rsidR="00F85C08" w:rsidRDefault="00F85C08" w:rsidP="00756C46">
      <w:pPr>
        <w:rPr>
          <w:rFonts w:ascii="Times New Roman" w:hAnsi="Times New Roman" w:cs="Times New Roman"/>
          <w:bCs/>
          <w:color w:val="000000" w:themeColor="text1"/>
          <w:spacing w:val="20"/>
          <w:sz w:val="24"/>
          <w:szCs w:val="24"/>
          <w:lang w:val="es-DO"/>
        </w:rPr>
      </w:pPr>
    </w:p>
    <w:p w14:paraId="06B521C4" w14:textId="77777777" w:rsidR="00F85C08" w:rsidRDefault="00F85C08" w:rsidP="00756C46">
      <w:pPr>
        <w:rPr>
          <w:rFonts w:ascii="Times New Roman" w:hAnsi="Times New Roman" w:cs="Times New Roman"/>
          <w:bCs/>
          <w:color w:val="000000" w:themeColor="text1"/>
          <w:spacing w:val="20"/>
          <w:sz w:val="24"/>
          <w:szCs w:val="24"/>
          <w:lang w:val="es-DO"/>
        </w:rPr>
      </w:pPr>
    </w:p>
    <w:p w14:paraId="6DDD13A6" w14:textId="77777777" w:rsidR="00F85C08" w:rsidRDefault="00F85C08" w:rsidP="00756C46">
      <w:pPr>
        <w:rPr>
          <w:rFonts w:ascii="Times New Roman" w:hAnsi="Times New Roman" w:cs="Times New Roman"/>
          <w:bCs/>
          <w:color w:val="000000" w:themeColor="text1"/>
          <w:spacing w:val="20"/>
          <w:sz w:val="24"/>
          <w:szCs w:val="24"/>
          <w:lang w:val="es-DO"/>
        </w:rPr>
      </w:pPr>
    </w:p>
    <w:p w14:paraId="5547B107" w14:textId="77777777" w:rsidR="00F85C08" w:rsidRDefault="00F85C08" w:rsidP="00756C46">
      <w:pPr>
        <w:rPr>
          <w:rFonts w:ascii="Times New Roman" w:hAnsi="Times New Roman" w:cs="Times New Roman"/>
          <w:bCs/>
          <w:color w:val="000000" w:themeColor="text1"/>
          <w:spacing w:val="20"/>
          <w:sz w:val="24"/>
          <w:szCs w:val="24"/>
          <w:lang w:val="es-DO"/>
        </w:rPr>
      </w:pPr>
    </w:p>
    <w:p w14:paraId="3A5F3EC6" w14:textId="77777777" w:rsidR="00F85C08" w:rsidRDefault="00F85C08" w:rsidP="00756C46">
      <w:pPr>
        <w:rPr>
          <w:rFonts w:ascii="Times New Roman" w:hAnsi="Times New Roman" w:cs="Times New Roman"/>
          <w:bCs/>
          <w:color w:val="000000" w:themeColor="text1"/>
          <w:spacing w:val="20"/>
          <w:sz w:val="24"/>
          <w:szCs w:val="24"/>
          <w:lang w:val="es-DO"/>
        </w:rPr>
      </w:pPr>
    </w:p>
    <w:sectPr w:rsidR="00F85C08" w:rsidSect="003010F7">
      <w:pgSz w:w="11906" w:h="16838" w:code="9"/>
      <w:pgMar w:top="1247" w:right="1077" w:bottom="1134" w:left="1077" w:header="578" w:footer="431" w:gutter="0"/>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1EE68" w14:textId="77777777" w:rsidR="006B29F3" w:rsidRDefault="006B29F3">
      <w:pPr>
        <w:spacing w:after="0" w:line="240" w:lineRule="auto"/>
      </w:pPr>
      <w:r>
        <w:separator/>
      </w:r>
    </w:p>
  </w:endnote>
  <w:endnote w:type="continuationSeparator" w:id="0">
    <w:p w14:paraId="3497AE07" w14:textId="77777777" w:rsidR="006B29F3" w:rsidRDefault="006B2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DA222" w14:textId="77777777" w:rsidR="00D1623F" w:rsidRDefault="00D1623F">
    <w:pPr>
      <w:jc w:val="right"/>
    </w:pPr>
  </w:p>
  <w:p w14:paraId="2701A528" w14:textId="77777777" w:rsidR="00D1623F" w:rsidRDefault="00D1623F" w:rsidP="009823B0">
    <w:pPr>
      <w:jc w:val="right"/>
    </w:pPr>
    <w:r>
      <w:rPr>
        <w:lang w:bidi="es-ES"/>
      </w:rPr>
      <w:fldChar w:fldCharType="begin"/>
    </w:r>
    <w:r>
      <w:rPr>
        <w:lang w:bidi="es-ES"/>
      </w:rPr>
      <w:instrText xml:space="preserve"> PAGE   \* MERGEFORMAT </w:instrText>
    </w:r>
    <w:r>
      <w:rPr>
        <w:lang w:bidi="es-ES"/>
      </w:rPr>
      <w:fldChar w:fldCharType="separate"/>
    </w:r>
    <w:r>
      <w:rPr>
        <w:noProof/>
        <w:lang w:bidi="es-ES"/>
      </w:rPr>
      <w:t>2</w:t>
    </w:r>
    <w:r>
      <w:rPr>
        <w:noProof/>
        <w:lang w:bidi="es-ES"/>
      </w:rPr>
      <w:fldChar w:fldCharType="end"/>
    </w:r>
    <w:r>
      <w:rPr>
        <w:color w:val="37A76F" w:themeColor="accent3"/>
        <w:lang w:bidi="es-ES"/>
      </w:rPr>
      <w:sym w:font="Wingdings 2" w:char="F097"/>
    </w:r>
  </w:p>
  <w:p w14:paraId="0529A8DB" w14:textId="77777777" w:rsidR="00D1623F" w:rsidRDefault="00D1623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0031247"/>
      <w:docPartObj>
        <w:docPartGallery w:val="Page Numbers (Bottom of Page)"/>
        <w:docPartUnique/>
      </w:docPartObj>
    </w:sdtPr>
    <w:sdtEndPr>
      <w:rPr>
        <w:noProof/>
      </w:rPr>
    </w:sdtEndPr>
    <w:sdtContent>
      <w:p w14:paraId="62D046EA" w14:textId="77777777" w:rsidR="00D1623F" w:rsidRDefault="006B29F3">
        <w:pPr>
          <w:pStyle w:val="Footer"/>
          <w:jc w:val="right"/>
        </w:pPr>
        <w:r>
          <w:fldChar w:fldCharType="begin"/>
        </w:r>
        <w:r>
          <w:instrText xml:space="preserve"> PAGE   \* MERGEFORMAT </w:instrText>
        </w:r>
        <w:r>
          <w:fldChar w:fldCharType="separate"/>
        </w:r>
        <w:r w:rsidR="00000AFF">
          <w:rPr>
            <w:noProof/>
          </w:rPr>
          <w:t>1</w:t>
        </w:r>
        <w:r>
          <w:rPr>
            <w:noProof/>
          </w:rPr>
          <w:fldChar w:fldCharType="end"/>
        </w:r>
      </w:p>
    </w:sdtContent>
  </w:sdt>
  <w:p w14:paraId="6B3D6A74" w14:textId="77777777" w:rsidR="00D1623F" w:rsidRDefault="00D162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1754A" w14:textId="77777777" w:rsidR="006B29F3" w:rsidRDefault="006B29F3">
      <w:pPr>
        <w:spacing w:after="0" w:line="240" w:lineRule="auto"/>
      </w:pPr>
      <w:r>
        <w:separator/>
      </w:r>
    </w:p>
  </w:footnote>
  <w:footnote w:type="continuationSeparator" w:id="0">
    <w:p w14:paraId="526A0AE4" w14:textId="77777777" w:rsidR="006B29F3" w:rsidRDefault="006B2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3A528" w14:textId="77777777" w:rsidR="00D1623F" w:rsidRDefault="006B29F3">
    <w:pPr>
      <w:pStyle w:val="Header"/>
    </w:pPr>
    <w:r>
      <w:rPr>
        <w:noProof/>
        <w:lang w:val="es-DO" w:eastAsia="es-DO"/>
      </w:rPr>
      <w:pict w14:anchorId="28104D1E">
        <v:shapetype id="_x0000_t109" coordsize="21600,21600" o:spt="109" path="m,l,21600r21600,l21600,xe">
          <v:stroke joinstyle="miter"/>
          <v:path gradientshapeok="t" o:connecttype="rect"/>
        </v:shapetype>
        <v:shape id="Proceso 3" o:spid="_x0000_s1025" type="#_x0000_t109" style="position:absolute;left:0;text-align:left;margin-left:-54pt;margin-top:23.65pt;width:593.5pt;height:3.6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" fillcolor="#99cb38 [3204]" strokecolor="#4c661a [1604]" strokeweight="2.25pt">
          <v:path arrowok="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1B8A3" w14:textId="77777777" w:rsidR="00D1623F" w:rsidRDefault="006B29F3">
    <w:pPr>
      <w:pStyle w:val="Header"/>
    </w:pPr>
    <w:r>
      <w:rPr>
        <w:noProof/>
      </w:rPr>
      <w:pict w14:anchorId="146B411B">
        <v:shapetype id="_x0000_t109" coordsize="21600,21600" o:spt="109" path="m,l,21600r21600,l21600,xe">
          <v:stroke joinstyle="miter"/>
          <v:path gradientshapeok="t" o:connecttype="rect"/>
        </v:shapetype>
        <v:shape id="_x0000_s1026" type="#_x0000_t109" style="position:absolute;left:0;text-align:left;margin-left:-42pt;margin-top:35.65pt;width:593.5pt;height:3.6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" fillcolor="#99cb38 [3204]" strokecolor="#4c661a [1604]" strokeweight="2.25pt">
          <v:path arrowok="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6773"/>
    <w:multiLevelType w:val="multilevel"/>
    <w:tmpl w:val="1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A17B6E"/>
    <w:multiLevelType w:val="multilevel"/>
    <w:tmpl w:val="1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284B55"/>
    <w:multiLevelType w:val="multilevel"/>
    <w:tmpl w:val="1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C64127"/>
    <w:multiLevelType w:val="hybridMultilevel"/>
    <w:tmpl w:val="3D043126"/>
    <w:lvl w:ilvl="0" w:tplc="82EABDD6">
      <w:start w:val="1"/>
      <w:numFmt w:val="decimal"/>
      <w:lvlText w:val="3.%1"/>
      <w:lvlJc w:val="left"/>
      <w:pPr>
        <w:ind w:left="797" w:hanging="360"/>
      </w:pPr>
      <w:rPr>
        <w:rFonts w:hint="default"/>
        <w:b/>
        <w:sz w:val="26"/>
        <w:szCs w:val="26"/>
      </w:rPr>
    </w:lvl>
    <w:lvl w:ilvl="1" w:tplc="0C0A0019" w:tentative="1">
      <w:start w:val="1"/>
      <w:numFmt w:val="lowerLetter"/>
      <w:lvlText w:val="%2."/>
      <w:lvlJc w:val="left"/>
      <w:pPr>
        <w:ind w:left="1517" w:hanging="360"/>
      </w:pPr>
    </w:lvl>
    <w:lvl w:ilvl="2" w:tplc="0C0A001B" w:tentative="1">
      <w:start w:val="1"/>
      <w:numFmt w:val="lowerRoman"/>
      <w:lvlText w:val="%3."/>
      <w:lvlJc w:val="right"/>
      <w:pPr>
        <w:ind w:left="2237" w:hanging="180"/>
      </w:pPr>
    </w:lvl>
    <w:lvl w:ilvl="3" w:tplc="0C0A000F" w:tentative="1">
      <w:start w:val="1"/>
      <w:numFmt w:val="decimal"/>
      <w:lvlText w:val="%4."/>
      <w:lvlJc w:val="left"/>
      <w:pPr>
        <w:ind w:left="2957" w:hanging="360"/>
      </w:pPr>
    </w:lvl>
    <w:lvl w:ilvl="4" w:tplc="0C0A0019" w:tentative="1">
      <w:start w:val="1"/>
      <w:numFmt w:val="lowerLetter"/>
      <w:lvlText w:val="%5."/>
      <w:lvlJc w:val="left"/>
      <w:pPr>
        <w:ind w:left="3677" w:hanging="360"/>
      </w:pPr>
    </w:lvl>
    <w:lvl w:ilvl="5" w:tplc="0C0A001B" w:tentative="1">
      <w:start w:val="1"/>
      <w:numFmt w:val="lowerRoman"/>
      <w:lvlText w:val="%6."/>
      <w:lvlJc w:val="right"/>
      <w:pPr>
        <w:ind w:left="4397" w:hanging="180"/>
      </w:pPr>
    </w:lvl>
    <w:lvl w:ilvl="6" w:tplc="0C0A000F" w:tentative="1">
      <w:start w:val="1"/>
      <w:numFmt w:val="decimal"/>
      <w:lvlText w:val="%7."/>
      <w:lvlJc w:val="left"/>
      <w:pPr>
        <w:ind w:left="5117" w:hanging="360"/>
      </w:pPr>
    </w:lvl>
    <w:lvl w:ilvl="7" w:tplc="0C0A0019" w:tentative="1">
      <w:start w:val="1"/>
      <w:numFmt w:val="lowerLetter"/>
      <w:lvlText w:val="%8."/>
      <w:lvlJc w:val="left"/>
      <w:pPr>
        <w:ind w:left="5837" w:hanging="360"/>
      </w:pPr>
    </w:lvl>
    <w:lvl w:ilvl="8" w:tplc="0C0A001B" w:tentative="1">
      <w:start w:val="1"/>
      <w:numFmt w:val="lowerRoman"/>
      <w:lvlText w:val="%9."/>
      <w:lvlJc w:val="right"/>
      <w:pPr>
        <w:ind w:left="6557" w:hanging="180"/>
      </w:pPr>
    </w:lvl>
  </w:abstractNum>
  <w:abstractNum w:abstractNumId="4" w15:restartNumberingAfterBreak="0">
    <w:nsid w:val="0A05234D"/>
    <w:multiLevelType w:val="hybridMultilevel"/>
    <w:tmpl w:val="140684C8"/>
    <w:lvl w:ilvl="0" w:tplc="1C0A0001">
      <w:start w:val="1"/>
      <w:numFmt w:val="bullet"/>
      <w:lvlText w:val=""/>
      <w:lvlJc w:val="left"/>
      <w:pPr>
        <w:ind w:left="780" w:hanging="360"/>
      </w:pPr>
      <w:rPr>
        <w:rFonts w:ascii="Symbol" w:hAnsi="Symbol" w:hint="default"/>
      </w:rPr>
    </w:lvl>
    <w:lvl w:ilvl="1" w:tplc="1C0A0003" w:tentative="1">
      <w:start w:val="1"/>
      <w:numFmt w:val="bullet"/>
      <w:lvlText w:val="o"/>
      <w:lvlJc w:val="left"/>
      <w:pPr>
        <w:ind w:left="1500" w:hanging="360"/>
      </w:pPr>
      <w:rPr>
        <w:rFonts w:ascii="Courier New" w:hAnsi="Courier New" w:cs="Courier New" w:hint="default"/>
      </w:rPr>
    </w:lvl>
    <w:lvl w:ilvl="2" w:tplc="1C0A0005" w:tentative="1">
      <w:start w:val="1"/>
      <w:numFmt w:val="bullet"/>
      <w:lvlText w:val=""/>
      <w:lvlJc w:val="left"/>
      <w:pPr>
        <w:ind w:left="2220" w:hanging="360"/>
      </w:pPr>
      <w:rPr>
        <w:rFonts w:ascii="Wingdings" w:hAnsi="Wingdings" w:hint="default"/>
      </w:rPr>
    </w:lvl>
    <w:lvl w:ilvl="3" w:tplc="1C0A0001" w:tentative="1">
      <w:start w:val="1"/>
      <w:numFmt w:val="bullet"/>
      <w:lvlText w:val=""/>
      <w:lvlJc w:val="left"/>
      <w:pPr>
        <w:ind w:left="2940" w:hanging="360"/>
      </w:pPr>
      <w:rPr>
        <w:rFonts w:ascii="Symbol" w:hAnsi="Symbol" w:hint="default"/>
      </w:rPr>
    </w:lvl>
    <w:lvl w:ilvl="4" w:tplc="1C0A0003" w:tentative="1">
      <w:start w:val="1"/>
      <w:numFmt w:val="bullet"/>
      <w:lvlText w:val="o"/>
      <w:lvlJc w:val="left"/>
      <w:pPr>
        <w:ind w:left="3660" w:hanging="360"/>
      </w:pPr>
      <w:rPr>
        <w:rFonts w:ascii="Courier New" w:hAnsi="Courier New" w:cs="Courier New" w:hint="default"/>
      </w:rPr>
    </w:lvl>
    <w:lvl w:ilvl="5" w:tplc="1C0A0005" w:tentative="1">
      <w:start w:val="1"/>
      <w:numFmt w:val="bullet"/>
      <w:lvlText w:val=""/>
      <w:lvlJc w:val="left"/>
      <w:pPr>
        <w:ind w:left="4380" w:hanging="360"/>
      </w:pPr>
      <w:rPr>
        <w:rFonts w:ascii="Wingdings" w:hAnsi="Wingdings" w:hint="default"/>
      </w:rPr>
    </w:lvl>
    <w:lvl w:ilvl="6" w:tplc="1C0A0001" w:tentative="1">
      <w:start w:val="1"/>
      <w:numFmt w:val="bullet"/>
      <w:lvlText w:val=""/>
      <w:lvlJc w:val="left"/>
      <w:pPr>
        <w:ind w:left="5100" w:hanging="360"/>
      </w:pPr>
      <w:rPr>
        <w:rFonts w:ascii="Symbol" w:hAnsi="Symbol" w:hint="default"/>
      </w:rPr>
    </w:lvl>
    <w:lvl w:ilvl="7" w:tplc="1C0A0003" w:tentative="1">
      <w:start w:val="1"/>
      <w:numFmt w:val="bullet"/>
      <w:lvlText w:val="o"/>
      <w:lvlJc w:val="left"/>
      <w:pPr>
        <w:ind w:left="5820" w:hanging="360"/>
      </w:pPr>
      <w:rPr>
        <w:rFonts w:ascii="Courier New" w:hAnsi="Courier New" w:cs="Courier New" w:hint="default"/>
      </w:rPr>
    </w:lvl>
    <w:lvl w:ilvl="8" w:tplc="1C0A0005" w:tentative="1">
      <w:start w:val="1"/>
      <w:numFmt w:val="bullet"/>
      <w:lvlText w:val=""/>
      <w:lvlJc w:val="left"/>
      <w:pPr>
        <w:ind w:left="6540" w:hanging="360"/>
      </w:pPr>
      <w:rPr>
        <w:rFonts w:ascii="Wingdings" w:hAnsi="Wingdings" w:hint="default"/>
      </w:rPr>
    </w:lvl>
  </w:abstractNum>
  <w:abstractNum w:abstractNumId="5" w15:restartNumberingAfterBreak="0">
    <w:nsid w:val="0C357190"/>
    <w:multiLevelType w:val="hybridMultilevel"/>
    <w:tmpl w:val="BED8119A"/>
    <w:lvl w:ilvl="0" w:tplc="94006918">
      <w:start w:val="1"/>
      <w:numFmt w:val="bullet"/>
      <w:lvlText w:val="•"/>
      <w:lvlJc w:val="left"/>
      <w:pPr>
        <w:tabs>
          <w:tab w:val="num" w:pos="720"/>
        </w:tabs>
        <w:ind w:left="720" w:hanging="360"/>
      </w:pPr>
      <w:rPr>
        <w:rFonts w:ascii="Times New Roman" w:hAnsi="Times New Roman" w:hint="default"/>
      </w:rPr>
    </w:lvl>
    <w:lvl w:ilvl="1" w:tplc="3CE2F3AA">
      <w:start w:val="270"/>
      <w:numFmt w:val="bullet"/>
      <w:lvlText w:val="•"/>
      <w:lvlJc w:val="left"/>
      <w:pPr>
        <w:tabs>
          <w:tab w:val="num" w:pos="1440"/>
        </w:tabs>
        <w:ind w:left="1440" w:hanging="360"/>
      </w:pPr>
      <w:rPr>
        <w:rFonts w:ascii="Times New Roman" w:hAnsi="Times New Roman" w:hint="default"/>
      </w:rPr>
    </w:lvl>
    <w:lvl w:ilvl="2" w:tplc="80501826" w:tentative="1">
      <w:start w:val="1"/>
      <w:numFmt w:val="bullet"/>
      <w:lvlText w:val="•"/>
      <w:lvlJc w:val="left"/>
      <w:pPr>
        <w:tabs>
          <w:tab w:val="num" w:pos="2160"/>
        </w:tabs>
        <w:ind w:left="2160" w:hanging="360"/>
      </w:pPr>
      <w:rPr>
        <w:rFonts w:ascii="Times New Roman" w:hAnsi="Times New Roman" w:hint="default"/>
      </w:rPr>
    </w:lvl>
    <w:lvl w:ilvl="3" w:tplc="F0CC713E" w:tentative="1">
      <w:start w:val="1"/>
      <w:numFmt w:val="bullet"/>
      <w:lvlText w:val="•"/>
      <w:lvlJc w:val="left"/>
      <w:pPr>
        <w:tabs>
          <w:tab w:val="num" w:pos="2880"/>
        </w:tabs>
        <w:ind w:left="2880" w:hanging="360"/>
      </w:pPr>
      <w:rPr>
        <w:rFonts w:ascii="Times New Roman" w:hAnsi="Times New Roman" w:hint="default"/>
      </w:rPr>
    </w:lvl>
    <w:lvl w:ilvl="4" w:tplc="B88EB7B8" w:tentative="1">
      <w:start w:val="1"/>
      <w:numFmt w:val="bullet"/>
      <w:lvlText w:val="•"/>
      <w:lvlJc w:val="left"/>
      <w:pPr>
        <w:tabs>
          <w:tab w:val="num" w:pos="3600"/>
        </w:tabs>
        <w:ind w:left="3600" w:hanging="360"/>
      </w:pPr>
      <w:rPr>
        <w:rFonts w:ascii="Times New Roman" w:hAnsi="Times New Roman" w:hint="default"/>
      </w:rPr>
    </w:lvl>
    <w:lvl w:ilvl="5" w:tplc="A8B00BEC" w:tentative="1">
      <w:start w:val="1"/>
      <w:numFmt w:val="bullet"/>
      <w:lvlText w:val="•"/>
      <w:lvlJc w:val="left"/>
      <w:pPr>
        <w:tabs>
          <w:tab w:val="num" w:pos="4320"/>
        </w:tabs>
        <w:ind w:left="4320" w:hanging="360"/>
      </w:pPr>
      <w:rPr>
        <w:rFonts w:ascii="Times New Roman" w:hAnsi="Times New Roman" w:hint="default"/>
      </w:rPr>
    </w:lvl>
    <w:lvl w:ilvl="6" w:tplc="B3EC03E4" w:tentative="1">
      <w:start w:val="1"/>
      <w:numFmt w:val="bullet"/>
      <w:lvlText w:val="•"/>
      <w:lvlJc w:val="left"/>
      <w:pPr>
        <w:tabs>
          <w:tab w:val="num" w:pos="5040"/>
        </w:tabs>
        <w:ind w:left="5040" w:hanging="360"/>
      </w:pPr>
      <w:rPr>
        <w:rFonts w:ascii="Times New Roman" w:hAnsi="Times New Roman" w:hint="default"/>
      </w:rPr>
    </w:lvl>
    <w:lvl w:ilvl="7" w:tplc="9756336C" w:tentative="1">
      <w:start w:val="1"/>
      <w:numFmt w:val="bullet"/>
      <w:lvlText w:val="•"/>
      <w:lvlJc w:val="left"/>
      <w:pPr>
        <w:tabs>
          <w:tab w:val="num" w:pos="5760"/>
        </w:tabs>
        <w:ind w:left="5760" w:hanging="360"/>
      </w:pPr>
      <w:rPr>
        <w:rFonts w:ascii="Times New Roman" w:hAnsi="Times New Roman" w:hint="default"/>
      </w:rPr>
    </w:lvl>
    <w:lvl w:ilvl="8" w:tplc="47D4193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E976317"/>
    <w:multiLevelType w:val="hybridMultilevel"/>
    <w:tmpl w:val="535C4F5E"/>
    <w:lvl w:ilvl="0" w:tplc="0409000F">
      <w:start w:val="1"/>
      <w:numFmt w:val="decimal"/>
      <w:lvlText w:val="%1."/>
      <w:lvlJc w:val="left"/>
      <w:pPr>
        <w:ind w:left="1157" w:hanging="360"/>
      </w:pPr>
    </w:lvl>
    <w:lvl w:ilvl="1" w:tplc="04090019" w:tentative="1">
      <w:start w:val="1"/>
      <w:numFmt w:val="lowerLetter"/>
      <w:lvlText w:val="%2."/>
      <w:lvlJc w:val="left"/>
      <w:pPr>
        <w:ind w:left="1877" w:hanging="360"/>
      </w:pPr>
    </w:lvl>
    <w:lvl w:ilvl="2" w:tplc="0409001B" w:tentative="1">
      <w:start w:val="1"/>
      <w:numFmt w:val="lowerRoman"/>
      <w:lvlText w:val="%3."/>
      <w:lvlJc w:val="right"/>
      <w:pPr>
        <w:ind w:left="2597" w:hanging="180"/>
      </w:pPr>
    </w:lvl>
    <w:lvl w:ilvl="3" w:tplc="0409000F" w:tentative="1">
      <w:start w:val="1"/>
      <w:numFmt w:val="decimal"/>
      <w:lvlText w:val="%4."/>
      <w:lvlJc w:val="left"/>
      <w:pPr>
        <w:ind w:left="3317" w:hanging="360"/>
      </w:pPr>
    </w:lvl>
    <w:lvl w:ilvl="4" w:tplc="04090019" w:tentative="1">
      <w:start w:val="1"/>
      <w:numFmt w:val="lowerLetter"/>
      <w:lvlText w:val="%5."/>
      <w:lvlJc w:val="left"/>
      <w:pPr>
        <w:ind w:left="4037" w:hanging="360"/>
      </w:pPr>
    </w:lvl>
    <w:lvl w:ilvl="5" w:tplc="0409001B" w:tentative="1">
      <w:start w:val="1"/>
      <w:numFmt w:val="lowerRoman"/>
      <w:lvlText w:val="%6."/>
      <w:lvlJc w:val="right"/>
      <w:pPr>
        <w:ind w:left="4757" w:hanging="180"/>
      </w:pPr>
    </w:lvl>
    <w:lvl w:ilvl="6" w:tplc="0409000F" w:tentative="1">
      <w:start w:val="1"/>
      <w:numFmt w:val="decimal"/>
      <w:lvlText w:val="%7."/>
      <w:lvlJc w:val="left"/>
      <w:pPr>
        <w:ind w:left="5477" w:hanging="360"/>
      </w:pPr>
    </w:lvl>
    <w:lvl w:ilvl="7" w:tplc="04090019" w:tentative="1">
      <w:start w:val="1"/>
      <w:numFmt w:val="lowerLetter"/>
      <w:lvlText w:val="%8."/>
      <w:lvlJc w:val="left"/>
      <w:pPr>
        <w:ind w:left="6197" w:hanging="360"/>
      </w:pPr>
    </w:lvl>
    <w:lvl w:ilvl="8" w:tplc="0409001B" w:tentative="1">
      <w:start w:val="1"/>
      <w:numFmt w:val="lowerRoman"/>
      <w:lvlText w:val="%9."/>
      <w:lvlJc w:val="right"/>
      <w:pPr>
        <w:ind w:left="6917" w:hanging="180"/>
      </w:pPr>
    </w:lvl>
  </w:abstractNum>
  <w:abstractNum w:abstractNumId="7" w15:restartNumberingAfterBreak="0">
    <w:nsid w:val="1014121E"/>
    <w:multiLevelType w:val="hybridMultilevel"/>
    <w:tmpl w:val="6548EA78"/>
    <w:lvl w:ilvl="0" w:tplc="CD329166">
      <w:start w:val="1"/>
      <w:numFmt w:val="decimal"/>
      <w:lvlText w:val="3.%1"/>
      <w:lvlJc w:val="left"/>
      <w:pPr>
        <w:ind w:left="797" w:hanging="360"/>
      </w:pPr>
      <w:rPr>
        <w:rFonts w:hint="default"/>
        <w:b/>
        <w:sz w:val="26"/>
        <w:szCs w:val="26"/>
      </w:rPr>
    </w:lvl>
    <w:lvl w:ilvl="1" w:tplc="0C0A0019" w:tentative="1">
      <w:start w:val="1"/>
      <w:numFmt w:val="lowerLetter"/>
      <w:lvlText w:val="%2."/>
      <w:lvlJc w:val="left"/>
      <w:pPr>
        <w:ind w:left="1517" w:hanging="360"/>
      </w:pPr>
    </w:lvl>
    <w:lvl w:ilvl="2" w:tplc="0C0A001B" w:tentative="1">
      <w:start w:val="1"/>
      <w:numFmt w:val="lowerRoman"/>
      <w:lvlText w:val="%3."/>
      <w:lvlJc w:val="right"/>
      <w:pPr>
        <w:ind w:left="2237" w:hanging="180"/>
      </w:pPr>
    </w:lvl>
    <w:lvl w:ilvl="3" w:tplc="0C0A000F" w:tentative="1">
      <w:start w:val="1"/>
      <w:numFmt w:val="decimal"/>
      <w:lvlText w:val="%4."/>
      <w:lvlJc w:val="left"/>
      <w:pPr>
        <w:ind w:left="2957" w:hanging="360"/>
      </w:pPr>
    </w:lvl>
    <w:lvl w:ilvl="4" w:tplc="0C0A0019" w:tentative="1">
      <w:start w:val="1"/>
      <w:numFmt w:val="lowerLetter"/>
      <w:lvlText w:val="%5."/>
      <w:lvlJc w:val="left"/>
      <w:pPr>
        <w:ind w:left="3677" w:hanging="360"/>
      </w:pPr>
    </w:lvl>
    <w:lvl w:ilvl="5" w:tplc="0C0A001B" w:tentative="1">
      <w:start w:val="1"/>
      <w:numFmt w:val="lowerRoman"/>
      <w:lvlText w:val="%6."/>
      <w:lvlJc w:val="right"/>
      <w:pPr>
        <w:ind w:left="4397" w:hanging="180"/>
      </w:pPr>
    </w:lvl>
    <w:lvl w:ilvl="6" w:tplc="0C0A000F" w:tentative="1">
      <w:start w:val="1"/>
      <w:numFmt w:val="decimal"/>
      <w:lvlText w:val="%7."/>
      <w:lvlJc w:val="left"/>
      <w:pPr>
        <w:ind w:left="5117" w:hanging="360"/>
      </w:pPr>
    </w:lvl>
    <w:lvl w:ilvl="7" w:tplc="0C0A0019" w:tentative="1">
      <w:start w:val="1"/>
      <w:numFmt w:val="lowerLetter"/>
      <w:lvlText w:val="%8."/>
      <w:lvlJc w:val="left"/>
      <w:pPr>
        <w:ind w:left="5837" w:hanging="360"/>
      </w:pPr>
    </w:lvl>
    <w:lvl w:ilvl="8" w:tplc="0C0A001B" w:tentative="1">
      <w:start w:val="1"/>
      <w:numFmt w:val="lowerRoman"/>
      <w:lvlText w:val="%9."/>
      <w:lvlJc w:val="right"/>
      <w:pPr>
        <w:ind w:left="6557" w:hanging="180"/>
      </w:pPr>
    </w:lvl>
  </w:abstractNum>
  <w:abstractNum w:abstractNumId="8" w15:restartNumberingAfterBreak="0">
    <w:nsid w:val="1130106F"/>
    <w:multiLevelType w:val="hybridMultilevel"/>
    <w:tmpl w:val="2BBAE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053955"/>
    <w:multiLevelType w:val="hybridMultilevel"/>
    <w:tmpl w:val="727A1874"/>
    <w:lvl w:ilvl="0" w:tplc="04090001">
      <w:start w:val="1"/>
      <w:numFmt w:val="bullet"/>
      <w:lvlText w:val=""/>
      <w:lvlJc w:val="left"/>
      <w:pPr>
        <w:ind w:left="1517" w:hanging="360"/>
      </w:pPr>
      <w:rPr>
        <w:rFonts w:ascii="Symbol" w:hAnsi="Symbol" w:hint="default"/>
      </w:rPr>
    </w:lvl>
    <w:lvl w:ilvl="1" w:tplc="04090003" w:tentative="1">
      <w:start w:val="1"/>
      <w:numFmt w:val="bullet"/>
      <w:lvlText w:val="o"/>
      <w:lvlJc w:val="left"/>
      <w:pPr>
        <w:ind w:left="2237" w:hanging="360"/>
      </w:pPr>
      <w:rPr>
        <w:rFonts w:ascii="Courier New" w:hAnsi="Courier New" w:cs="Courier New" w:hint="default"/>
      </w:rPr>
    </w:lvl>
    <w:lvl w:ilvl="2" w:tplc="04090005" w:tentative="1">
      <w:start w:val="1"/>
      <w:numFmt w:val="bullet"/>
      <w:lvlText w:val=""/>
      <w:lvlJc w:val="left"/>
      <w:pPr>
        <w:ind w:left="2957" w:hanging="360"/>
      </w:pPr>
      <w:rPr>
        <w:rFonts w:ascii="Wingdings" w:hAnsi="Wingdings" w:hint="default"/>
      </w:rPr>
    </w:lvl>
    <w:lvl w:ilvl="3" w:tplc="04090001" w:tentative="1">
      <w:start w:val="1"/>
      <w:numFmt w:val="bullet"/>
      <w:lvlText w:val=""/>
      <w:lvlJc w:val="left"/>
      <w:pPr>
        <w:ind w:left="3677" w:hanging="360"/>
      </w:pPr>
      <w:rPr>
        <w:rFonts w:ascii="Symbol" w:hAnsi="Symbol" w:hint="default"/>
      </w:rPr>
    </w:lvl>
    <w:lvl w:ilvl="4" w:tplc="04090003" w:tentative="1">
      <w:start w:val="1"/>
      <w:numFmt w:val="bullet"/>
      <w:lvlText w:val="o"/>
      <w:lvlJc w:val="left"/>
      <w:pPr>
        <w:ind w:left="4397" w:hanging="360"/>
      </w:pPr>
      <w:rPr>
        <w:rFonts w:ascii="Courier New" w:hAnsi="Courier New" w:cs="Courier New" w:hint="default"/>
      </w:rPr>
    </w:lvl>
    <w:lvl w:ilvl="5" w:tplc="04090005" w:tentative="1">
      <w:start w:val="1"/>
      <w:numFmt w:val="bullet"/>
      <w:lvlText w:val=""/>
      <w:lvlJc w:val="left"/>
      <w:pPr>
        <w:ind w:left="5117" w:hanging="360"/>
      </w:pPr>
      <w:rPr>
        <w:rFonts w:ascii="Wingdings" w:hAnsi="Wingdings" w:hint="default"/>
      </w:rPr>
    </w:lvl>
    <w:lvl w:ilvl="6" w:tplc="04090001" w:tentative="1">
      <w:start w:val="1"/>
      <w:numFmt w:val="bullet"/>
      <w:lvlText w:val=""/>
      <w:lvlJc w:val="left"/>
      <w:pPr>
        <w:ind w:left="5837" w:hanging="360"/>
      </w:pPr>
      <w:rPr>
        <w:rFonts w:ascii="Symbol" w:hAnsi="Symbol" w:hint="default"/>
      </w:rPr>
    </w:lvl>
    <w:lvl w:ilvl="7" w:tplc="04090003" w:tentative="1">
      <w:start w:val="1"/>
      <w:numFmt w:val="bullet"/>
      <w:lvlText w:val="o"/>
      <w:lvlJc w:val="left"/>
      <w:pPr>
        <w:ind w:left="6557" w:hanging="360"/>
      </w:pPr>
      <w:rPr>
        <w:rFonts w:ascii="Courier New" w:hAnsi="Courier New" w:cs="Courier New" w:hint="default"/>
      </w:rPr>
    </w:lvl>
    <w:lvl w:ilvl="8" w:tplc="04090005" w:tentative="1">
      <w:start w:val="1"/>
      <w:numFmt w:val="bullet"/>
      <w:lvlText w:val=""/>
      <w:lvlJc w:val="left"/>
      <w:pPr>
        <w:ind w:left="7277" w:hanging="360"/>
      </w:pPr>
      <w:rPr>
        <w:rFonts w:ascii="Wingdings" w:hAnsi="Wingdings" w:hint="default"/>
      </w:rPr>
    </w:lvl>
  </w:abstractNum>
  <w:abstractNum w:abstractNumId="10" w15:restartNumberingAfterBreak="0">
    <w:nsid w:val="175B3E65"/>
    <w:multiLevelType w:val="hybridMultilevel"/>
    <w:tmpl w:val="EA787A2E"/>
    <w:lvl w:ilvl="0" w:tplc="C4A450B6">
      <w:start w:val="1"/>
      <w:numFmt w:val="decimal"/>
      <w:lvlText w:val="%1."/>
      <w:lvlJc w:val="left"/>
      <w:pPr>
        <w:ind w:left="1080" w:hanging="360"/>
      </w:pPr>
      <w:rPr>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9E8168B"/>
    <w:multiLevelType w:val="multilevel"/>
    <w:tmpl w:val="79D0A3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C744B43"/>
    <w:multiLevelType w:val="hybridMultilevel"/>
    <w:tmpl w:val="267A7C4A"/>
    <w:lvl w:ilvl="0" w:tplc="74323F9E">
      <w:start w:val="1"/>
      <w:numFmt w:val="decimal"/>
      <w:lvlText w:val="4.%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13" w15:restartNumberingAfterBreak="0">
    <w:nsid w:val="1F4B3E3B"/>
    <w:multiLevelType w:val="hybridMultilevel"/>
    <w:tmpl w:val="5282CF22"/>
    <w:lvl w:ilvl="0" w:tplc="6A64E6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883031"/>
    <w:multiLevelType w:val="hybridMultilevel"/>
    <w:tmpl w:val="239C62A4"/>
    <w:lvl w:ilvl="0" w:tplc="A168AFBC">
      <w:start w:val="1"/>
      <w:numFmt w:val="bullet"/>
      <w:lvlText w:val="•"/>
      <w:lvlJc w:val="left"/>
      <w:pPr>
        <w:tabs>
          <w:tab w:val="num" w:pos="720"/>
        </w:tabs>
        <w:ind w:left="720" w:hanging="360"/>
      </w:pPr>
      <w:rPr>
        <w:rFonts w:ascii="Times New Roman" w:hAnsi="Times New Roman" w:hint="default"/>
      </w:rPr>
    </w:lvl>
    <w:lvl w:ilvl="1" w:tplc="48A43F4E">
      <w:start w:val="270"/>
      <w:numFmt w:val="bullet"/>
      <w:lvlText w:val="•"/>
      <w:lvlJc w:val="left"/>
      <w:pPr>
        <w:tabs>
          <w:tab w:val="num" w:pos="1440"/>
        </w:tabs>
        <w:ind w:left="1440" w:hanging="360"/>
      </w:pPr>
      <w:rPr>
        <w:rFonts w:ascii="Times New Roman" w:hAnsi="Times New Roman" w:hint="default"/>
      </w:rPr>
    </w:lvl>
    <w:lvl w:ilvl="2" w:tplc="170A1A88" w:tentative="1">
      <w:start w:val="1"/>
      <w:numFmt w:val="bullet"/>
      <w:lvlText w:val="•"/>
      <w:lvlJc w:val="left"/>
      <w:pPr>
        <w:tabs>
          <w:tab w:val="num" w:pos="2160"/>
        </w:tabs>
        <w:ind w:left="2160" w:hanging="360"/>
      </w:pPr>
      <w:rPr>
        <w:rFonts w:ascii="Times New Roman" w:hAnsi="Times New Roman" w:hint="default"/>
      </w:rPr>
    </w:lvl>
    <w:lvl w:ilvl="3" w:tplc="2C7C0E54" w:tentative="1">
      <w:start w:val="1"/>
      <w:numFmt w:val="bullet"/>
      <w:lvlText w:val="•"/>
      <w:lvlJc w:val="left"/>
      <w:pPr>
        <w:tabs>
          <w:tab w:val="num" w:pos="2880"/>
        </w:tabs>
        <w:ind w:left="2880" w:hanging="360"/>
      </w:pPr>
      <w:rPr>
        <w:rFonts w:ascii="Times New Roman" w:hAnsi="Times New Roman" w:hint="default"/>
      </w:rPr>
    </w:lvl>
    <w:lvl w:ilvl="4" w:tplc="24402206" w:tentative="1">
      <w:start w:val="1"/>
      <w:numFmt w:val="bullet"/>
      <w:lvlText w:val="•"/>
      <w:lvlJc w:val="left"/>
      <w:pPr>
        <w:tabs>
          <w:tab w:val="num" w:pos="3600"/>
        </w:tabs>
        <w:ind w:left="3600" w:hanging="360"/>
      </w:pPr>
      <w:rPr>
        <w:rFonts w:ascii="Times New Roman" w:hAnsi="Times New Roman" w:hint="default"/>
      </w:rPr>
    </w:lvl>
    <w:lvl w:ilvl="5" w:tplc="BEE028D0" w:tentative="1">
      <w:start w:val="1"/>
      <w:numFmt w:val="bullet"/>
      <w:lvlText w:val="•"/>
      <w:lvlJc w:val="left"/>
      <w:pPr>
        <w:tabs>
          <w:tab w:val="num" w:pos="4320"/>
        </w:tabs>
        <w:ind w:left="4320" w:hanging="360"/>
      </w:pPr>
      <w:rPr>
        <w:rFonts w:ascii="Times New Roman" w:hAnsi="Times New Roman" w:hint="default"/>
      </w:rPr>
    </w:lvl>
    <w:lvl w:ilvl="6" w:tplc="FBAA462A" w:tentative="1">
      <w:start w:val="1"/>
      <w:numFmt w:val="bullet"/>
      <w:lvlText w:val="•"/>
      <w:lvlJc w:val="left"/>
      <w:pPr>
        <w:tabs>
          <w:tab w:val="num" w:pos="5040"/>
        </w:tabs>
        <w:ind w:left="5040" w:hanging="360"/>
      </w:pPr>
      <w:rPr>
        <w:rFonts w:ascii="Times New Roman" w:hAnsi="Times New Roman" w:hint="default"/>
      </w:rPr>
    </w:lvl>
    <w:lvl w:ilvl="7" w:tplc="39D4DE48" w:tentative="1">
      <w:start w:val="1"/>
      <w:numFmt w:val="bullet"/>
      <w:lvlText w:val="•"/>
      <w:lvlJc w:val="left"/>
      <w:pPr>
        <w:tabs>
          <w:tab w:val="num" w:pos="5760"/>
        </w:tabs>
        <w:ind w:left="5760" w:hanging="360"/>
      </w:pPr>
      <w:rPr>
        <w:rFonts w:ascii="Times New Roman" w:hAnsi="Times New Roman" w:hint="default"/>
      </w:rPr>
    </w:lvl>
    <w:lvl w:ilvl="8" w:tplc="10A87B1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43408E1"/>
    <w:multiLevelType w:val="hybridMultilevel"/>
    <w:tmpl w:val="CFCEC9D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26B819BE"/>
    <w:multiLevelType w:val="multilevel"/>
    <w:tmpl w:val="B7CC94C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7326ED9"/>
    <w:multiLevelType w:val="hybridMultilevel"/>
    <w:tmpl w:val="D8142AA6"/>
    <w:lvl w:ilvl="0" w:tplc="34A65150">
      <w:start w:val="11"/>
      <w:numFmt w:val="decimal"/>
      <w:suff w:val="space"/>
      <w:lvlText w:val="3.%1"/>
      <w:lvlJc w:val="left"/>
      <w:pPr>
        <w:ind w:left="1080" w:hanging="360"/>
      </w:pPr>
      <w:rPr>
        <w:rFonts w:hint="default"/>
        <w:b/>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395C7B"/>
    <w:multiLevelType w:val="hybridMultilevel"/>
    <w:tmpl w:val="523E8A66"/>
    <w:lvl w:ilvl="0" w:tplc="6A64E6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6B342F"/>
    <w:multiLevelType w:val="hybridMultilevel"/>
    <w:tmpl w:val="393E551A"/>
    <w:lvl w:ilvl="0" w:tplc="1DEE8BD2">
      <w:start w:val="11"/>
      <w:numFmt w:val="decimal"/>
      <w:lvlText w:val="3.%1"/>
      <w:lvlJc w:val="left"/>
      <w:pPr>
        <w:ind w:left="797" w:hanging="360"/>
      </w:pPr>
      <w:rPr>
        <w:rFonts w:hint="default"/>
        <w:b/>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F61945"/>
    <w:multiLevelType w:val="hybridMultilevel"/>
    <w:tmpl w:val="6002B746"/>
    <w:lvl w:ilvl="0" w:tplc="0409000F">
      <w:start w:val="1"/>
      <w:numFmt w:val="decimal"/>
      <w:lvlText w:val="%1."/>
      <w:lvlJc w:val="left"/>
      <w:pPr>
        <w:ind w:left="1157" w:hanging="360"/>
      </w:pPr>
    </w:lvl>
    <w:lvl w:ilvl="1" w:tplc="04090019" w:tentative="1">
      <w:start w:val="1"/>
      <w:numFmt w:val="lowerLetter"/>
      <w:lvlText w:val="%2."/>
      <w:lvlJc w:val="left"/>
      <w:pPr>
        <w:ind w:left="1877" w:hanging="360"/>
      </w:pPr>
    </w:lvl>
    <w:lvl w:ilvl="2" w:tplc="0409001B" w:tentative="1">
      <w:start w:val="1"/>
      <w:numFmt w:val="lowerRoman"/>
      <w:lvlText w:val="%3."/>
      <w:lvlJc w:val="right"/>
      <w:pPr>
        <w:ind w:left="2597" w:hanging="180"/>
      </w:pPr>
    </w:lvl>
    <w:lvl w:ilvl="3" w:tplc="0409000F" w:tentative="1">
      <w:start w:val="1"/>
      <w:numFmt w:val="decimal"/>
      <w:lvlText w:val="%4."/>
      <w:lvlJc w:val="left"/>
      <w:pPr>
        <w:ind w:left="3317" w:hanging="360"/>
      </w:pPr>
    </w:lvl>
    <w:lvl w:ilvl="4" w:tplc="04090019" w:tentative="1">
      <w:start w:val="1"/>
      <w:numFmt w:val="lowerLetter"/>
      <w:lvlText w:val="%5."/>
      <w:lvlJc w:val="left"/>
      <w:pPr>
        <w:ind w:left="4037" w:hanging="360"/>
      </w:pPr>
    </w:lvl>
    <w:lvl w:ilvl="5" w:tplc="0409001B" w:tentative="1">
      <w:start w:val="1"/>
      <w:numFmt w:val="lowerRoman"/>
      <w:lvlText w:val="%6."/>
      <w:lvlJc w:val="right"/>
      <w:pPr>
        <w:ind w:left="4757" w:hanging="180"/>
      </w:pPr>
    </w:lvl>
    <w:lvl w:ilvl="6" w:tplc="0409000F" w:tentative="1">
      <w:start w:val="1"/>
      <w:numFmt w:val="decimal"/>
      <w:lvlText w:val="%7."/>
      <w:lvlJc w:val="left"/>
      <w:pPr>
        <w:ind w:left="5477" w:hanging="360"/>
      </w:pPr>
    </w:lvl>
    <w:lvl w:ilvl="7" w:tplc="04090019" w:tentative="1">
      <w:start w:val="1"/>
      <w:numFmt w:val="lowerLetter"/>
      <w:lvlText w:val="%8."/>
      <w:lvlJc w:val="left"/>
      <w:pPr>
        <w:ind w:left="6197" w:hanging="360"/>
      </w:pPr>
    </w:lvl>
    <w:lvl w:ilvl="8" w:tplc="0409001B" w:tentative="1">
      <w:start w:val="1"/>
      <w:numFmt w:val="lowerRoman"/>
      <w:lvlText w:val="%9."/>
      <w:lvlJc w:val="right"/>
      <w:pPr>
        <w:ind w:left="6917" w:hanging="180"/>
      </w:pPr>
    </w:lvl>
  </w:abstractNum>
  <w:abstractNum w:abstractNumId="21" w15:restartNumberingAfterBreak="0">
    <w:nsid w:val="31F540EC"/>
    <w:multiLevelType w:val="multilevel"/>
    <w:tmpl w:val="1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26A3C7A"/>
    <w:multiLevelType w:val="hybridMultilevel"/>
    <w:tmpl w:val="B7AE2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4C09D1"/>
    <w:multiLevelType w:val="hybridMultilevel"/>
    <w:tmpl w:val="84760942"/>
    <w:lvl w:ilvl="0" w:tplc="0409000F">
      <w:start w:val="1"/>
      <w:numFmt w:val="decimal"/>
      <w:lvlText w:val="%1."/>
      <w:lvlJc w:val="left"/>
      <w:pPr>
        <w:ind w:left="1517" w:hanging="360"/>
      </w:pPr>
      <w:rPr>
        <w:rFonts w:hint="default"/>
      </w:rPr>
    </w:lvl>
    <w:lvl w:ilvl="1" w:tplc="04090003" w:tentative="1">
      <w:start w:val="1"/>
      <w:numFmt w:val="bullet"/>
      <w:lvlText w:val="o"/>
      <w:lvlJc w:val="left"/>
      <w:pPr>
        <w:ind w:left="2237" w:hanging="360"/>
      </w:pPr>
      <w:rPr>
        <w:rFonts w:ascii="Courier New" w:hAnsi="Courier New" w:cs="Courier New" w:hint="default"/>
      </w:rPr>
    </w:lvl>
    <w:lvl w:ilvl="2" w:tplc="04090005" w:tentative="1">
      <w:start w:val="1"/>
      <w:numFmt w:val="bullet"/>
      <w:lvlText w:val=""/>
      <w:lvlJc w:val="left"/>
      <w:pPr>
        <w:ind w:left="2957" w:hanging="360"/>
      </w:pPr>
      <w:rPr>
        <w:rFonts w:ascii="Wingdings" w:hAnsi="Wingdings" w:hint="default"/>
      </w:rPr>
    </w:lvl>
    <w:lvl w:ilvl="3" w:tplc="04090001" w:tentative="1">
      <w:start w:val="1"/>
      <w:numFmt w:val="bullet"/>
      <w:lvlText w:val=""/>
      <w:lvlJc w:val="left"/>
      <w:pPr>
        <w:ind w:left="3677" w:hanging="360"/>
      </w:pPr>
      <w:rPr>
        <w:rFonts w:ascii="Symbol" w:hAnsi="Symbol" w:hint="default"/>
      </w:rPr>
    </w:lvl>
    <w:lvl w:ilvl="4" w:tplc="04090003" w:tentative="1">
      <w:start w:val="1"/>
      <w:numFmt w:val="bullet"/>
      <w:lvlText w:val="o"/>
      <w:lvlJc w:val="left"/>
      <w:pPr>
        <w:ind w:left="4397" w:hanging="360"/>
      </w:pPr>
      <w:rPr>
        <w:rFonts w:ascii="Courier New" w:hAnsi="Courier New" w:cs="Courier New" w:hint="default"/>
      </w:rPr>
    </w:lvl>
    <w:lvl w:ilvl="5" w:tplc="04090005" w:tentative="1">
      <w:start w:val="1"/>
      <w:numFmt w:val="bullet"/>
      <w:lvlText w:val=""/>
      <w:lvlJc w:val="left"/>
      <w:pPr>
        <w:ind w:left="5117" w:hanging="360"/>
      </w:pPr>
      <w:rPr>
        <w:rFonts w:ascii="Wingdings" w:hAnsi="Wingdings" w:hint="default"/>
      </w:rPr>
    </w:lvl>
    <w:lvl w:ilvl="6" w:tplc="04090001" w:tentative="1">
      <w:start w:val="1"/>
      <w:numFmt w:val="bullet"/>
      <w:lvlText w:val=""/>
      <w:lvlJc w:val="left"/>
      <w:pPr>
        <w:ind w:left="5837" w:hanging="360"/>
      </w:pPr>
      <w:rPr>
        <w:rFonts w:ascii="Symbol" w:hAnsi="Symbol" w:hint="default"/>
      </w:rPr>
    </w:lvl>
    <w:lvl w:ilvl="7" w:tplc="04090003" w:tentative="1">
      <w:start w:val="1"/>
      <w:numFmt w:val="bullet"/>
      <w:lvlText w:val="o"/>
      <w:lvlJc w:val="left"/>
      <w:pPr>
        <w:ind w:left="6557" w:hanging="360"/>
      </w:pPr>
      <w:rPr>
        <w:rFonts w:ascii="Courier New" w:hAnsi="Courier New" w:cs="Courier New" w:hint="default"/>
      </w:rPr>
    </w:lvl>
    <w:lvl w:ilvl="8" w:tplc="04090005" w:tentative="1">
      <w:start w:val="1"/>
      <w:numFmt w:val="bullet"/>
      <w:lvlText w:val=""/>
      <w:lvlJc w:val="left"/>
      <w:pPr>
        <w:ind w:left="7277" w:hanging="360"/>
      </w:pPr>
      <w:rPr>
        <w:rFonts w:ascii="Wingdings" w:hAnsi="Wingdings" w:hint="default"/>
      </w:rPr>
    </w:lvl>
  </w:abstractNum>
  <w:abstractNum w:abstractNumId="24" w15:restartNumberingAfterBreak="0">
    <w:nsid w:val="358F60E4"/>
    <w:multiLevelType w:val="hybridMultilevel"/>
    <w:tmpl w:val="974A5E2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5" w15:restartNumberingAfterBreak="0">
    <w:nsid w:val="368C4F77"/>
    <w:multiLevelType w:val="hybridMultilevel"/>
    <w:tmpl w:val="25DE14B8"/>
    <w:lvl w:ilvl="0" w:tplc="3F4CBEBC">
      <w:start w:val="1"/>
      <w:numFmt w:val="decimal"/>
      <w:lvlText w:val="3.%1"/>
      <w:lvlJc w:val="left"/>
      <w:pPr>
        <w:ind w:left="797" w:hanging="360"/>
      </w:pPr>
      <w:rPr>
        <w:rFonts w:hint="default"/>
        <w:b/>
        <w:sz w:val="26"/>
        <w:szCs w:val="26"/>
      </w:rPr>
    </w:lvl>
    <w:lvl w:ilvl="1" w:tplc="0C0A0019" w:tentative="1">
      <w:start w:val="1"/>
      <w:numFmt w:val="lowerLetter"/>
      <w:lvlText w:val="%2."/>
      <w:lvlJc w:val="left"/>
      <w:pPr>
        <w:ind w:left="1517" w:hanging="360"/>
      </w:pPr>
    </w:lvl>
    <w:lvl w:ilvl="2" w:tplc="0C0A001B" w:tentative="1">
      <w:start w:val="1"/>
      <w:numFmt w:val="lowerRoman"/>
      <w:lvlText w:val="%3."/>
      <w:lvlJc w:val="right"/>
      <w:pPr>
        <w:ind w:left="2237" w:hanging="180"/>
      </w:pPr>
    </w:lvl>
    <w:lvl w:ilvl="3" w:tplc="0C0A000F" w:tentative="1">
      <w:start w:val="1"/>
      <w:numFmt w:val="decimal"/>
      <w:lvlText w:val="%4."/>
      <w:lvlJc w:val="left"/>
      <w:pPr>
        <w:ind w:left="2957" w:hanging="360"/>
      </w:pPr>
    </w:lvl>
    <w:lvl w:ilvl="4" w:tplc="0C0A0019" w:tentative="1">
      <w:start w:val="1"/>
      <w:numFmt w:val="lowerLetter"/>
      <w:lvlText w:val="%5."/>
      <w:lvlJc w:val="left"/>
      <w:pPr>
        <w:ind w:left="3677" w:hanging="360"/>
      </w:pPr>
    </w:lvl>
    <w:lvl w:ilvl="5" w:tplc="0C0A001B" w:tentative="1">
      <w:start w:val="1"/>
      <w:numFmt w:val="lowerRoman"/>
      <w:lvlText w:val="%6."/>
      <w:lvlJc w:val="right"/>
      <w:pPr>
        <w:ind w:left="4397" w:hanging="180"/>
      </w:pPr>
    </w:lvl>
    <w:lvl w:ilvl="6" w:tplc="0C0A000F" w:tentative="1">
      <w:start w:val="1"/>
      <w:numFmt w:val="decimal"/>
      <w:lvlText w:val="%7."/>
      <w:lvlJc w:val="left"/>
      <w:pPr>
        <w:ind w:left="5117" w:hanging="360"/>
      </w:pPr>
    </w:lvl>
    <w:lvl w:ilvl="7" w:tplc="0C0A0019" w:tentative="1">
      <w:start w:val="1"/>
      <w:numFmt w:val="lowerLetter"/>
      <w:lvlText w:val="%8."/>
      <w:lvlJc w:val="left"/>
      <w:pPr>
        <w:ind w:left="5837" w:hanging="360"/>
      </w:pPr>
    </w:lvl>
    <w:lvl w:ilvl="8" w:tplc="0C0A001B" w:tentative="1">
      <w:start w:val="1"/>
      <w:numFmt w:val="lowerRoman"/>
      <w:lvlText w:val="%9."/>
      <w:lvlJc w:val="right"/>
      <w:pPr>
        <w:ind w:left="6557" w:hanging="180"/>
      </w:pPr>
    </w:lvl>
  </w:abstractNum>
  <w:abstractNum w:abstractNumId="26" w15:restartNumberingAfterBreak="0">
    <w:nsid w:val="3C1352C7"/>
    <w:multiLevelType w:val="multilevel"/>
    <w:tmpl w:val="1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C51216A"/>
    <w:multiLevelType w:val="hybridMultilevel"/>
    <w:tmpl w:val="2B22088E"/>
    <w:lvl w:ilvl="0" w:tplc="DE4EF69E">
      <w:start w:val="10"/>
      <w:numFmt w:val="decimal"/>
      <w:suff w:val="space"/>
      <w:lvlText w:val="3.%1"/>
      <w:lvlJc w:val="left"/>
      <w:pPr>
        <w:ind w:left="1080" w:hanging="360"/>
      </w:pPr>
      <w:rPr>
        <w:rFonts w:hint="default"/>
        <w:b/>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512C1C"/>
    <w:multiLevelType w:val="hybridMultilevel"/>
    <w:tmpl w:val="BDAC1D8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9" w15:restartNumberingAfterBreak="0">
    <w:nsid w:val="42FF6B4B"/>
    <w:multiLevelType w:val="hybridMultilevel"/>
    <w:tmpl w:val="60D2C7B4"/>
    <w:lvl w:ilvl="0" w:tplc="251E5F52">
      <w:start w:val="4"/>
      <w:numFmt w:val="decimal"/>
      <w:lvlText w:val="%1.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30" w15:restartNumberingAfterBreak="0">
    <w:nsid w:val="4310105B"/>
    <w:multiLevelType w:val="hybridMultilevel"/>
    <w:tmpl w:val="5002D44E"/>
    <w:lvl w:ilvl="0" w:tplc="54E428AA">
      <w:start w:val="1"/>
      <w:numFmt w:val="decimal"/>
      <w:lvlText w:val="2.3.%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1" w15:restartNumberingAfterBreak="0">
    <w:nsid w:val="491C77D1"/>
    <w:multiLevelType w:val="hybridMultilevel"/>
    <w:tmpl w:val="AD9CD1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9377833"/>
    <w:multiLevelType w:val="hybridMultilevel"/>
    <w:tmpl w:val="655286A2"/>
    <w:lvl w:ilvl="0" w:tplc="215067DC">
      <w:start w:val="1"/>
      <w:numFmt w:val="decimal"/>
      <w:lvlText w:val="3.%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AFE2A08"/>
    <w:multiLevelType w:val="hybridMultilevel"/>
    <w:tmpl w:val="F7FE5580"/>
    <w:lvl w:ilvl="0" w:tplc="D05AA8DE">
      <w:start w:val="1"/>
      <w:numFmt w:val="decimal"/>
      <w:lvlText w:val="3.%1"/>
      <w:lvlJc w:val="left"/>
      <w:pPr>
        <w:ind w:left="797" w:hanging="360"/>
      </w:pPr>
      <w:rPr>
        <w:rFonts w:hint="default"/>
        <w:b/>
        <w:sz w:val="26"/>
        <w:szCs w:val="26"/>
      </w:rPr>
    </w:lvl>
    <w:lvl w:ilvl="1" w:tplc="0C0A0019" w:tentative="1">
      <w:start w:val="1"/>
      <w:numFmt w:val="lowerLetter"/>
      <w:lvlText w:val="%2."/>
      <w:lvlJc w:val="left"/>
      <w:pPr>
        <w:ind w:left="1517" w:hanging="360"/>
      </w:pPr>
    </w:lvl>
    <w:lvl w:ilvl="2" w:tplc="0C0A001B" w:tentative="1">
      <w:start w:val="1"/>
      <w:numFmt w:val="lowerRoman"/>
      <w:lvlText w:val="%3."/>
      <w:lvlJc w:val="right"/>
      <w:pPr>
        <w:ind w:left="2237" w:hanging="180"/>
      </w:pPr>
    </w:lvl>
    <w:lvl w:ilvl="3" w:tplc="0C0A000F" w:tentative="1">
      <w:start w:val="1"/>
      <w:numFmt w:val="decimal"/>
      <w:lvlText w:val="%4."/>
      <w:lvlJc w:val="left"/>
      <w:pPr>
        <w:ind w:left="2957" w:hanging="360"/>
      </w:pPr>
    </w:lvl>
    <w:lvl w:ilvl="4" w:tplc="0C0A0019" w:tentative="1">
      <w:start w:val="1"/>
      <w:numFmt w:val="lowerLetter"/>
      <w:lvlText w:val="%5."/>
      <w:lvlJc w:val="left"/>
      <w:pPr>
        <w:ind w:left="3677" w:hanging="360"/>
      </w:pPr>
    </w:lvl>
    <w:lvl w:ilvl="5" w:tplc="0C0A001B" w:tentative="1">
      <w:start w:val="1"/>
      <w:numFmt w:val="lowerRoman"/>
      <w:lvlText w:val="%6."/>
      <w:lvlJc w:val="right"/>
      <w:pPr>
        <w:ind w:left="4397" w:hanging="180"/>
      </w:pPr>
    </w:lvl>
    <w:lvl w:ilvl="6" w:tplc="0C0A000F" w:tentative="1">
      <w:start w:val="1"/>
      <w:numFmt w:val="decimal"/>
      <w:lvlText w:val="%7."/>
      <w:lvlJc w:val="left"/>
      <w:pPr>
        <w:ind w:left="5117" w:hanging="360"/>
      </w:pPr>
    </w:lvl>
    <w:lvl w:ilvl="7" w:tplc="0C0A0019" w:tentative="1">
      <w:start w:val="1"/>
      <w:numFmt w:val="lowerLetter"/>
      <w:lvlText w:val="%8."/>
      <w:lvlJc w:val="left"/>
      <w:pPr>
        <w:ind w:left="5837" w:hanging="360"/>
      </w:pPr>
    </w:lvl>
    <w:lvl w:ilvl="8" w:tplc="0C0A001B" w:tentative="1">
      <w:start w:val="1"/>
      <w:numFmt w:val="lowerRoman"/>
      <w:lvlText w:val="%9."/>
      <w:lvlJc w:val="right"/>
      <w:pPr>
        <w:ind w:left="6557" w:hanging="180"/>
      </w:pPr>
    </w:lvl>
  </w:abstractNum>
  <w:abstractNum w:abstractNumId="34" w15:restartNumberingAfterBreak="0">
    <w:nsid w:val="4F3D1B93"/>
    <w:multiLevelType w:val="multilevel"/>
    <w:tmpl w:val="1C14B17E"/>
    <w:lvl w:ilvl="0">
      <w:start w:val="3"/>
      <w:numFmt w:val="bullet"/>
      <w:lvlText w:val="-"/>
      <w:lvlJc w:val="left"/>
      <w:pPr>
        <w:ind w:left="720" w:hanging="360"/>
      </w:pPr>
      <w:rPr>
        <w:rFonts w:ascii="Times New Roman" w:hAnsi="Times New Roman" w:cs="Times New Roman" w:hint="default"/>
      </w:rPr>
    </w:lvl>
    <w:lvl w:ilvl="1">
      <w:start w:val="3"/>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1CE072A"/>
    <w:multiLevelType w:val="multilevel"/>
    <w:tmpl w:val="AE9037DE"/>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43A7D6D"/>
    <w:multiLevelType w:val="hybridMultilevel"/>
    <w:tmpl w:val="E236CB26"/>
    <w:lvl w:ilvl="0" w:tplc="2452CB32">
      <w:start w:val="3"/>
      <w:numFmt w:val="decimal"/>
      <w:lvlText w:val="%1.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45B7215"/>
    <w:multiLevelType w:val="hybridMultilevel"/>
    <w:tmpl w:val="52F046DE"/>
    <w:lvl w:ilvl="0" w:tplc="D2524654">
      <w:start w:val="1"/>
      <w:numFmt w:val="decimal"/>
      <w:lvlText w:val="3.%1"/>
      <w:lvlJc w:val="left"/>
      <w:pPr>
        <w:ind w:left="797" w:hanging="360"/>
      </w:pPr>
      <w:rPr>
        <w:rFonts w:hint="default"/>
        <w:b/>
        <w:sz w:val="26"/>
        <w:szCs w:val="26"/>
      </w:rPr>
    </w:lvl>
    <w:lvl w:ilvl="1" w:tplc="0C0A0019" w:tentative="1">
      <w:start w:val="1"/>
      <w:numFmt w:val="lowerLetter"/>
      <w:lvlText w:val="%2."/>
      <w:lvlJc w:val="left"/>
      <w:pPr>
        <w:ind w:left="1517" w:hanging="360"/>
      </w:pPr>
    </w:lvl>
    <w:lvl w:ilvl="2" w:tplc="0C0A001B" w:tentative="1">
      <w:start w:val="1"/>
      <w:numFmt w:val="lowerRoman"/>
      <w:lvlText w:val="%3."/>
      <w:lvlJc w:val="right"/>
      <w:pPr>
        <w:ind w:left="2237" w:hanging="180"/>
      </w:pPr>
    </w:lvl>
    <w:lvl w:ilvl="3" w:tplc="0C0A000F" w:tentative="1">
      <w:start w:val="1"/>
      <w:numFmt w:val="decimal"/>
      <w:lvlText w:val="%4."/>
      <w:lvlJc w:val="left"/>
      <w:pPr>
        <w:ind w:left="2957" w:hanging="360"/>
      </w:pPr>
    </w:lvl>
    <w:lvl w:ilvl="4" w:tplc="0C0A0019" w:tentative="1">
      <w:start w:val="1"/>
      <w:numFmt w:val="lowerLetter"/>
      <w:lvlText w:val="%5."/>
      <w:lvlJc w:val="left"/>
      <w:pPr>
        <w:ind w:left="3677" w:hanging="360"/>
      </w:pPr>
    </w:lvl>
    <w:lvl w:ilvl="5" w:tplc="0C0A001B" w:tentative="1">
      <w:start w:val="1"/>
      <w:numFmt w:val="lowerRoman"/>
      <w:lvlText w:val="%6."/>
      <w:lvlJc w:val="right"/>
      <w:pPr>
        <w:ind w:left="4397" w:hanging="180"/>
      </w:pPr>
    </w:lvl>
    <w:lvl w:ilvl="6" w:tplc="0C0A000F" w:tentative="1">
      <w:start w:val="1"/>
      <w:numFmt w:val="decimal"/>
      <w:lvlText w:val="%7."/>
      <w:lvlJc w:val="left"/>
      <w:pPr>
        <w:ind w:left="5117" w:hanging="360"/>
      </w:pPr>
    </w:lvl>
    <w:lvl w:ilvl="7" w:tplc="0C0A0019" w:tentative="1">
      <w:start w:val="1"/>
      <w:numFmt w:val="lowerLetter"/>
      <w:lvlText w:val="%8."/>
      <w:lvlJc w:val="left"/>
      <w:pPr>
        <w:ind w:left="5837" w:hanging="360"/>
      </w:pPr>
    </w:lvl>
    <w:lvl w:ilvl="8" w:tplc="0C0A001B" w:tentative="1">
      <w:start w:val="1"/>
      <w:numFmt w:val="lowerRoman"/>
      <w:lvlText w:val="%9."/>
      <w:lvlJc w:val="right"/>
      <w:pPr>
        <w:ind w:left="6557" w:hanging="180"/>
      </w:pPr>
    </w:lvl>
  </w:abstractNum>
  <w:abstractNum w:abstractNumId="38" w15:restartNumberingAfterBreak="0">
    <w:nsid w:val="59350E92"/>
    <w:multiLevelType w:val="hybridMultilevel"/>
    <w:tmpl w:val="053C395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59F542B9"/>
    <w:multiLevelType w:val="hybridMultilevel"/>
    <w:tmpl w:val="DE62DA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A6D54FE"/>
    <w:multiLevelType w:val="hybridMultilevel"/>
    <w:tmpl w:val="B4023886"/>
    <w:lvl w:ilvl="0" w:tplc="1C0A0001">
      <w:start w:val="1"/>
      <w:numFmt w:val="bullet"/>
      <w:lvlText w:val=""/>
      <w:lvlJc w:val="left"/>
      <w:pPr>
        <w:ind w:left="780" w:hanging="360"/>
      </w:pPr>
      <w:rPr>
        <w:rFonts w:ascii="Symbol" w:hAnsi="Symbol" w:hint="default"/>
      </w:rPr>
    </w:lvl>
    <w:lvl w:ilvl="1" w:tplc="1C0A0003" w:tentative="1">
      <w:start w:val="1"/>
      <w:numFmt w:val="bullet"/>
      <w:lvlText w:val="o"/>
      <w:lvlJc w:val="left"/>
      <w:pPr>
        <w:ind w:left="1500" w:hanging="360"/>
      </w:pPr>
      <w:rPr>
        <w:rFonts w:ascii="Courier New" w:hAnsi="Courier New" w:cs="Courier New" w:hint="default"/>
      </w:rPr>
    </w:lvl>
    <w:lvl w:ilvl="2" w:tplc="1C0A0005" w:tentative="1">
      <w:start w:val="1"/>
      <w:numFmt w:val="bullet"/>
      <w:lvlText w:val=""/>
      <w:lvlJc w:val="left"/>
      <w:pPr>
        <w:ind w:left="2220" w:hanging="360"/>
      </w:pPr>
      <w:rPr>
        <w:rFonts w:ascii="Wingdings" w:hAnsi="Wingdings" w:hint="default"/>
      </w:rPr>
    </w:lvl>
    <w:lvl w:ilvl="3" w:tplc="1C0A0001" w:tentative="1">
      <w:start w:val="1"/>
      <w:numFmt w:val="bullet"/>
      <w:lvlText w:val=""/>
      <w:lvlJc w:val="left"/>
      <w:pPr>
        <w:ind w:left="2940" w:hanging="360"/>
      </w:pPr>
      <w:rPr>
        <w:rFonts w:ascii="Symbol" w:hAnsi="Symbol" w:hint="default"/>
      </w:rPr>
    </w:lvl>
    <w:lvl w:ilvl="4" w:tplc="1C0A0003" w:tentative="1">
      <w:start w:val="1"/>
      <w:numFmt w:val="bullet"/>
      <w:lvlText w:val="o"/>
      <w:lvlJc w:val="left"/>
      <w:pPr>
        <w:ind w:left="3660" w:hanging="360"/>
      </w:pPr>
      <w:rPr>
        <w:rFonts w:ascii="Courier New" w:hAnsi="Courier New" w:cs="Courier New" w:hint="default"/>
      </w:rPr>
    </w:lvl>
    <w:lvl w:ilvl="5" w:tplc="1C0A0005" w:tentative="1">
      <w:start w:val="1"/>
      <w:numFmt w:val="bullet"/>
      <w:lvlText w:val=""/>
      <w:lvlJc w:val="left"/>
      <w:pPr>
        <w:ind w:left="4380" w:hanging="360"/>
      </w:pPr>
      <w:rPr>
        <w:rFonts w:ascii="Wingdings" w:hAnsi="Wingdings" w:hint="default"/>
      </w:rPr>
    </w:lvl>
    <w:lvl w:ilvl="6" w:tplc="1C0A0001" w:tentative="1">
      <w:start w:val="1"/>
      <w:numFmt w:val="bullet"/>
      <w:lvlText w:val=""/>
      <w:lvlJc w:val="left"/>
      <w:pPr>
        <w:ind w:left="5100" w:hanging="360"/>
      </w:pPr>
      <w:rPr>
        <w:rFonts w:ascii="Symbol" w:hAnsi="Symbol" w:hint="default"/>
      </w:rPr>
    </w:lvl>
    <w:lvl w:ilvl="7" w:tplc="1C0A0003" w:tentative="1">
      <w:start w:val="1"/>
      <w:numFmt w:val="bullet"/>
      <w:lvlText w:val="o"/>
      <w:lvlJc w:val="left"/>
      <w:pPr>
        <w:ind w:left="5820" w:hanging="360"/>
      </w:pPr>
      <w:rPr>
        <w:rFonts w:ascii="Courier New" w:hAnsi="Courier New" w:cs="Courier New" w:hint="default"/>
      </w:rPr>
    </w:lvl>
    <w:lvl w:ilvl="8" w:tplc="1C0A0005" w:tentative="1">
      <w:start w:val="1"/>
      <w:numFmt w:val="bullet"/>
      <w:lvlText w:val=""/>
      <w:lvlJc w:val="left"/>
      <w:pPr>
        <w:ind w:left="6540" w:hanging="360"/>
      </w:pPr>
      <w:rPr>
        <w:rFonts w:ascii="Wingdings" w:hAnsi="Wingdings" w:hint="default"/>
      </w:rPr>
    </w:lvl>
  </w:abstractNum>
  <w:abstractNum w:abstractNumId="41" w15:restartNumberingAfterBreak="0">
    <w:nsid w:val="5CD81B95"/>
    <w:multiLevelType w:val="hybridMultilevel"/>
    <w:tmpl w:val="C3042314"/>
    <w:lvl w:ilvl="0" w:tplc="F140AD3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EDD2032"/>
    <w:multiLevelType w:val="hybridMultilevel"/>
    <w:tmpl w:val="A3CA2B68"/>
    <w:lvl w:ilvl="0" w:tplc="DE4EF69E">
      <w:start w:val="10"/>
      <w:numFmt w:val="decimal"/>
      <w:suff w:val="space"/>
      <w:lvlText w:val="3.%1"/>
      <w:lvlJc w:val="left"/>
      <w:pPr>
        <w:ind w:left="1080" w:hanging="360"/>
      </w:pPr>
      <w:rPr>
        <w:rFonts w:hint="default"/>
        <w:b/>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413D01"/>
    <w:multiLevelType w:val="hybridMultilevel"/>
    <w:tmpl w:val="2C9816A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4" w15:restartNumberingAfterBreak="0">
    <w:nsid w:val="693B47FF"/>
    <w:multiLevelType w:val="hybridMultilevel"/>
    <w:tmpl w:val="EF42811C"/>
    <w:lvl w:ilvl="0" w:tplc="CD329166">
      <w:start w:val="1"/>
      <w:numFmt w:val="decimal"/>
      <w:lvlText w:val="3.%1"/>
      <w:lvlJc w:val="left"/>
      <w:pPr>
        <w:ind w:left="797" w:hanging="360"/>
      </w:pPr>
      <w:rPr>
        <w:rFonts w:hint="default"/>
        <w:b/>
        <w:sz w:val="26"/>
        <w:szCs w:val="26"/>
      </w:rPr>
    </w:lvl>
    <w:lvl w:ilvl="1" w:tplc="0C0A0019" w:tentative="1">
      <w:start w:val="1"/>
      <w:numFmt w:val="lowerLetter"/>
      <w:lvlText w:val="%2."/>
      <w:lvlJc w:val="left"/>
      <w:pPr>
        <w:ind w:left="1517" w:hanging="360"/>
      </w:pPr>
    </w:lvl>
    <w:lvl w:ilvl="2" w:tplc="0C0A001B" w:tentative="1">
      <w:start w:val="1"/>
      <w:numFmt w:val="lowerRoman"/>
      <w:lvlText w:val="%3."/>
      <w:lvlJc w:val="right"/>
      <w:pPr>
        <w:ind w:left="2237" w:hanging="180"/>
      </w:pPr>
    </w:lvl>
    <w:lvl w:ilvl="3" w:tplc="0C0A000F" w:tentative="1">
      <w:start w:val="1"/>
      <w:numFmt w:val="decimal"/>
      <w:lvlText w:val="%4."/>
      <w:lvlJc w:val="left"/>
      <w:pPr>
        <w:ind w:left="2957" w:hanging="360"/>
      </w:pPr>
    </w:lvl>
    <w:lvl w:ilvl="4" w:tplc="0C0A0019" w:tentative="1">
      <w:start w:val="1"/>
      <w:numFmt w:val="lowerLetter"/>
      <w:lvlText w:val="%5."/>
      <w:lvlJc w:val="left"/>
      <w:pPr>
        <w:ind w:left="3677" w:hanging="360"/>
      </w:pPr>
    </w:lvl>
    <w:lvl w:ilvl="5" w:tplc="0C0A001B" w:tentative="1">
      <w:start w:val="1"/>
      <w:numFmt w:val="lowerRoman"/>
      <w:lvlText w:val="%6."/>
      <w:lvlJc w:val="right"/>
      <w:pPr>
        <w:ind w:left="4397" w:hanging="180"/>
      </w:pPr>
    </w:lvl>
    <w:lvl w:ilvl="6" w:tplc="0C0A000F" w:tentative="1">
      <w:start w:val="1"/>
      <w:numFmt w:val="decimal"/>
      <w:lvlText w:val="%7."/>
      <w:lvlJc w:val="left"/>
      <w:pPr>
        <w:ind w:left="5117" w:hanging="360"/>
      </w:pPr>
    </w:lvl>
    <w:lvl w:ilvl="7" w:tplc="0C0A0019" w:tentative="1">
      <w:start w:val="1"/>
      <w:numFmt w:val="lowerLetter"/>
      <w:lvlText w:val="%8."/>
      <w:lvlJc w:val="left"/>
      <w:pPr>
        <w:ind w:left="5837" w:hanging="360"/>
      </w:pPr>
    </w:lvl>
    <w:lvl w:ilvl="8" w:tplc="0C0A001B" w:tentative="1">
      <w:start w:val="1"/>
      <w:numFmt w:val="lowerRoman"/>
      <w:lvlText w:val="%9."/>
      <w:lvlJc w:val="right"/>
      <w:pPr>
        <w:ind w:left="6557" w:hanging="180"/>
      </w:pPr>
    </w:lvl>
  </w:abstractNum>
  <w:abstractNum w:abstractNumId="45" w15:restartNumberingAfterBreak="0">
    <w:nsid w:val="69CB57A6"/>
    <w:multiLevelType w:val="hybridMultilevel"/>
    <w:tmpl w:val="9926E84E"/>
    <w:lvl w:ilvl="0" w:tplc="0409000F">
      <w:start w:val="1"/>
      <w:numFmt w:val="decimal"/>
      <w:lvlText w:val="%1."/>
      <w:lvlJc w:val="left"/>
      <w:pPr>
        <w:ind w:left="1157" w:hanging="360"/>
      </w:pPr>
    </w:lvl>
    <w:lvl w:ilvl="1" w:tplc="04090019" w:tentative="1">
      <w:start w:val="1"/>
      <w:numFmt w:val="lowerLetter"/>
      <w:lvlText w:val="%2."/>
      <w:lvlJc w:val="left"/>
      <w:pPr>
        <w:ind w:left="1877" w:hanging="360"/>
      </w:pPr>
    </w:lvl>
    <w:lvl w:ilvl="2" w:tplc="0409001B" w:tentative="1">
      <w:start w:val="1"/>
      <w:numFmt w:val="lowerRoman"/>
      <w:lvlText w:val="%3."/>
      <w:lvlJc w:val="right"/>
      <w:pPr>
        <w:ind w:left="2597" w:hanging="180"/>
      </w:pPr>
    </w:lvl>
    <w:lvl w:ilvl="3" w:tplc="0409000F" w:tentative="1">
      <w:start w:val="1"/>
      <w:numFmt w:val="decimal"/>
      <w:lvlText w:val="%4."/>
      <w:lvlJc w:val="left"/>
      <w:pPr>
        <w:ind w:left="3317" w:hanging="360"/>
      </w:pPr>
    </w:lvl>
    <w:lvl w:ilvl="4" w:tplc="04090019" w:tentative="1">
      <w:start w:val="1"/>
      <w:numFmt w:val="lowerLetter"/>
      <w:lvlText w:val="%5."/>
      <w:lvlJc w:val="left"/>
      <w:pPr>
        <w:ind w:left="4037" w:hanging="360"/>
      </w:pPr>
    </w:lvl>
    <w:lvl w:ilvl="5" w:tplc="0409001B" w:tentative="1">
      <w:start w:val="1"/>
      <w:numFmt w:val="lowerRoman"/>
      <w:lvlText w:val="%6."/>
      <w:lvlJc w:val="right"/>
      <w:pPr>
        <w:ind w:left="4757" w:hanging="180"/>
      </w:pPr>
    </w:lvl>
    <w:lvl w:ilvl="6" w:tplc="0409000F" w:tentative="1">
      <w:start w:val="1"/>
      <w:numFmt w:val="decimal"/>
      <w:lvlText w:val="%7."/>
      <w:lvlJc w:val="left"/>
      <w:pPr>
        <w:ind w:left="5477" w:hanging="360"/>
      </w:pPr>
    </w:lvl>
    <w:lvl w:ilvl="7" w:tplc="04090019" w:tentative="1">
      <w:start w:val="1"/>
      <w:numFmt w:val="lowerLetter"/>
      <w:lvlText w:val="%8."/>
      <w:lvlJc w:val="left"/>
      <w:pPr>
        <w:ind w:left="6197" w:hanging="360"/>
      </w:pPr>
    </w:lvl>
    <w:lvl w:ilvl="8" w:tplc="0409001B" w:tentative="1">
      <w:start w:val="1"/>
      <w:numFmt w:val="lowerRoman"/>
      <w:lvlText w:val="%9."/>
      <w:lvlJc w:val="right"/>
      <w:pPr>
        <w:ind w:left="6917" w:hanging="180"/>
      </w:pPr>
    </w:lvl>
  </w:abstractNum>
  <w:abstractNum w:abstractNumId="46" w15:restartNumberingAfterBreak="0">
    <w:nsid w:val="70E55CE9"/>
    <w:multiLevelType w:val="hybridMultilevel"/>
    <w:tmpl w:val="1E66ACBE"/>
    <w:lvl w:ilvl="0" w:tplc="D05AA8DE">
      <w:start w:val="1"/>
      <w:numFmt w:val="decimal"/>
      <w:lvlText w:val="3.%1"/>
      <w:lvlJc w:val="left"/>
      <w:pPr>
        <w:ind w:left="797" w:hanging="360"/>
      </w:pPr>
      <w:rPr>
        <w:rFonts w:hint="default"/>
        <w:b/>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7E4A1A"/>
    <w:multiLevelType w:val="hybridMultilevel"/>
    <w:tmpl w:val="D0A26F62"/>
    <w:lvl w:ilvl="0" w:tplc="8260174C">
      <w:start w:val="1"/>
      <w:numFmt w:val="decimal"/>
      <w:lvlText w:val="%1."/>
      <w:lvlJc w:val="left"/>
      <w:pPr>
        <w:ind w:left="1517" w:hanging="360"/>
      </w:pPr>
      <w:rPr>
        <w:rFonts w:hint="default"/>
        <w:b w:val="0"/>
      </w:rPr>
    </w:lvl>
    <w:lvl w:ilvl="1" w:tplc="04090003" w:tentative="1">
      <w:start w:val="1"/>
      <w:numFmt w:val="bullet"/>
      <w:lvlText w:val="o"/>
      <w:lvlJc w:val="left"/>
      <w:pPr>
        <w:ind w:left="2237" w:hanging="360"/>
      </w:pPr>
      <w:rPr>
        <w:rFonts w:ascii="Courier New" w:hAnsi="Courier New" w:cs="Courier New" w:hint="default"/>
      </w:rPr>
    </w:lvl>
    <w:lvl w:ilvl="2" w:tplc="04090005" w:tentative="1">
      <w:start w:val="1"/>
      <w:numFmt w:val="bullet"/>
      <w:lvlText w:val=""/>
      <w:lvlJc w:val="left"/>
      <w:pPr>
        <w:ind w:left="2957" w:hanging="360"/>
      </w:pPr>
      <w:rPr>
        <w:rFonts w:ascii="Wingdings" w:hAnsi="Wingdings" w:hint="default"/>
      </w:rPr>
    </w:lvl>
    <w:lvl w:ilvl="3" w:tplc="04090001" w:tentative="1">
      <w:start w:val="1"/>
      <w:numFmt w:val="bullet"/>
      <w:lvlText w:val=""/>
      <w:lvlJc w:val="left"/>
      <w:pPr>
        <w:ind w:left="3677" w:hanging="360"/>
      </w:pPr>
      <w:rPr>
        <w:rFonts w:ascii="Symbol" w:hAnsi="Symbol" w:hint="default"/>
      </w:rPr>
    </w:lvl>
    <w:lvl w:ilvl="4" w:tplc="04090003" w:tentative="1">
      <w:start w:val="1"/>
      <w:numFmt w:val="bullet"/>
      <w:lvlText w:val="o"/>
      <w:lvlJc w:val="left"/>
      <w:pPr>
        <w:ind w:left="4397" w:hanging="360"/>
      </w:pPr>
      <w:rPr>
        <w:rFonts w:ascii="Courier New" w:hAnsi="Courier New" w:cs="Courier New" w:hint="default"/>
      </w:rPr>
    </w:lvl>
    <w:lvl w:ilvl="5" w:tplc="04090005" w:tentative="1">
      <w:start w:val="1"/>
      <w:numFmt w:val="bullet"/>
      <w:lvlText w:val=""/>
      <w:lvlJc w:val="left"/>
      <w:pPr>
        <w:ind w:left="5117" w:hanging="360"/>
      </w:pPr>
      <w:rPr>
        <w:rFonts w:ascii="Wingdings" w:hAnsi="Wingdings" w:hint="default"/>
      </w:rPr>
    </w:lvl>
    <w:lvl w:ilvl="6" w:tplc="04090001" w:tentative="1">
      <w:start w:val="1"/>
      <w:numFmt w:val="bullet"/>
      <w:lvlText w:val=""/>
      <w:lvlJc w:val="left"/>
      <w:pPr>
        <w:ind w:left="5837" w:hanging="360"/>
      </w:pPr>
      <w:rPr>
        <w:rFonts w:ascii="Symbol" w:hAnsi="Symbol" w:hint="default"/>
      </w:rPr>
    </w:lvl>
    <w:lvl w:ilvl="7" w:tplc="04090003" w:tentative="1">
      <w:start w:val="1"/>
      <w:numFmt w:val="bullet"/>
      <w:lvlText w:val="o"/>
      <w:lvlJc w:val="left"/>
      <w:pPr>
        <w:ind w:left="6557" w:hanging="360"/>
      </w:pPr>
      <w:rPr>
        <w:rFonts w:ascii="Courier New" w:hAnsi="Courier New" w:cs="Courier New" w:hint="default"/>
      </w:rPr>
    </w:lvl>
    <w:lvl w:ilvl="8" w:tplc="04090005" w:tentative="1">
      <w:start w:val="1"/>
      <w:numFmt w:val="bullet"/>
      <w:lvlText w:val=""/>
      <w:lvlJc w:val="left"/>
      <w:pPr>
        <w:ind w:left="7277" w:hanging="360"/>
      </w:pPr>
      <w:rPr>
        <w:rFonts w:ascii="Wingdings" w:hAnsi="Wingdings" w:hint="default"/>
      </w:rPr>
    </w:lvl>
  </w:abstractNum>
  <w:abstractNum w:abstractNumId="48" w15:restartNumberingAfterBreak="0">
    <w:nsid w:val="7B5E2255"/>
    <w:multiLevelType w:val="hybridMultilevel"/>
    <w:tmpl w:val="EA042EC8"/>
    <w:lvl w:ilvl="0" w:tplc="F214B0CA">
      <w:start w:val="5"/>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9" w15:restartNumberingAfterBreak="0">
    <w:nsid w:val="7C313CFB"/>
    <w:multiLevelType w:val="hybridMultilevel"/>
    <w:tmpl w:val="44A61B40"/>
    <w:lvl w:ilvl="0" w:tplc="A2CA864E">
      <w:start w:val="31"/>
      <w:numFmt w:val="decimal"/>
      <w:lvlText w:val="3.%1"/>
      <w:lvlJc w:val="left"/>
      <w:pPr>
        <w:ind w:left="797" w:hanging="360"/>
      </w:pPr>
      <w:rPr>
        <w:rFonts w:hint="default"/>
        <w:b/>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9831970">
    <w:abstractNumId w:val="11"/>
  </w:num>
  <w:num w:numId="2" w16cid:durableId="1601258029">
    <w:abstractNumId w:val="15"/>
  </w:num>
  <w:num w:numId="3" w16cid:durableId="2048918308">
    <w:abstractNumId w:val="38"/>
  </w:num>
  <w:num w:numId="4" w16cid:durableId="1317487798">
    <w:abstractNumId w:val="14"/>
  </w:num>
  <w:num w:numId="5" w16cid:durableId="1572931232">
    <w:abstractNumId w:val="5"/>
  </w:num>
  <w:num w:numId="6" w16cid:durableId="1111706920">
    <w:abstractNumId w:val="24"/>
  </w:num>
  <w:num w:numId="7" w16cid:durableId="357122845">
    <w:abstractNumId w:val="4"/>
  </w:num>
  <w:num w:numId="8" w16cid:durableId="621109059">
    <w:abstractNumId w:val="43"/>
  </w:num>
  <w:num w:numId="9" w16cid:durableId="1036346708">
    <w:abstractNumId w:val="40"/>
  </w:num>
  <w:num w:numId="10" w16cid:durableId="890657042">
    <w:abstractNumId w:val="2"/>
  </w:num>
  <w:num w:numId="11" w16cid:durableId="101002954">
    <w:abstractNumId w:val="16"/>
  </w:num>
  <w:num w:numId="12" w16cid:durableId="1369719592">
    <w:abstractNumId w:val="21"/>
  </w:num>
  <w:num w:numId="13" w16cid:durableId="282813549">
    <w:abstractNumId w:val="0"/>
  </w:num>
  <w:num w:numId="14" w16cid:durableId="1650554839">
    <w:abstractNumId w:val="30"/>
  </w:num>
  <w:num w:numId="15" w16cid:durableId="255555581">
    <w:abstractNumId w:val="29"/>
  </w:num>
  <w:num w:numId="16" w16cid:durableId="812450039">
    <w:abstractNumId w:val="28"/>
  </w:num>
  <w:num w:numId="17" w16cid:durableId="790562733">
    <w:abstractNumId w:val="1"/>
  </w:num>
  <w:num w:numId="18" w16cid:durableId="968129707">
    <w:abstractNumId w:val="26"/>
  </w:num>
  <w:num w:numId="19" w16cid:durableId="1425876990">
    <w:abstractNumId w:val="35"/>
  </w:num>
  <w:num w:numId="20" w16cid:durableId="65960989">
    <w:abstractNumId w:val="48"/>
  </w:num>
  <w:num w:numId="21" w16cid:durableId="535194944">
    <w:abstractNumId w:val="12"/>
  </w:num>
  <w:num w:numId="22" w16cid:durableId="256183075">
    <w:abstractNumId w:val="32"/>
  </w:num>
  <w:num w:numId="23" w16cid:durableId="779763501">
    <w:abstractNumId w:val="33"/>
  </w:num>
  <w:num w:numId="24" w16cid:durableId="458453297">
    <w:abstractNumId w:val="34"/>
  </w:num>
  <w:num w:numId="25" w16cid:durableId="707874412">
    <w:abstractNumId w:val="18"/>
  </w:num>
  <w:num w:numId="26" w16cid:durableId="1025207960">
    <w:abstractNumId w:val="13"/>
  </w:num>
  <w:num w:numId="27" w16cid:durableId="1777359959">
    <w:abstractNumId w:val="9"/>
  </w:num>
  <w:num w:numId="28" w16cid:durableId="820074116">
    <w:abstractNumId w:val="23"/>
  </w:num>
  <w:num w:numId="29" w16cid:durableId="1061557770">
    <w:abstractNumId w:val="47"/>
  </w:num>
  <w:num w:numId="30" w16cid:durableId="995184297">
    <w:abstractNumId w:val="45"/>
  </w:num>
  <w:num w:numId="31" w16cid:durableId="1510676749">
    <w:abstractNumId w:val="10"/>
  </w:num>
  <w:num w:numId="32" w16cid:durableId="1085613295">
    <w:abstractNumId w:val="19"/>
  </w:num>
  <w:num w:numId="33" w16cid:durableId="418327458">
    <w:abstractNumId w:val="17"/>
  </w:num>
  <w:num w:numId="34" w16cid:durableId="1508014549">
    <w:abstractNumId w:val="42"/>
  </w:num>
  <w:num w:numId="35" w16cid:durableId="195313756">
    <w:abstractNumId w:val="27"/>
  </w:num>
  <w:num w:numId="36" w16cid:durableId="1223523256">
    <w:abstractNumId w:val="25"/>
  </w:num>
  <w:num w:numId="37" w16cid:durableId="1667128727">
    <w:abstractNumId w:val="3"/>
  </w:num>
  <w:num w:numId="38" w16cid:durableId="210308480">
    <w:abstractNumId w:val="37"/>
  </w:num>
  <w:num w:numId="39" w16cid:durableId="1666543707">
    <w:abstractNumId w:val="7"/>
  </w:num>
  <w:num w:numId="40" w16cid:durableId="414863422">
    <w:abstractNumId w:val="49"/>
  </w:num>
  <w:num w:numId="41" w16cid:durableId="132261895">
    <w:abstractNumId w:val="44"/>
  </w:num>
  <w:num w:numId="42" w16cid:durableId="295330896">
    <w:abstractNumId w:val="46"/>
  </w:num>
  <w:num w:numId="43" w16cid:durableId="2059739060">
    <w:abstractNumId w:val="6"/>
  </w:num>
  <w:num w:numId="44" w16cid:durableId="1255357071">
    <w:abstractNumId w:val="20"/>
  </w:num>
  <w:num w:numId="45" w16cid:durableId="1154419918">
    <w:abstractNumId w:val="39"/>
  </w:num>
  <w:num w:numId="46" w16cid:durableId="1752237469">
    <w:abstractNumId w:val="31"/>
  </w:num>
  <w:num w:numId="47" w16cid:durableId="725840538">
    <w:abstractNumId w:val="8"/>
  </w:num>
  <w:num w:numId="48" w16cid:durableId="592473214">
    <w:abstractNumId w:val="22"/>
  </w:num>
  <w:num w:numId="49" w16cid:durableId="161161582">
    <w:abstractNumId w:val="41"/>
  </w:num>
  <w:num w:numId="50" w16cid:durableId="159986690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1"/>
  <w:activeWritingStyle w:appName="MSWord" w:lang="es-DO" w:vendorID="64" w:dllVersion="6" w:nlCheck="1" w:checkStyle="1"/>
  <w:activeWritingStyle w:appName="MSWord" w:lang="en-US" w:vendorID="64" w:dllVersion="6" w:nlCheck="1" w:checkStyle="0"/>
  <w:activeWritingStyle w:appName="MSWord" w:lang="es-ES" w:vendorID="64" w:dllVersion="0" w:nlCheck="1" w:checkStyle="0"/>
  <w:activeWritingStyle w:appName="MSWord" w:lang="es-DO" w:vendorID="64" w:dllVersion="0" w:nlCheck="1" w:checkStyle="0"/>
  <w:activeWritingStyle w:appName="MSWord" w:lang="en-US" w:vendorID="64" w:dllVersion="0" w:nlCheck="1" w:checkStyle="0"/>
  <w:proofState w:spelling="clean" w:grammar="clean"/>
  <w:attachedTemplate r:id="rId1"/>
  <w:defaultTabStop w:val="720"/>
  <w:hyphenationZone w:val="425"/>
  <w:characterSpacingControl w:val="doNotCompress"/>
  <w:hdrShapeDefaults>
    <o:shapedefaults v:ext="edit" spidmax="2068"/>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30855"/>
    <w:rsid w:val="00000AFF"/>
    <w:rsid w:val="00002AA7"/>
    <w:rsid w:val="00002DF3"/>
    <w:rsid w:val="00006D8C"/>
    <w:rsid w:val="00013729"/>
    <w:rsid w:val="0001618C"/>
    <w:rsid w:val="00017A96"/>
    <w:rsid w:val="00022822"/>
    <w:rsid w:val="00026F07"/>
    <w:rsid w:val="000333F3"/>
    <w:rsid w:val="00037D83"/>
    <w:rsid w:val="00042421"/>
    <w:rsid w:val="00043F12"/>
    <w:rsid w:val="00045C1B"/>
    <w:rsid w:val="00047B2A"/>
    <w:rsid w:val="00050242"/>
    <w:rsid w:val="000512A8"/>
    <w:rsid w:val="00051D6B"/>
    <w:rsid w:val="00056BFA"/>
    <w:rsid w:val="00063840"/>
    <w:rsid w:val="00064B73"/>
    <w:rsid w:val="000670D5"/>
    <w:rsid w:val="0006736A"/>
    <w:rsid w:val="000826AF"/>
    <w:rsid w:val="00085B69"/>
    <w:rsid w:val="00086521"/>
    <w:rsid w:val="0008667E"/>
    <w:rsid w:val="00092503"/>
    <w:rsid w:val="000925E8"/>
    <w:rsid w:val="000A11C5"/>
    <w:rsid w:val="000A12B6"/>
    <w:rsid w:val="000A1E89"/>
    <w:rsid w:val="000A399C"/>
    <w:rsid w:val="000A45BE"/>
    <w:rsid w:val="000A5C27"/>
    <w:rsid w:val="000B02CC"/>
    <w:rsid w:val="000B1585"/>
    <w:rsid w:val="000B3E4F"/>
    <w:rsid w:val="000B5689"/>
    <w:rsid w:val="000C0107"/>
    <w:rsid w:val="000C21C3"/>
    <w:rsid w:val="000C4219"/>
    <w:rsid w:val="000C7DA0"/>
    <w:rsid w:val="000D0AAD"/>
    <w:rsid w:val="000D3532"/>
    <w:rsid w:val="000D71B9"/>
    <w:rsid w:val="000E3A9A"/>
    <w:rsid w:val="000E44EC"/>
    <w:rsid w:val="000E5DD2"/>
    <w:rsid w:val="000E6DE4"/>
    <w:rsid w:val="000E7989"/>
    <w:rsid w:val="000E7A52"/>
    <w:rsid w:val="000E7BB8"/>
    <w:rsid w:val="000F63E6"/>
    <w:rsid w:val="000F7453"/>
    <w:rsid w:val="00110FA7"/>
    <w:rsid w:val="00123E86"/>
    <w:rsid w:val="00126B6D"/>
    <w:rsid w:val="00127119"/>
    <w:rsid w:val="001362C4"/>
    <w:rsid w:val="0013747B"/>
    <w:rsid w:val="0014171E"/>
    <w:rsid w:val="001504B2"/>
    <w:rsid w:val="001507BE"/>
    <w:rsid w:val="00157EEC"/>
    <w:rsid w:val="00166DD2"/>
    <w:rsid w:val="00172D10"/>
    <w:rsid w:val="001751E7"/>
    <w:rsid w:val="00176454"/>
    <w:rsid w:val="00176F13"/>
    <w:rsid w:val="0017763E"/>
    <w:rsid w:val="00177715"/>
    <w:rsid w:val="00180C98"/>
    <w:rsid w:val="00190F7C"/>
    <w:rsid w:val="00193288"/>
    <w:rsid w:val="001A11F4"/>
    <w:rsid w:val="001A2155"/>
    <w:rsid w:val="001A2F3E"/>
    <w:rsid w:val="001B02C8"/>
    <w:rsid w:val="001B3950"/>
    <w:rsid w:val="001C27D2"/>
    <w:rsid w:val="001C62C8"/>
    <w:rsid w:val="001C7168"/>
    <w:rsid w:val="001C7F74"/>
    <w:rsid w:val="001C7FB1"/>
    <w:rsid w:val="001D577A"/>
    <w:rsid w:val="001D67C5"/>
    <w:rsid w:val="001E28FC"/>
    <w:rsid w:val="001E64FD"/>
    <w:rsid w:val="0021053F"/>
    <w:rsid w:val="0021161E"/>
    <w:rsid w:val="00212110"/>
    <w:rsid w:val="0021263C"/>
    <w:rsid w:val="00212A07"/>
    <w:rsid w:val="00214E37"/>
    <w:rsid w:val="00215695"/>
    <w:rsid w:val="0021611E"/>
    <w:rsid w:val="002204B1"/>
    <w:rsid w:val="00221978"/>
    <w:rsid w:val="002237BD"/>
    <w:rsid w:val="00224005"/>
    <w:rsid w:val="00232EA8"/>
    <w:rsid w:val="0023357D"/>
    <w:rsid w:val="00233F02"/>
    <w:rsid w:val="002346CF"/>
    <w:rsid w:val="0024033B"/>
    <w:rsid w:val="00243DE3"/>
    <w:rsid w:val="0024420E"/>
    <w:rsid w:val="00247D21"/>
    <w:rsid w:val="00250B83"/>
    <w:rsid w:val="00250BB5"/>
    <w:rsid w:val="0025241E"/>
    <w:rsid w:val="00256FF5"/>
    <w:rsid w:val="00260B4E"/>
    <w:rsid w:val="00260E5B"/>
    <w:rsid w:val="002615EC"/>
    <w:rsid w:val="00261680"/>
    <w:rsid w:val="00265D01"/>
    <w:rsid w:val="002663B8"/>
    <w:rsid w:val="00266A79"/>
    <w:rsid w:val="00270A59"/>
    <w:rsid w:val="00273ADF"/>
    <w:rsid w:val="00273CF0"/>
    <w:rsid w:val="00277FDB"/>
    <w:rsid w:val="00290852"/>
    <w:rsid w:val="00292769"/>
    <w:rsid w:val="00293F0B"/>
    <w:rsid w:val="00295678"/>
    <w:rsid w:val="002962EA"/>
    <w:rsid w:val="002A2698"/>
    <w:rsid w:val="002A2E02"/>
    <w:rsid w:val="002A2EE3"/>
    <w:rsid w:val="002A5546"/>
    <w:rsid w:val="002A5CEE"/>
    <w:rsid w:val="002B00B5"/>
    <w:rsid w:val="002B0B5D"/>
    <w:rsid w:val="002D5AB3"/>
    <w:rsid w:val="002E0AA6"/>
    <w:rsid w:val="002E4824"/>
    <w:rsid w:val="002F0206"/>
    <w:rsid w:val="002F7E38"/>
    <w:rsid w:val="002F7F5E"/>
    <w:rsid w:val="003009D2"/>
    <w:rsid w:val="003010F7"/>
    <w:rsid w:val="003016BE"/>
    <w:rsid w:val="00304A57"/>
    <w:rsid w:val="00320096"/>
    <w:rsid w:val="0033006F"/>
    <w:rsid w:val="003300B5"/>
    <w:rsid w:val="00340939"/>
    <w:rsid w:val="00342577"/>
    <w:rsid w:val="0034565E"/>
    <w:rsid w:val="00350078"/>
    <w:rsid w:val="00353CBB"/>
    <w:rsid w:val="00354496"/>
    <w:rsid w:val="003567F5"/>
    <w:rsid w:val="00356C09"/>
    <w:rsid w:val="00366B5C"/>
    <w:rsid w:val="003701EF"/>
    <w:rsid w:val="003706E1"/>
    <w:rsid w:val="003732BA"/>
    <w:rsid w:val="00374C02"/>
    <w:rsid w:val="00385871"/>
    <w:rsid w:val="0039510A"/>
    <w:rsid w:val="00395484"/>
    <w:rsid w:val="00395BC2"/>
    <w:rsid w:val="003A2016"/>
    <w:rsid w:val="003B06AF"/>
    <w:rsid w:val="003B1C07"/>
    <w:rsid w:val="003B5AB4"/>
    <w:rsid w:val="003C2610"/>
    <w:rsid w:val="003C5152"/>
    <w:rsid w:val="003C6D6D"/>
    <w:rsid w:val="003C7392"/>
    <w:rsid w:val="003D10D6"/>
    <w:rsid w:val="003D5808"/>
    <w:rsid w:val="003E223A"/>
    <w:rsid w:val="003E54DC"/>
    <w:rsid w:val="003E6203"/>
    <w:rsid w:val="003F17C8"/>
    <w:rsid w:val="003F26C0"/>
    <w:rsid w:val="003F47E4"/>
    <w:rsid w:val="003F66E2"/>
    <w:rsid w:val="00400A00"/>
    <w:rsid w:val="00406685"/>
    <w:rsid w:val="00406ECB"/>
    <w:rsid w:val="00412819"/>
    <w:rsid w:val="00417190"/>
    <w:rsid w:val="0042164D"/>
    <w:rsid w:val="00426F60"/>
    <w:rsid w:val="00437EF4"/>
    <w:rsid w:val="00437F88"/>
    <w:rsid w:val="0044036D"/>
    <w:rsid w:val="00447335"/>
    <w:rsid w:val="00463863"/>
    <w:rsid w:val="00463E1B"/>
    <w:rsid w:val="00471A08"/>
    <w:rsid w:val="0047399F"/>
    <w:rsid w:val="00474057"/>
    <w:rsid w:val="00483113"/>
    <w:rsid w:val="00485E76"/>
    <w:rsid w:val="00491353"/>
    <w:rsid w:val="004956A2"/>
    <w:rsid w:val="004968A4"/>
    <w:rsid w:val="00496DD7"/>
    <w:rsid w:val="0049723F"/>
    <w:rsid w:val="004A2B6A"/>
    <w:rsid w:val="004A424E"/>
    <w:rsid w:val="004A7E44"/>
    <w:rsid w:val="004B0036"/>
    <w:rsid w:val="004B15AA"/>
    <w:rsid w:val="004B2379"/>
    <w:rsid w:val="004B31FB"/>
    <w:rsid w:val="004B37D5"/>
    <w:rsid w:val="004B44BA"/>
    <w:rsid w:val="004B65F2"/>
    <w:rsid w:val="004B6CA1"/>
    <w:rsid w:val="004C0D1F"/>
    <w:rsid w:val="004C5D43"/>
    <w:rsid w:val="004D19B8"/>
    <w:rsid w:val="004D1E16"/>
    <w:rsid w:val="004D7830"/>
    <w:rsid w:val="004E2B75"/>
    <w:rsid w:val="004F0FC8"/>
    <w:rsid w:val="004F1A29"/>
    <w:rsid w:val="004F53E9"/>
    <w:rsid w:val="004F5F46"/>
    <w:rsid w:val="00501081"/>
    <w:rsid w:val="0050204F"/>
    <w:rsid w:val="00503A89"/>
    <w:rsid w:val="00506BCA"/>
    <w:rsid w:val="00507649"/>
    <w:rsid w:val="0051119C"/>
    <w:rsid w:val="005163F8"/>
    <w:rsid w:val="005164BA"/>
    <w:rsid w:val="00517087"/>
    <w:rsid w:val="00531EBE"/>
    <w:rsid w:val="0053211F"/>
    <w:rsid w:val="00532B98"/>
    <w:rsid w:val="005354C7"/>
    <w:rsid w:val="00540091"/>
    <w:rsid w:val="00544783"/>
    <w:rsid w:val="005521ED"/>
    <w:rsid w:val="00554A52"/>
    <w:rsid w:val="00554EC7"/>
    <w:rsid w:val="005558C0"/>
    <w:rsid w:val="00557E11"/>
    <w:rsid w:val="00562BA1"/>
    <w:rsid w:val="0056450C"/>
    <w:rsid w:val="005671E1"/>
    <w:rsid w:val="00572FE2"/>
    <w:rsid w:val="00573D75"/>
    <w:rsid w:val="005867E1"/>
    <w:rsid w:val="00586AE1"/>
    <w:rsid w:val="00594FA5"/>
    <w:rsid w:val="00596997"/>
    <w:rsid w:val="005A0ECA"/>
    <w:rsid w:val="005A18C9"/>
    <w:rsid w:val="005A212E"/>
    <w:rsid w:val="005A47C8"/>
    <w:rsid w:val="005B36F3"/>
    <w:rsid w:val="005C3976"/>
    <w:rsid w:val="005C470A"/>
    <w:rsid w:val="005C6258"/>
    <w:rsid w:val="005D120C"/>
    <w:rsid w:val="005D21BB"/>
    <w:rsid w:val="005E015E"/>
    <w:rsid w:val="005E3436"/>
    <w:rsid w:val="005E37D5"/>
    <w:rsid w:val="005E744F"/>
    <w:rsid w:val="005E7E00"/>
    <w:rsid w:val="005F1DA3"/>
    <w:rsid w:val="005F22E9"/>
    <w:rsid w:val="005F45BE"/>
    <w:rsid w:val="0061023A"/>
    <w:rsid w:val="0061206C"/>
    <w:rsid w:val="00612C06"/>
    <w:rsid w:val="00613BB0"/>
    <w:rsid w:val="0062207E"/>
    <w:rsid w:val="00625501"/>
    <w:rsid w:val="00630855"/>
    <w:rsid w:val="00635EA6"/>
    <w:rsid w:val="00636927"/>
    <w:rsid w:val="006422FF"/>
    <w:rsid w:val="006426DD"/>
    <w:rsid w:val="00643B70"/>
    <w:rsid w:val="006504A7"/>
    <w:rsid w:val="00651605"/>
    <w:rsid w:val="00654CCA"/>
    <w:rsid w:val="00654D82"/>
    <w:rsid w:val="006556D6"/>
    <w:rsid w:val="00656A5F"/>
    <w:rsid w:val="006633D9"/>
    <w:rsid w:val="00664825"/>
    <w:rsid w:val="006661A1"/>
    <w:rsid w:val="0067095A"/>
    <w:rsid w:val="00681795"/>
    <w:rsid w:val="00686E30"/>
    <w:rsid w:val="00690F26"/>
    <w:rsid w:val="0069283A"/>
    <w:rsid w:val="006944E3"/>
    <w:rsid w:val="00694F3B"/>
    <w:rsid w:val="00695243"/>
    <w:rsid w:val="00695B31"/>
    <w:rsid w:val="00697BE6"/>
    <w:rsid w:val="006A0305"/>
    <w:rsid w:val="006A15EB"/>
    <w:rsid w:val="006A355C"/>
    <w:rsid w:val="006A3D7F"/>
    <w:rsid w:val="006A3F24"/>
    <w:rsid w:val="006A4D8C"/>
    <w:rsid w:val="006A67B6"/>
    <w:rsid w:val="006B0D00"/>
    <w:rsid w:val="006B29F3"/>
    <w:rsid w:val="006C0F8D"/>
    <w:rsid w:val="006D27F2"/>
    <w:rsid w:val="006D598B"/>
    <w:rsid w:val="006D5993"/>
    <w:rsid w:val="006D667D"/>
    <w:rsid w:val="006E099F"/>
    <w:rsid w:val="006E7B86"/>
    <w:rsid w:val="006F76CF"/>
    <w:rsid w:val="006F7F5C"/>
    <w:rsid w:val="00707484"/>
    <w:rsid w:val="00711623"/>
    <w:rsid w:val="00713D30"/>
    <w:rsid w:val="0071653A"/>
    <w:rsid w:val="007269FF"/>
    <w:rsid w:val="007278C2"/>
    <w:rsid w:val="00732598"/>
    <w:rsid w:val="00734C21"/>
    <w:rsid w:val="00737E4A"/>
    <w:rsid w:val="00740E3D"/>
    <w:rsid w:val="00743B41"/>
    <w:rsid w:val="00746617"/>
    <w:rsid w:val="007474EF"/>
    <w:rsid w:val="007550C8"/>
    <w:rsid w:val="00756C46"/>
    <w:rsid w:val="0075743D"/>
    <w:rsid w:val="0076135D"/>
    <w:rsid w:val="0078500A"/>
    <w:rsid w:val="00786541"/>
    <w:rsid w:val="007914ED"/>
    <w:rsid w:val="00795F32"/>
    <w:rsid w:val="007B0643"/>
    <w:rsid w:val="007B3457"/>
    <w:rsid w:val="007B3B7C"/>
    <w:rsid w:val="007C6013"/>
    <w:rsid w:val="007C60E1"/>
    <w:rsid w:val="007C62FF"/>
    <w:rsid w:val="007D0036"/>
    <w:rsid w:val="007D0721"/>
    <w:rsid w:val="007D17AD"/>
    <w:rsid w:val="007D64E1"/>
    <w:rsid w:val="007D6936"/>
    <w:rsid w:val="007D6D71"/>
    <w:rsid w:val="007E0355"/>
    <w:rsid w:val="007E2F6F"/>
    <w:rsid w:val="007E4C20"/>
    <w:rsid w:val="007E5163"/>
    <w:rsid w:val="007E5DBA"/>
    <w:rsid w:val="007E7B76"/>
    <w:rsid w:val="007F3C5B"/>
    <w:rsid w:val="00807E91"/>
    <w:rsid w:val="0081297A"/>
    <w:rsid w:val="008152F8"/>
    <w:rsid w:val="00824FC9"/>
    <w:rsid w:val="00837739"/>
    <w:rsid w:val="0084165C"/>
    <w:rsid w:val="00842342"/>
    <w:rsid w:val="00844774"/>
    <w:rsid w:val="00844B3D"/>
    <w:rsid w:val="00852C78"/>
    <w:rsid w:val="00853720"/>
    <w:rsid w:val="00855662"/>
    <w:rsid w:val="0085588E"/>
    <w:rsid w:val="00856F45"/>
    <w:rsid w:val="00857DD7"/>
    <w:rsid w:val="0086159F"/>
    <w:rsid w:val="0086278F"/>
    <w:rsid w:val="00863756"/>
    <w:rsid w:val="00865D2D"/>
    <w:rsid w:val="00866E4E"/>
    <w:rsid w:val="00872358"/>
    <w:rsid w:val="008807C8"/>
    <w:rsid w:val="0088670F"/>
    <w:rsid w:val="0088772D"/>
    <w:rsid w:val="00890896"/>
    <w:rsid w:val="008975A9"/>
    <w:rsid w:val="008A24C8"/>
    <w:rsid w:val="008A25CD"/>
    <w:rsid w:val="008A38D9"/>
    <w:rsid w:val="008B2792"/>
    <w:rsid w:val="008B4194"/>
    <w:rsid w:val="008B4FD5"/>
    <w:rsid w:val="008B6CE0"/>
    <w:rsid w:val="008C073F"/>
    <w:rsid w:val="008C1110"/>
    <w:rsid w:val="008C15F4"/>
    <w:rsid w:val="008C1D31"/>
    <w:rsid w:val="008C3151"/>
    <w:rsid w:val="008C3642"/>
    <w:rsid w:val="008C6A54"/>
    <w:rsid w:val="008C7291"/>
    <w:rsid w:val="008D13CB"/>
    <w:rsid w:val="008D5461"/>
    <w:rsid w:val="008D5524"/>
    <w:rsid w:val="008E18B6"/>
    <w:rsid w:val="008E517B"/>
    <w:rsid w:val="008F02C7"/>
    <w:rsid w:val="008F1BCC"/>
    <w:rsid w:val="008F4AC6"/>
    <w:rsid w:val="008F58A6"/>
    <w:rsid w:val="00901939"/>
    <w:rsid w:val="0090685F"/>
    <w:rsid w:val="00907C47"/>
    <w:rsid w:val="009172AF"/>
    <w:rsid w:val="00921B18"/>
    <w:rsid w:val="00931BA1"/>
    <w:rsid w:val="00931F95"/>
    <w:rsid w:val="00942336"/>
    <w:rsid w:val="00942CD7"/>
    <w:rsid w:val="009461A4"/>
    <w:rsid w:val="009477DF"/>
    <w:rsid w:val="00947C7E"/>
    <w:rsid w:val="00950471"/>
    <w:rsid w:val="00950AEC"/>
    <w:rsid w:val="00950FD0"/>
    <w:rsid w:val="0096164A"/>
    <w:rsid w:val="009657B2"/>
    <w:rsid w:val="00966866"/>
    <w:rsid w:val="00971746"/>
    <w:rsid w:val="009800EE"/>
    <w:rsid w:val="009823B0"/>
    <w:rsid w:val="00982CF7"/>
    <w:rsid w:val="009902DF"/>
    <w:rsid w:val="00994A44"/>
    <w:rsid w:val="009A5C26"/>
    <w:rsid w:val="009B0170"/>
    <w:rsid w:val="009B1B7E"/>
    <w:rsid w:val="009B44B4"/>
    <w:rsid w:val="009B6D9E"/>
    <w:rsid w:val="009B7BC8"/>
    <w:rsid w:val="009C15AE"/>
    <w:rsid w:val="009C40EC"/>
    <w:rsid w:val="009C75B9"/>
    <w:rsid w:val="009E1C44"/>
    <w:rsid w:val="009E4B35"/>
    <w:rsid w:val="009F19B0"/>
    <w:rsid w:val="009F511E"/>
    <w:rsid w:val="009F693B"/>
    <w:rsid w:val="00A0048D"/>
    <w:rsid w:val="00A04B6C"/>
    <w:rsid w:val="00A07F1B"/>
    <w:rsid w:val="00A10136"/>
    <w:rsid w:val="00A10C4C"/>
    <w:rsid w:val="00A128B5"/>
    <w:rsid w:val="00A1397E"/>
    <w:rsid w:val="00A156D5"/>
    <w:rsid w:val="00A1697D"/>
    <w:rsid w:val="00A26B72"/>
    <w:rsid w:val="00A26D99"/>
    <w:rsid w:val="00A27295"/>
    <w:rsid w:val="00A272E4"/>
    <w:rsid w:val="00A27F7B"/>
    <w:rsid w:val="00A31B27"/>
    <w:rsid w:val="00A3344B"/>
    <w:rsid w:val="00A37EE7"/>
    <w:rsid w:val="00A402F3"/>
    <w:rsid w:val="00A418A7"/>
    <w:rsid w:val="00A4617D"/>
    <w:rsid w:val="00A512D9"/>
    <w:rsid w:val="00A565C0"/>
    <w:rsid w:val="00A6376C"/>
    <w:rsid w:val="00A64374"/>
    <w:rsid w:val="00A64D2F"/>
    <w:rsid w:val="00A72599"/>
    <w:rsid w:val="00A74714"/>
    <w:rsid w:val="00A76C8B"/>
    <w:rsid w:val="00A772E1"/>
    <w:rsid w:val="00A83FF1"/>
    <w:rsid w:val="00A953DA"/>
    <w:rsid w:val="00AA122D"/>
    <w:rsid w:val="00AA3958"/>
    <w:rsid w:val="00AA6220"/>
    <w:rsid w:val="00AA6B12"/>
    <w:rsid w:val="00AA7D3C"/>
    <w:rsid w:val="00AB1C04"/>
    <w:rsid w:val="00AB2464"/>
    <w:rsid w:val="00AC0178"/>
    <w:rsid w:val="00AC2F7B"/>
    <w:rsid w:val="00AC3A00"/>
    <w:rsid w:val="00AC5171"/>
    <w:rsid w:val="00AC5A4C"/>
    <w:rsid w:val="00AD654F"/>
    <w:rsid w:val="00AE322B"/>
    <w:rsid w:val="00AE606C"/>
    <w:rsid w:val="00AF00FA"/>
    <w:rsid w:val="00AF2BD4"/>
    <w:rsid w:val="00AF3DD6"/>
    <w:rsid w:val="00AF4295"/>
    <w:rsid w:val="00AF6276"/>
    <w:rsid w:val="00AF7042"/>
    <w:rsid w:val="00AF79F6"/>
    <w:rsid w:val="00B00875"/>
    <w:rsid w:val="00B00913"/>
    <w:rsid w:val="00B05078"/>
    <w:rsid w:val="00B055C5"/>
    <w:rsid w:val="00B0710A"/>
    <w:rsid w:val="00B118A4"/>
    <w:rsid w:val="00B12ADE"/>
    <w:rsid w:val="00B13D21"/>
    <w:rsid w:val="00B202C2"/>
    <w:rsid w:val="00B231D7"/>
    <w:rsid w:val="00B2481C"/>
    <w:rsid w:val="00B2614B"/>
    <w:rsid w:val="00B27001"/>
    <w:rsid w:val="00B335AC"/>
    <w:rsid w:val="00B41351"/>
    <w:rsid w:val="00B4287C"/>
    <w:rsid w:val="00B5291F"/>
    <w:rsid w:val="00B623CF"/>
    <w:rsid w:val="00B62E08"/>
    <w:rsid w:val="00B704BA"/>
    <w:rsid w:val="00B755BC"/>
    <w:rsid w:val="00B76B9C"/>
    <w:rsid w:val="00B80108"/>
    <w:rsid w:val="00B824AE"/>
    <w:rsid w:val="00B87D41"/>
    <w:rsid w:val="00B903A7"/>
    <w:rsid w:val="00B91953"/>
    <w:rsid w:val="00B93C51"/>
    <w:rsid w:val="00BA0B6D"/>
    <w:rsid w:val="00BA38A8"/>
    <w:rsid w:val="00BA4F6C"/>
    <w:rsid w:val="00BB4509"/>
    <w:rsid w:val="00BB4955"/>
    <w:rsid w:val="00BC1CBC"/>
    <w:rsid w:val="00BC3601"/>
    <w:rsid w:val="00BD1792"/>
    <w:rsid w:val="00BD3874"/>
    <w:rsid w:val="00BD51B2"/>
    <w:rsid w:val="00BD7A8C"/>
    <w:rsid w:val="00BE21CB"/>
    <w:rsid w:val="00BE3E80"/>
    <w:rsid w:val="00BE51EE"/>
    <w:rsid w:val="00BE69DB"/>
    <w:rsid w:val="00BF2FF3"/>
    <w:rsid w:val="00BF31C2"/>
    <w:rsid w:val="00BF3C7C"/>
    <w:rsid w:val="00BF4776"/>
    <w:rsid w:val="00BF62CC"/>
    <w:rsid w:val="00BF6D56"/>
    <w:rsid w:val="00C005E1"/>
    <w:rsid w:val="00C0160C"/>
    <w:rsid w:val="00C072DA"/>
    <w:rsid w:val="00C10161"/>
    <w:rsid w:val="00C1331D"/>
    <w:rsid w:val="00C13566"/>
    <w:rsid w:val="00C26BE3"/>
    <w:rsid w:val="00C30273"/>
    <w:rsid w:val="00C348A7"/>
    <w:rsid w:val="00C35261"/>
    <w:rsid w:val="00C37285"/>
    <w:rsid w:val="00C418C1"/>
    <w:rsid w:val="00C45419"/>
    <w:rsid w:val="00C45CD6"/>
    <w:rsid w:val="00C46BAD"/>
    <w:rsid w:val="00C54A08"/>
    <w:rsid w:val="00C5789D"/>
    <w:rsid w:val="00C637B9"/>
    <w:rsid w:val="00C73399"/>
    <w:rsid w:val="00C73C3C"/>
    <w:rsid w:val="00C73F4E"/>
    <w:rsid w:val="00C7440B"/>
    <w:rsid w:val="00C77214"/>
    <w:rsid w:val="00C837BB"/>
    <w:rsid w:val="00C94697"/>
    <w:rsid w:val="00CA132C"/>
    <w:rsid w:val="00CA1873"/>
    <w:rsid w:val="00CA2489"/>
    <w:rsid w:val="00CA352D"/>
    <w:rsid w:val="00CA77CA"/>
    <w:rsid w:val="00CB166E"/>
    <w:rsid w:val="00CB5028"/>
    <w:rsid w:val="00CB7921"/>
    <w:rsid w:val="00CC0C9E"/>
    <w:rsid w:val="00CC5806"/>
    <w:rsid w:val="00CC6E14"/>
    <w:rsid w:val="00CC7266"/>
    <w:rsid w:val="00CD04EC"/>
    <w:rsid w:val="00CD6969"/>
    <w:rsid w:val="00CD6F90"/>
    <w:rsid w:val="00CE13D6"/>
    <w:rsid w:val="00CF09F5"/>
    <w:rsid w:val="00CF0D75"/>
    <w:rsid w:val="00CF6007"/>
    <w:rsid w:val="00D01DD9"/>
    <w:rsid w:val="00D06F67"/>
    <w:rsid w:val="00D07874"/>
    <w:rsid w:val="00D110DE"/>
    <w:rsid w:val="00D127E0"/>
    <w:rsid w:val="00D15234"/>
    <w:rsid w:val="00D1623F"/>
    <w:rsid w:val="00D217B6"/>
    <w:rsid w:val="00D2358F"/>
    <w:rsid w:val="00D26BA6"/>
    <w:rsid w:val="00D330C3"/>
    <w:rsid w:val="00D34DA3"/>
    <w:rsid w:val="00D3580E"/>
    <w:rsid w:val="00D44AD2"/>
    <w:rsid w:val="00D4705F"/>
    <w:rsid w:val="00D470E8"/>
    <w:rsid w:val="00D54013"/>
    <w:rsid w:val="00D652E7"/>
    <w:rsid w:val="00D72406"/>
    <w:rsid w:val="00D75C0F"/>
    <w:rsid w:val="00D75F44"/>
    <w:rsid w:val="00D85215"/>
    <w:rsid w:val="00D859C0"/>
    <w:rsid w:val="00D876CB"/>
    <w:rsid w:val="00D901EE"/>
    <w:rsid w:val="00D91139"/>
    <w:rsid w:val="00DA17BE"/>
    <w:rsid w:val="00DA1B09"/>
    <w:rsid w:val="00DB44CB"/>
    <w:rsid w:val="00DD5925"/>
    <w:rsid w:val="00DD71A3"/>
    <w:rsid w:val="00DE0516"/>
    <w:rsid w:val="00DE7036"/>
    <w:rsid w:val="00DF2F84"/>
    <w:rsid w:val="00DF3717"/>
    <w:rsid w:val="00DF675F"/>
    <w:rsid w:val="00DF7736"/>
    <w:rsid w:val="00E02D3E"/>
    <w:rsid w:val="00E1104A"/>
    <w:rsid w:val="00E1699F"/>
    <w:rsid w:val="00E209CE"/>
    <w:rsid w:val="00E24584"/>
    <w:rsid w:val="00E25291"/>
    <w:rsid w:val="00E26933"/>
    <w:rsid w:val="00E324CA"/>
    <w:rsid w:val="00E33334"/>
    <w:rsid w:val="00E348AD"/>
    <w:rsid w:val="00E34ECA"/>
    <w:rsid w:val="00E35D9B"/>
    <w:rsid w:val="00E35F5D"/>
    <w:rsid w:val="00E3741B"/>
    <w:rsid w:val="00E40C28"/>
    <w:rsid w:val="00E42C73"/>
    <w:rsid w:val="00E4636C"/>
    <w:rsid w:val="00E52568"/>
    <w:rsid w:val="00E54921"/>
    <w:rsid w:val="00E571C2"/>
    <w:rsid w:val="00E61201"/>
    <w:rsid w:val="00E6717E"/>
    <w:rsid w:val="00E74E72"/>
    <w:rsid w:val="00E862C4"/>
    <w:rsid w:val="00E869A8"/>
    <w:rsid w:val="00E9186E"/>
    <w:rsid w:val="00E92058"/>
    <w:rsid w:val="00E93B6A"/>
    <w:rsid w:val="00E942C7"/>
    <w:rsid w:val="00E957B5"/>
    <w:rsid w:val="00E958AE"/>
    <w:rsid w:val="00E95D1F"/>
    <w:rsid w:val="00E9701D"/>
    <w:rsid w:val="00E97CDC"/>
    <w:rsid w:val="00EA0D10"/>
    <w:rsid w:val="00EA11D4"/>
    <w:rsid w:val="00EA66D5"/>
    <w:rsid w:val="00EA6CFB"/>
    <w:rsid w:val="00EB07A9"/>
    <w:rsid w:val="00EB7399"/>
    <w:rsid w:val="00EB7FCE"/>
    <w:rsid w:val="00EC2A6A"/>
    <w:rsid w:val="00EC3811"/>
    <w:rsid w:val="00EC47EB"/>
    <w:rsid w:val="00ED0BF8"/>
    <w:rsid w:val="00ED50D6"/>
    <w:rsid w:val="00EE019F"/>
    <w:rsid w:val="00EE60F2"/>
    <w:rsid w:val="00EE7A4F"/>
    <w:rsid w:val="00EF327E"/>
    <w:rsid w:val="00EF6028"/>
    <w:rsid w:val="00F0154D"/>
    <w:rsid w:val="00F021E7"/>
    <w:rsid w:val="00F16C49"/>
    <w:rsid w:val="00F21A4D"/>
    <w:rsid w:val="00F300D2"/>
    <w:rsid w:val="00F32E19"/>
    <w:rsid w:val="00F34AB5"/>
    <w:rsid w:val="00F42853"/>
    <w:rsid w:val="00F65FBD"/>
    <w:rsid w:val="00F703EA"/>
    <w:rsid w:val="00F70F4A"/>
    <w:rsid w:val="00F77F40"/>
    <w:rsid w:val="00F807B7"/>
    <w:rsid w:val="00F816AA"/>
    <w:rsid w:val="00F84152"/>
    <w:rsid w:val="00F85C08"/>
    <w:rsid w:val="00F879E7"/>
    <w:rsid w:val="00F95352"/>
    <w:rsid w:val="00F95537"/>
    <w:rsid w:val="00FA014C"/>
    <w:rsid w:val="00FA0754"/>
    <w:rsid w:val="00FA13B0"/>
    <w:rsid w:val="00FA15F5"/>
    <w:rsid w:val="00FA24FA"/>
    <w:rsid w:val="00FA30E8"/>
    <w:rsid w:val="00FA517D"/>
    <w:rsid w:val="00FA7088"/>
    <w:rsid w:val="00FA7125"/>
    <w:rsid w:val="00FA7D1E"/>
    <w:rsid w:val="00FB5E4F"/>
    <w:rsid w:val="00FB6B1A"/>
    <w:rsid w:val="00FC2596"/>
    <w:rsid w:val="00FC328C"/>
    <w:rsid w:val="00FC3BE5"/>
    <w:rsid w:val="00FC5CC2"/>
    <w:rsid w:val="00FC7DAA"/>
    <w:rsid w:val="00FD0573"/>
    <w:rsid w:val="00FD1B2D"/>
    <w:rsid w:val="00FD2B8F"/>
    <w:rsid w:val="00FD2FA9"/>
    <w:rsid w:val="00FD400B"/>
    <w:rsid w:val="00FD516D"/>
    <w:rsid w:val="00FF14D4"/>
    <w:rsid w:val="00FF23E9"/>
    <w:rsid w:val="00FF3D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25636F8B"/>
  <w15:docId w15:val="{089C4290-8B10-4D5A-B440-78F16631D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5AC"/>
  </w:style>
  <w:style w:type="paragraph" w:styleId="Heading1">
    <w:name w:val="heading 1"/>
    <w:basedOn w:val="Normal"/>
    <w:next w:val="Normal"/>
    <w:link w:val="Heading1Char"/>
    <w:uiPriority w:val="9"/>
    <w:qFormat/>
    <w:rsid w:val="00AC5171"/>
    <w:pPr>
      <w:keepNext/>
      <w:keepLines/>
      <w:spacing w:before="320" w:after="40"/>
      <w:outlineLvl w:val="0"/>
    </w:pPr>
    <w:rPr>
      <w:rFonts w:ascii="Times New Roman" w:eastAsiaTheme="majorEastAsia" w:hAnsi="Times New Roman" w:cstheme="majorBidi"/>
      <w:b/>
      <w:bCs/>
      <w:caps/>
      <w:spacing w:val="4"/>
      <w:sz w:val="30"/>
      <w:szCs w:val="28"/>
    </w:rPr>
  </w:style>
  <w:style w:type="paragraph" w:styleId="Heading2">
    <w:name w:val="heading 2"/>
    <w:basedOn w:val="Normal"/>
    <w:next w:val="Normal"/>
    <w:link w:val="Heading2Char"/>
    <w:uiPriority w:val="9"/>
    <w:unhideWhenUsed/>
    <w:qFormat/>
    <w:rsid w:val="000C7DA0"/>
    <w:pPr>
      <w:keepNext/>
      <w:keepLines/>
      <w:spacing w:before="120"/>
      <w:outlineLvl w:val="1"/>
    </w:pPr>
    <w:rPr>
      <w:rFonts w:ascii="Times New Roman" w:eastAsiaTheme="majorEastAsia" w:hAnsi="Times New Roman" w:cstheme="majorBidi"/>
      <w:b/>
      <w:bCs/>
      <w:sz w:val="28"/>
      <w:szCs w:val="28"/>
    </w:rPr>
  </w:style>
  <w:style w:type="paragraph" w:styleId="Heading3">
    <w:name w:val="heading 3"/>
    <w:basedOn w:val="Normal"/>
    <w:next w:val="Normal"/>
    <w:link w:val="Heading3Char"/>
    <w:uiPriority w:val="9"/>
    <w:unhideWhenUsed/>
    <w:qFormat/>
    <w:rsid w:val="00AC5171"/>
    <w:pPr>
      <w:keepNext/>
      <w:keepLines/>
      <w:spacing w:before="120" w:after="0"/>
      <w:outlineLvl w:val="2"/>
    </w:pPr>
    <w:rPr>
      <w:rFonts w:ascii="Times New Roman" w:eastAsiaTheme="majorEastAsia" w:hAnsi="Times New Roman" w:cstheme="majorBidi"/>
      <w:b/>
      <w:spacing w:val="4"/>
      <w:sz w:val="24"/>
      <w:szCs w:val="24"/>
    </w:rPr>
  </w:style>
  <w:style w:type="paragraph" w:styleId="Heading4">
    <w:name w:val="heading 4"/>
    <w:basedOn w:val="Normal"/>
    <w:next w:val="Normal"/>
    <w:link w:val="Heading4Char"/>
    <w:uiPriority w:val="9"/>
    <w:semiHidden/>
    <w:unhideWhenUsed/>
    <w:qFormat/>
    <w:rsid w:val="00B335AC"/>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335AC"/>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335AC"/>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335AC"/>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335AC"/>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335AC"/>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171"/>
    <w:rPr>
      <w:rFonts w:ascii="Times New Roman" w:eastAsiaTheme="majorEastAsia" w:hAnsi="Times New Roman" w:cstheme="majorBidi"/>
      <w:b/>
      <w:bCs/>
      <w:caps/>
      <w:spacing w:val="4"/>
      <w:sz w:val="30"/>
      <w:szCs w:val="28"/>
    </w:rPr>
  </w:style>
  <w:style w:type="character" w:customStyle="1" w:styleId="Heading2Char">
    <w:name w:val="Heading 2 Char"/>
    <w:basedOn w:val="DefaultParagraphFont"/>
    <w:link w:val="Heading2"/>
    <w:uiPriority w:val="9"/>
    <w:rsid w:val="000C7DA0"/>
    <w:rPr>
      <w:rFonts w:ascii="Times New Roman" w:eastAsiaTheme="majorEastAsia" w:hAnsi="Times New Roman" w:cstheme="majorBidi"/>
      <w:b/>
      <w:bCs/>
      <w:sz w:val="28"/>
      <w:szCs w:val="28"/>
    </w:rPr>
  </w:style>
  <w:style w:type="character" w:customStyle="1" w:styleId="Heading3Char">
    <w:name w:val="Heading 3 Char"/>
    <w:basedOn w:val="DefaultParagraphFont"/>
    <w:link w:val="Heading3"/>
    <w:uiPriority w:val="9"/>
    <w:rsid w:val="00AC5171"/>
    <w:rPr>
      <w:rFonts w:ascii="Times New Roman" w:eastAsiaTheme="majorEastAsia" w:hAnsi="Times New Roman" w:cstheme="majorBidi"/>
      <w:b/>
      <w:spacing w:val="4"/>
      <w:sz w:val="24"/>
      <w:szCs w:val="24"/>
    </w:rPr>
  </w:style>
  <w:style w:type="paragraph" w:styleId="Title">
    <w:name w:val="Title"/>
    <w:basedOn w:val="Normal"/>
    <w:next w:val="Normal"/>
    <w:link w:val="TitleChar"/>
    <w:uiPriority w:val="10"/>
    <w:qFormat/>
    <w:rsid w:val="00B335AC"/>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335AC"/>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335AC"/>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335AC"/>
    <w:rPr>
      <w:rFonts w:asciiTheme="majorHAnsi" w:eastAsiaTheme="majorEastAsia" w:hAnsiTheme="majorHAnsi" w:cstheme="majorBidi"/>
      <w:sz w:val="24"/>
      <w:szCs w:val="24"/>
    </w:rPr>
  </w:style>
  <w:style w:type="paragraph" w:styleId="Header">
    <w:name w:val="header"/>
    <w:basedOn w:val="Normal"/>
    <w:link w:val="HeaderChar"/>
    <w:uiPriority w:val="99"/>
    <w:unhideWhenUsed/>
    <w:rsid w:val="004B6CA1"/>
    <w:pPr>
      <w:tabs>
        <w:tab w:val="center" w:pos="4320"/>
        <w:tab w:val="right" w:pos="8640"/>
      </w:tabs>
    </w:pPr>
  </w:style>
  <w:style w:type="character" w:customStyle="1" w:styleId="HeaderChar">
    <w:name w:val="Header Char"/>
    <w:basedOn w:val="DefaultParagraphFont"/>
    <w:link w:val="Header"/>
    <w:uiPriority w:val="99"/>
    <w:rsid w:val="004B6CA1"/>
    <w:rPr>
      <w:rFonts w:eastAsiaTheme="minorEastAsia"/>
    </w:rPr>
  </w:style>
  <w:style w:type="paragraph" w:styleId="NoSpacing">
    <w:name w:val="No Spacing"/>
    <w:link w:val="NoSpacingChar"/>
    <w:uiPriority w:val="1"/>
    <w:qFormat/>
    <w:rsid w:val="00B335AC"/>
    <w:pPr>
      <w:spacing w:after="0" w:line="240" w:lineRule="auto"/>
    </w:pPr>
  </w:style>
  <w:style w:type="character" w:customStyle="1" w:styleId="NoSpacingChar">
    <w:name w:val="No Spacing Char"/>
    <w:basedOn w:val="DefaultParagraphFont"/>
    <w:link w:val="NoSpacing"/>
    <w:uiPriority w:val="1"/>
    <w:rsid w:val="004B6CA1"/>
  </w:style>
  <w:style w:type="paragraph" w:styleId="BalloonText">
    <w:name w:val="Balloon Text"/>
    <w:basedOn w:val="Normal"/>
    <w:link w:val="BalloonTextChar"/>
    <w:uiPriority w:val="99"/>
    <w:semiHidden/>
    <w:unhideWhenUsed/>
    <w:rsid w:val="004B6C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CA1"/>
    <w:rPr>
      <w:rFonts w:ascii="Tahoma" w:eastAsiaTheme="minorEastAsia" w:hAnsi="Tahoma" w:cs="Tahoma"/>
      <w:sz w:val="16"/>
      <w:szCs w:val="16"/>
    </w:rPr>
  </w:style>
  <w:style w:type="character" w:customStyle="1" w:styleId="Heading4Char">
    <w:name w:val="Heading 4 Char"/>
    <w:basedOn w:val="DefaultParagraphFont"/>
    <w:link w:val="Heading4"/>
    <w:uiPriority w:val="9"/>
    <w:semiHidden/>
    <w:rsid w:val="00B335AC"/>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335AC"/>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335AC"/>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335AC"/>
    <w:rPr>
      <w:i/>
      <w:iCs/>
    </w:rPr>
  </w:style>
  <w:style w:type="character" w:customStyle="1" w:styleId="Heading8Char">
    <w:name w:val="Heading 8 Char"/>
    <w:basedOn w:val="DefaultParagraphFont"/>
    <w:link w:val="Heading8"/>
    <w:uiPriority w:val="9"/>
    <w:semiHidden/>
    <w:rsid w:val="00B335AC"/>
    <w:rPr>
      <w:b/>
      <w:bCs/>
    </w:rPr>
  </w:style>
  <w:style w:type="character" w:customStyle="1" w:styleId="Heading9Char">
    <w:name w:val="Heading 9 Char"/>
    <w:basedOn w:val="DefaultParagraphFont"/>
    <w:link w:val="Heading9"/>
    <w:uiPriority w:val="9"/>
    <w:semiHidden/>
    <w:rsid w:val="00B335AC"/>
    <w:rPr>
      <w:i/>
      <w:iCs/>
    </w:rPr>
  </w:style>
  <w:style w:type="paragraph" w:styleId="Caption">
    <w:name w:val="caption"/>
    <w:basedOn w:val="Normal"/>
    <w:next w:val="Normal"/>
    <w:uiPriority w:val="35"/>
    <w:semiHidden/>
    <w:unhideWhenUsed/>
    <w:qFormat/>
    <w:rsid w:val="00B335AC"/>
    <w:rPr>
      <w:b/>
      <w:bCs/>
      <w:sz w:val="18"/>
      <w:szCs w:val="18"/>
    </w:rPr>
  </w:style>
  <w:style w:type="character" w:styleId="Strong">
    <w:name w:val="Strong"/>
    <w:basedOn w:val="DefaultParagraphFont"/>
    <w:uiPriority w:val="22"/>
    <w:qFormat/>
    <w:rsid w:val="00B335AC"/>
    <w:rPr>
      <w:b/>
      <w:bCs/>
      <w:color w:val="auto"/>
    </w:rPr>
  </w:style>
  <w:style w:type="character" w:styleId="Emphasis">
    <w:name w:val="Emphasis"/>
    <w:basedOn w:val="DefaultParagraphFont"/>
    <w:uiPriority w:val="20"/>
    <w:qFormat/>
    <w:rsid w:val="00B335AC"/>
    <w:rPr>
      <w:i/>
      <w:iCs/>
      <w:color w:val="auto"/>
    </w:rPr>
  </w:style>
  <w:style w:type="paragraph" w:styleId="ListParagraph">
    <w:name w:val="List Paragraph"/>
    <w:basedOn w:val="Normal"/>
    <w:uiPriority w:val="34"/>
    <w:qFormat/>
    <w:rsid w:val="004B6CA1"/>
    <w:pPr>
      <w:ind w:left="720"/>
      <w:contextualSpacing/>
    </w:pPr>
  </w:style>
  <w:style w:type="paragraph" w:styleId="Quote">
    <w:name w:val="Quote"/>
    <w:basedOn w:val="Normal"/>
    <w:next w:val="Normal"/>
    <w:link w:val="QuoteChar"/>
    <w:uiPriority w:val="29"/>
    <w:qFormat/>
    <w:rsid w:val="00B335AC"/>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335AC"/>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335AC"/>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335AC"/>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335AC"/>
    <w:rPr>
      <w:i/>
      <w:iCs/>
      <w:color w:val="auto"/>
    </w:rPr>
  </w:style>
  <w:style w:type="character" w:styleId="IntenseEmphasis">
    <w:name w:val="Intense Emphasis"/>
    <w:basedOn w:val="DefaultParagraphFont"/>
    <w:uiPriority w:val="21"/>
    <w:qFormat/>
    <w:rsid w:val="00B335AC"/>
    <w:rPr>
      <w:b/>
      <w:bCs/>
      <w:i/>
      <w:iCs/>
      <w:color w:val="auto"/>
    </w:rPr>
  </w:style>
  <w:style w:type="character" w:styleId="SubtleReference">
    <w:name w:val="Subtle Reference"/>
    <w:basedOn w:val="DefaultParagraphFont"/>
    <w:uiPriority w:val="31"/>
    <w:qFormat/>
    <w:rsid w:val="00B335AC"/>
    <w:rPr>
      <w:smallCaps/>
      <w:color w:val="auto"/>
      <w:u w:val="single" w:color="7F7F7F" w:themeColor="text1" w:themeTint="80"/>
    </w:rPr>
  </w:style>
  <w:style w:type="character" w:styleId="IntenseReference">
    <w:name w:val="Intense Reference"/>
    <w:basedOn w:val="DefaultParagraphFont"/>
    <w:uiPriority w:val="32"/>
    <w:qFormat/>
    <w:rsid w:val="00B335AC"/>
    <w:rPr>
      <w:b/>
      <w:bCs/>
      <w:smallCaps/>
      <w:color w:val="auto"/>
      <w:u w:val="single"/>
    </w:rPr>
  </w:style>
  <w:style w:type="character" w:styleId="BookTitle">
    <w:name w:val="Book Title"/>
    <w:basedOn w:val="DefaultParagraphFont"/>
    <w:uiPriority w:val="33"/>
    <w:qFormat/>
    <w:rsid w:val="00B335AC"/>
    <w:rPr>
      <w:b/>
      <w:bCs/>
      <w:smallCaps/>
      <w:color w:val="auto"/>
    </w:rPr>
  </w:style>
  <w:style w:type="paragraph" w:styleId="TOCHeading">
    <w:name w:val="TOC Heading"/>
    <w:basedOn w:val="Heading1"/>
    <w:next w:val="Normal"/>
    <w:uiPriority w:val="39"/>
    <w:unhideWhenUsed/>
    <w:qFormat/>
    <w:rsid w:val="00B335AC"/>
    <w:pPr>
      <w:outlineLvl w:val="9"/>
    </w:pPr>
  </w:style>
  <w:style w:type="character" w:styleId="PlaceholderText">
    <w:name w:val="Placeholder Text"/>
    <w:basedOn w:val="DefaultParagraphFont"/>
    <w:uiPriority w:val="99"/>
    <w:semiHidden/>
    <w:rsid w:val="004B6CA1"/>
    <w:rPr>
      <w:color w:val="808080"/>
    </w:rPr>
  </w:style>
  <w:style w:type="paragraph" w:styleId="Footer">
    <w:name w:val="footer"/>
    <w:basedOn w:val="Normal"/>
    <w:link w:val="FooterChar"/>
    <w:uiPriority w:val="99"/>
    <w:unhideWhenUsed/>
    <w:rsid w:val="004B6C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CA1"/>
  </w:style>
  <w:style w:type="table" w:styleId="TableGrid">
    <w:name w:val="Table Grid"/>
    <w:basedOn w:val="TableNormal"/>
    <w:uiPriority w:val="59"/>
    <w:unhideWhenUsed/>
    <w:rsid w:val="00B90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41">
    <w:name w:val="Tabla normal 41"/>
    <w:basedOn w:val="TableNormal"/>
    <w:uiPriority w:val="44"/>
    <w:rsid w:val="00B903A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stilo1">
    <w:name w:val="Estilo 1"/>
    <w:basedOn w:val="Title"/>
    <w:link w:val="Carcterdeestilo1"/>
    <w:rsid w:val="002A2E02"/>
    <w:pPr>
      <w:framePr w:hSpace="187" w:wrap="around" w:vAnchor="page" w:hAnchor="margin" w:xAlign="center" w:y="4942"/>
    </w:pPr>
    <w:rPr>
      <w:b w:val="0"/>
    </w:rPr>
  </w:style>
  <w:style w:type="character" w:customStyle="1" w:styleId="Carcterdeestilo1">
    <w:name w:val="Carácter de estilo 1"/>
    <w:basedOn w:val="TitleChar"/>
    <w:link w:val="Estilo1"/>
    <w:rsid w:val="002A2E02"/>
    <w:rPr>
      <w:rFonts w:asciiTheme="majorHAnsi" w:eastAsiaTheme="majorEastAsia" w:hAnsiTheme="majorHAnsi" w:cstheme="majorBidi"/>
      <w:b w:val="0"/>
      <w:bCs/>
      <w:color w:val="455F51" w:themeColor="text2"/>
      <w:spacing w:val="5"/>
      <w:kern w:val="28"/>
      <w:sz w:val="60"/>
      <w:szCs w:val="56"/>
    </w:rPr>
  </w:style>
  <w:style w:type="paragraph" w:styleId="NormalWeb">
    <w:name w:val="Normal (Web)"/>
    <w:basedOn w:val="Normal"/>
    <w:uiPriority w:val="99"/>
    <w:semiHidden/>
    <w:unhideWhenUsed/>
    <w:rsid w:val="005354C7"/>
    <w:pPr>
      <w:spacing w:before="100" w:beforeAutospacing="1" w:after="100" w:afterAutospacing="1" w:line="240" w:lineRule="auto"/>
    </w:pPr>
    <w:rPr>
      <w:rFonts w:ascii="Times New Roman" w:eastAsia="Times New Roman" w:hAnsi="Times New Roman" w:cs="Times New Roman"/>
      <w:sz w:val="24"/>
      <w:szCs w:val="24"/>
      <w:lang w:val="es-DO" w:eastAsia="es-DO"/>
    </w:rPr>
  </w:style>
  <w:style w:type="paragraph" w:styleId="TOC1">
    <w:name w:val="toc 1"/>
    <w:basedOn w:val="Normal"/>
    <w:next w:val="Normal"/>
    <w:autoRedefine/>
    <w:uiPriority w:val="39"/>
    <w:unhideWhenUsed/>
    <w:rsid w:val="00756C46"/>
    <w:pPr>
      <w:tabs>
        <w:tab w:val="left" w:pos="440"/>
        <w:tab w:val="right" w:leader="dot" w:pos="9742"/>
      </w:tabs>
      <w:spacing w:after="100"/>
    </w:pPr>
    <w:rPr>
      <w:rFonts w:ascii="Times New Roman" w:hAnsi="Times New Roman" w:cs="Times New Roman"/>
      <w:noProof/>
    </w:rPr>
  </w:style>
  <w:style w:type="paragraph" w:styleId="TOC2">
    <w:name w:val="toc 2"/>
    <w:basedOn w:val="Normal"/>
    <w:next w:val="Normal"/>
    <w:autoRedefine/>
    <w:uiPriority w:val="39"/>
    <w:unhideWhenUsed/>
    <w:rsid w:val="009B1B7E"/>
    <w:pPr>
      <w:spacing w:after="100"/>
      <w:ind w:left="220"/>
    </w:pPr>
  </w:style>
  <w:style w:type="paragraph" w:styleId="TOC3">
    <w:name w:val="toc 3"/>
    <w:basedOn w:val="Normal"/>
    <w:next w:val="Normal"/>
    <w:autoRedefine/>
    <w:uiPriority w:val="39"/>
    <w:unhideWhenUsed/>
    <w:rsid w:val="009B1B7E"/>
    <w:pPr>
      <w:spacing w:after="100"/>
      <w:ind w:left="440"/>
    </w:pPr>
  </w:style>
  <w:style w:type="character" w:styleId="Hyperlink">
    <w:name w:val="Hyperlink"/>
    <w:basedOn w:val="DefaultParagraphFont"/>
    <w:uiPriority w:val="99"/>
    <w:unhideWhenUsed/>
    <w:rsid w:val="009B1B7E"/>
    <w:rPr>
      <w:color w:val="EE7B08" w:themeColor="hyperlink"/>
      <w:u w:val="single"/>
    </w:rPr>
  </w:style>
  <w:style w:type="paragraph" w:styleId="BodyText">
    <w:name w:val="Body Text"/>
    <w:basedOn w:val="Normal"/>
    <w:link w:val="BodyTextChar"/>
    <w:uiPriority w:val="1"/>
    <w:qFormat/>
    <w:rsid w:val="00212A07"/>
    <w:pPr>
      <w:widowControl w:val="0"/>
      <w:autoSpaceDE w:val="0"/>
      <w:autoSpaceDN w:val="0"/>
      <w:spacing w:after="0" w:line="240" w:lineRule="auto"/>
      <w:jc w:val="left"/>
    </w:pPr>
    <w:rPr>
      <w:rFonts w:ascii="Verdana" w:eastAsia="Verdana" w:hAnsi="Verdana" w:cs="Verdana"/>
      <w:sz w:val="24"/>
      <w:szCs w:val="24"/>
    </w:rPr>
  </w:style>
  <w:style w:type="character" w:customStyle="1" w:styleId="BodyTextChar">
    <w:name w:val="Body Text Char"/>
    <w:basedOn w:val="DefaultParagraphFont"/>
    <w:link w:val="BodyText"/>
    <w:uiPriority w:val="1"/>
    <w:rsid w:val="00212A07"/>
    <w:rPr>
      <w:rFonts w:ascii="Verdana" w:eastAsia="Verdana" w:hAnsi="Verdana" w:cs="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3337">
      <w:bodyDiv w:val="1"/>
      <w:marLeft w:val="0"/>
      <w:marRight w:val="0"/>
      <w:marTop w:val="0"/>
      <w:marBottom w:val="0"/>
      <w:divBdr>
        <w:top w:val="none" w:sz="0" w:space="0" w:color="auto"/>
        <w:left w:val="none" w:sz="0" w:space="0" w:color="auto"/>
        <w:bottom w:val="none" w:sz="0" w:space="0" w:color="auto"/>
        <w:right w:val="none" w:sz="0" w:space="0" w:color="auto"/>
      </w:divBdr>
    </w:div>
    <w:div w:id="65998461">
      <w:bodyDiv w:val="1"/>
      <w:marLeft w:val="0"/>
      <w:marRight w:val="0"/>
      <w:marTop w:val="0"/>
      <w:marBottom w:val="0"/>
      <w:divBdr>
        <w:top w:val="none" w:sz="0" w:space="0" w:color="auto"/>
        <w:left w:val="none" w:sz="0" w:space="0" w:color="auto"/>
        <w:bottom w:val="none" w:sz="0" w:space="0" w:color="auto"/>
        <w:right w:val="none" w:sz="0" w:space="0" w:color="auto"/>
      </w:divBdr>
    </w:div>
    <w:div w:id="90275073">
      <w:bodyDiv w:val="1"/>
      <w:marLeft w:val="0"/>
      <w:marRight w:val="0"/>
      <w:marTop w:val="0"/>
      <w:marBottom w:val="0"/>
      <w:divBdr>
        <w:top w:val="none" w:sz="0" w:space="0" w:color="auto"/>
        <w:left w:val="none" w:sz="0" w:space="0" w:color="auto"/>
        <w:bottom w:val="none" w:sz="0" w:space="0" w:color="auto"/>
        <w:right w:val="none" w:sz="0" w:space="0" w:color="auto"/>
      </w:divBdr>
    </w:div>
    <w:div w:id="150606480">
      <w:bodyDiv w:val="1"/>
      <w:marLeft w:val="0"/>
      <w:marRight w:val="0"/>
      <w:marTop w:val="0"/>
      <w:marBottom w:val="0"/>
      <w:divBdr>
        <w:top w:val="none" w:sz="0" w:space="0" w:color="auto"/>
        <w:left w:val="none" w:sz="0" w:space="0" w:color="auto"/>
        <w:bottom w:val="none" w:sz="0" w:space="0" w:color="auto"/>
        <w:right w:val="none" w:sz="0" w:space="0" w:color="auto"/>
      </w:divBdr>
    </w:div>
    <w:div w:id="159079805">
      <w:bodyDiv w:val="1"/>
      <w:marLeft w:val="0"/>
      <w:marRight w:val="0"/>
      <w:marTop w:val="0"/>
      <w:marBottom w:val="0"/>
      <w:divBdr>
        <w:top w:val="none" w:sz="0" w:space="0" w:color="auto"/>
        <w:left w:val="none" w:sz="0" w:space="0" w:color="auto"/>
        <w:bottom w:val="none" w:sz="0" w:space="0" w:color="auto"/>
        <w:right w:val="none" w:sz="0" w:space="0" w:color="auto"/>
      </w:divBdr>
    </w:div>
    <w:div w:id="162940378">
      <w:bodyDiv w:val="1"/>
      <w:marLeft w:val="0"/>
      <w:marRight w:val="0"/>
      <w:marTop w:val="0"/>
      <w:marBottom w:val="0"/>
      <w:divBdr>
        <w:top w:val="none" w:sz="0" w:space="0" w:color="auto"/>
        <w:left w:val="none" w:sz="0" w:space="0" w:color="auto"/>
        <w:bottom w:val="none" w:sz="0" w:space="0" w:color="auto"/>
        <w:right w:val="none" w:sz="0" w:space="0" w:color="auto"/>
      </w:divBdr>
    </w:div>
    <w:div w:id="199435237">
      <w:bodyDiv w:val="1"/>
      <w:marLeft w:val="0"/>
      <w:marRight w:val="0"/>
      <w:marTop w:val="0"/>
      <w:marBottom w:val="0"/>
      <w:divBdr>
        <w:top w:val="none" w:sz="0" w:space="0" w:color="auto"/>
        <w:left w:val="none" w:sz="0" w:space="0" w:color="auto"/>
        <w:bottom w:val="none" w:sz="0" w:space="0" w:color="auto"/>
        <w:right w:val="none" w:sz="0" w:space="0" w:color="auto"/>
      </w:divBdr>
    </w:div>
    <w:div w:id="207575447">
      <w:bodyDiv w:val="1"/>
      <w:marLeft w:val="0"/>
      <w:marRight w:val="0"/>
      <w:marTop w:val="0"/>
      <w:marBottom w:val="0"/>
      <w:divBdr>
        <w:top w:val="none" w:sz="0" w:space="0" w:color="auto"/>
        <w:left w:val="none" w:sz="0" w:space="0" w:color="auto"/>
        <w:bottom w:val="none" w:sz="0" w:space="0" w:color="auto"/>
        <w:right w:val="none" w:sz="0" w:space="0" w:color="auto"/>
      </w:divBdr>
    </w:div>
    <w:div w:id="240872047">
      <w:bodyDiv w:val="1"/>
      <w:marLeft w:val="0"/>
      <w:marRight w:val="0"/>
      <w:marTop w:val="0"/>
      <w:marBottom w:val="0"/>
      <w:divBdr>
        <w:top w:val="none" w:sz="0" w:space="0" w:color="auto"/>
        <w:left w:val="none" w:sz="0" w:space="0" w:color="auto"/>
        <w:bottom w:val="none" w:sz="0" w:space="0" w:color="auto"/>
        <w:right w:val="none" w:sz="0" w:space="0" w:color="auto"/>
      </w:divBdr>
    </w:div>
    <w:div w:id="291980975">
      <w:bodyDiv w:val="1"/>
      <w:marLeft w:val="0"/>
      <w:marRight w:val="0"/>
      <w:marTop w:val="0"/>
      <w:marBottom w:val="0"/>
      <w:divBdr>
        <w:top w:val="none" w:sz="0" w:space="0" w:color="auto"/>
        <w:left w:val="none" w:sz="0" w:space="0" w:color="auto"/>
        <w:bottom w:val="none" w:sz="0" w:space="0" w:color="auto"/>
        <w:right w:val="none" w:sz="0" w:space="0" w:color="auto"/>
      </w:divBdr>
    </w:div>
    <w:div w:id="304160199">
      <w:bodyDiv w:val="1"/>
      <w:marLeft w:val="0"/>
      <w:marRight w:val="0"/>
      <w:marTop w:val="0"/>
      <w:marBottom w:val="0"/>
      <w:divBdr>
        <w:top w:val="none" w:sz="0" w:space="0" w:color="auto"/>
        <w:left w:val="none" w:sz="0" w:space="0" w:color="auto"/>
        <w:bottom w:val="none" w:sz="0" w:space="0" w:color="auto"/>
        <w:right w:val="none" w:sz="0" w:space="0" w:color="auto"/>
      </w:divBdr>
    </w:div>
    <w:div w:id="319768786">
      <w:bodyDiv w:val="1"/>
      <w:marLeft w:val="0"/>
      <w:marRight w:val="0"/>
      <w:marTop w:val="0"/>
      <w:marBottom w:val="0"/>
      <w:divBdr>
        <w:top w:val="none" w:sz="0" w:space="0" w:color="auto"/>
        <w:left w:val="none" w:sz="0" w:space="0" w:color="auto"/>
        <w:bottom w:val="none" w:sz="0" w:space="0" w:color="auto"/>
        <w:right w:val="none" w:sz="0" w:space="0" w:color="auto"/>
      </w:divBdr>
    </w:div>
    <w:div w:id="322046195">
      <w:bodyDiv w:val="1"/>
      <w:marLeft w:val="0"/>
      <w:marRight w:val="0"/>
      <w:marTop w:val="0"/>
      <w:marBottom w:val="0"/>
      <w:divBdr>
        <w:top w:val="none" w:sz="0" w:space="0" w:color="auto"/>
        <w:left w:val="none" w:sz="0" w:space="0" w:color="auto"/>
        <w:bottom w:val="none" w:sz="0" w:space="0" w:color="auto"/>
        <w:right w:val="none" w:sz="0" w:space="0" w:color="auto"/>
      </w:divBdr>
    </w:div>
    <w:div w:id="327101808">
      <w:bodyDiv w:val="1"/>
      <w:marLeft w:val="0"/>
      <w:marRight w:val="0"/>
      <w:marTop w:val="0"/>
      <w:marBottom w:val="0"/>
      <w:divBdr>
        <w:top w:val="none" w:sz="0" w:space="0" w:color="auto"/>
        <w:left w:val="none" w:sz="0" w:space="0" w:color="auto"/>
        <w:bottom w:val="none" w:sz="0" w:space="0" w:color="auto"/>
        <w:right w:val="none" w:sz="0" w:space="0" w:color="auto"/>
      </w:divBdr>
    </w:div>
    <w:div w:id="339938980">
      <w:bodyDiv w:val="1"/>
      <w:marLeft w:val="0"/>
      <w:marRight w:val="0"/>
      <w:marTop w:val="0"/>
      <w:marBottom w:val="0"/>
      <w:divBdr>
        <w:top w:val="none" w:sz="0" w:space="0" w:color="auto"/>
        <w:left w:val="none" w:sz="0" w:space="0" w:color="auto"/>
        <w:bottom w:val="none" w:sz="0" w:space="0" w:color="auto"/>
        <w:right w:val="none" w:sz="0" w:space="0" w:color="auto"/>
      </w:divBdr>
    </w:div>
    <w:div w:id="350499367">
      <w:bodyDiv w:val="1"/>
      <w:marLeft w:val="0"/>
      <w:marRight w:val="0"/>
      <w:marTop w:val="0"/>
      <w:marBottom w:val="0"/>
      <w:divBdr>
        <w:top w:val="none" w:sz="0" w:space="0" w:color="auto"/>
        <w:left w:val="none" w:sz="0" w:space="0" w:color="auto"/>
        <w:bottom w:val="none" w:sz="0" w:space="0" w:color="auto"/>
        <w:right w:val="none" w:sz="0" w:space="0" w:color="auto"/>
      </w:divBdr>
    </w:div>
    <w:div w:id="360742342">
      <w:bodyDiv w:val="1"/>
      <w:marLeft w:val="0"/>
      <w:marRight w:val="0"/>
      <w:marTop w:val="0"/>
      <w:marBottom w:val="0"/>
      <w:divBdr>
        <w:top w:val="none" w:sz="0" w:space="0" w:color="auto"/>
        <w:left w:val="none" w:sz="0" w:space="0" w:color="auto"/>
        <w:bottom w:val="none" w:sz="0" w:space="0" w:color="auto"/>
        <w:right w:val="none" w:sz="0" w:space="0" w:color="auto"/>
      </w:divBdr>
    </w:div>
    <w:div w:id="372464254">
      <w:bodyDiv w:val="1"/>
      <w:marLeft w:val="0"/>
      <w:marRight w:val="0"/>
      <w:marTop w:val="0"/>
      <w:marBottom w:val="0"/>
      <w:divBdr>
        <w:top w:val="none" w:sz="0" w:space="0" w:color="auto"/>
        <w:left w:val="none" w:sz="0" w:space="0" w:color="auto"/>
        <w:bottom w:val="none" w:sz="0" w:space="0" w:color="auto"/>
        <w:right w:val="none" w:sz="0" w:space="0" w:color="auto"/>
      </w:divBdr>
    </w:div>
    <w:div w:id="429588851">
      <w:bodyDiv w:val="1"/>
      <w:marLeft w:val="0"/>
      <w:marRight w:val="0"/>
      <w:marTop w:val="0"/>
      <w:marBottom w:val="0"/>
      <w:divBdr>
        <w:top w:val="none" w:sz="0" w:space="0" w:color="auto"/>
        <w:left w:val="none" w:sz="0" w:space="0" w:color="auto"/>
        <w:bottom w:val="none" w:sz="0" w:space="0" w:color="auto"/>
        <w:right w:val="none" w:sz="0" w:space="0" w:color="auto"/>
      </w:divBdr>
    </w:div>
    <w:div w:id="439036607">
      <w:bodyDiv w:val="1"/>
      <w:marLeft w:val="0"/>
      <w:marRight w:val="0"/>
      <w:marTop w:val="0"/>
      <w:marBottom w:val="0"/>
      <w:divBdr>
        <w:top w:val="none" w:sz="0" w:space="0" w:color="auto"/>
        <w:left w:val="none" w:sz="0" w:space="0" w:color="auto"/>
        <w:bottom w:val="none" w:sz="0" w:space="0" w:color="auto"/>
        <w:right w:val="none" w:sz="0" w:space="0" w:color="auto"/>
      </w:divBdr>
    </w:div>
    <w:div w:id="470905486">
      <w:bodyDiv w:val="1"/>
      <w:marLeft w:val="0"/>
      <w:marRight w:val="0"/>
      <w:marTop w:val="0"/>
      <w:marBottom w:val="0"/>
      <w:divBdr>
        <w:top w:val="none" w:sz="0" w:space="0" w:color="auto"/>
        <w:left w:val="none" w:sz="0" w:space="0" w:color="auto"/>
        <w:bottom w:val="none" w:sz="0" w:space="0" w:color="auto"/>
        <w:right w:val="none" w:sz="0" w:space="0" w:color="auto"/>
      </w:divBdr>
    </w:div>
    <w:div w:id="512037894">
      <w:bodyDiv w:val="1"/>
      <w:marLeft w:val="0"/>
      <w:marRight w:val="0"/>
      <w:marTop w:val="0"/>
      <w:marBottom w:val="0"/>
      <w:divBdr>
        <w:top w:val="none" w:sz="0" w:space="0" w:color="auto"/>
        <w:left w:val="none" w:sz="0" w:space="0" w:color="auto"/>
        <w:bottom w:val="none" w:sz="0" w:space="0" w:color="auto"/>
        <w:right w:val="none" w:sz="0" w:space="0" w:color="auto"/>
      </w:divBdr>
    </w:div>
    <w:div w:id="555166834">
      <w:bodyDiv w:val="1"/>
      <w:marLeft w:val="0"/>
      <w:marRight w:val="0"/>
      <w:marTop w:val="0"/>
      <w:marBottom w:val="0"/>
      <w:divBdr>
        <w:top w:val="none" w:sz="0" w:space="0" w:color="auto"/>
        <w:left w:val="none" w:sz="0" w:space="0" w:color="auto"/>
        <w:bottom w:val="none" w:sz="0" w:space="0" w:color="auto"/>
        <w:right w:val="none" w:sz="0" w:space="0" w:color="auto"/>
      </w:divBdr>
    </w:div>
    <w:div w:id="569854683">
      <w:bodyDiv w:val="1"/>
      <w:marLeft w:val="0"/>
      <w:marRight w:val="0"/>
      <w:marTop w:val="0"/>
      <w:marBottom w:val="0"/>
      <w:divBdr>
        <w:top w:val="none" w:sz="0" w:space="0" w:color="auto"/>
        <w:left w:val="none" w:sz="0" w:space="0" w:color="auto"/>
        <w:bottom w:val="none" w:sz="0" w:space="0" w:color="auto"/>
        <w:right w:val="none" w:sz="0" w:space="0" w:color="auto"/>
      </w:divBdr>
    </w:div>
    <w:div w:id="581915500">
      <w:bodyDiv w:val="1"/>
      <w:marLeft w:val="0"/>
      <w:marRight w:val="0"/>
      <w:marTop w:val="0"/>
      <w:marBottom w:val="0"/>
      <w:divBdr>
        <w:top w:val="none" w:sz="0" w:space="0" w:color="auto"/>
        <w:left w:val="none" w:sz="0" w:space="0" w:color="auto"/>
        <w:bottom w:val="none" w:sz="0" w:space="0" w:color="auto"/>
        <w:right w:val="none" w:sz="0" w:space="0" w:color="auto"/>
      </w:divBdr>
    </w:div>
    <w:div w:id="619841371">
      <w:bodyDiv w:val="1"/>
      <w:marLeft w:val="0"/>
      <w:marRight w:val="0"/>
      <w:marTop w:val="0"/>
      <w:marBottom w:val="0"/>
      <w:divBdr>
        <w:top w:val="none" w:sz="0" w:space="0" w:color="auto"/>
        <w:left w:val="none" w:sz="0" w:space="0" w:color="auto"/>
        <w:bottom w:val="none" w:sz="0" w:space="0" w:color="auto"/>
        <w:right w:val="none" w:sz="0" w:space="0" w:color="auto"/>
      </w:divBdr>
    </w:div>
    <w:div w:id="633952277">
      <w:bodyDiv w:val="1"/>
      <w:marLeft w:val="0"/>
      <w:marRight w:val="0"/>
      <w:marTop w:val="0"/>
      <w:marBottom w:val="0"/>
      <w:divBdr>
        <w:top w:val="none" w:sz="0" w:space="0" w:color="auto"/>
        <w:left w:val="none" w:sz="0" w:space="0" w:color="auto"/>
        <w:bottom w:val="none" w:sz="0" w:space="0" w:color="auto"/>
        <w:right w:val="none" w:sz="0" w:space="0" w:color="auto"/>
      </w:divBdr>
    </w:div>
    <w:div w:id="649361800">
      <w:bodyDiv w:val="1"/>
      <w:marLeft w:val="0"/>
      <w:marRight w:val="0"/>
      <w:marTop w:val="0"/>
      <w:marBottom w:val="0"/>
      <w:divBdr>
        <w:top w:val="none" w:sz="0" w:space="0" w:color="auto"/>
        <w:left w:val="none" w:sz="0" w:space="0" w:color="auto"/>
        <w:bottom w:val="none" w:sz="0" w:space="0" w:color="auto"/>
        <w:right w:val="none" w:sz="0" w:space="0" w:color="auto"/>
      </w:divBdr>
    </w:div>
    <w:div w:id="665403936">
      <w:bodyDiv w:val="1"/>
      <w:marLeft w:val="0"/>
      <w:marRight w:val="0"/>
      <w:marTop w:val="0"/>
      <w:marBottom w:val="0"/>
      <w:divBdr>
        <w:top w:val="none" w:sz="0" w:space="0" w:color="auto"/>
        <w:left w:val="none" w:sz="0" w:space="0" w:color="auto"/>
        <w:bottom w:val="none" w:sz="0" w:space="0" w:color="auto"/>
        <w:right w:val="none" w:sz="0" w:space="0" w:color="auto"/>
      </w:divBdr>
    </w:div>
    <w:div w:id="672146908">
      <w:bodyDiv w:val="1"/>
      <w:marLeft w:val="0"/>
      <w:marRight w:val="0"/>
      <w:marTop w:val="0"/>
      <w:marBottom w:val="0"/>
      <w:divBdr>
        <w:top w:val="none" w:sz="0" w:space="0" w:color="auto"/>
        <w:left w:val="none" w:sz="0" w:space="0" w:color="auto"/>
        <w:bottom w:val="none" w:sz="0" w:space="0" w:color="auto"/>
        <w:right w:val="none" w:sz="0" w:space="0" w:color="auto"/>
      </w:divBdr>
    </w:div>
    <w:div w:id="691536131">
      <w:bodyDiv w:val="1"/>
      <w:marLeft w:val="0"/>
      <w:marRight w:val="0"/>
      <w:marTop w:val="0"/>
      <w:marBottom w:val="0"/>
      <w:divBdr>
        <w:top w:val="none" w:sz="0" w:space="0" w:color="auto"/>
        <w:left w:val="none" w:sz="0" w:space="0" w:color="auto"/>
        <w:bottom w:val="none" w:sz="0" w:space="0" w:color="auto"/>
        <w:right w:val="none" w:sz="0" w:space="0" w:color="auto"/>
      </w:divBdr>
    </w:div>
    <w:div w:id="696854317">
      <w:bodyDiv w:val="1"/>
      <w:marLeft w:val="0"/>
      <w:marRight w:val="0"/>
      <w:marTop w:val="0"/>
      <w:marBottom w:val="0"/>
      <w:divBdr>
        <w:top w:val="none" w:sz="0" w:space="0" w:color="auto"/>
        <w:left w:val="none" w:sz="0" w:space="0" w:color="auto"/>
        <w:bottom w:val="none" w:sz="0" w:space="0" w:color="auto"/>
        <w:right w:val="none" w:sz="0" w:space="0" w:color="auto"/>
      </w:divBdr>
    </w:div>
    <w:div w:id="717514746">
      <w:bodyDiv w:val="1"/>
      <w:marLeft w:val="0"/>
      <w:marRight w:val="0"/>
      <w:marTop w:val="0"/>
      <w:marBottom w:val="0"/>
      <w:divBdr>
        <w:top w:val="none" w:sz="0" w:space="0" w:color="auto"/>
        <w:left w:val="none" w:sz="0" w:space="0" w:color="auto"/>
        <w:bottom w:val="none" w:sz="0" w:space="0" w:color="auto"/>
        <w:right w:val="none" w:sz="0" w:space="0" w:color="auto"/>
      </w:divBdr>
    </w:div>
    <w:div w:id="766851185">
      <w:bodyDiv w:val="1"/>
      <w:marLeft w:val="0"/>
      <w:marRight w:val="0"/>
      <w:marTop w:val="0"/>
      <w:marBottom w:val="0"/>
      <w:divBdr>
        <w:top w:val="none" w:sz="0" w:space="0" w:color="auto"/>
        <w:left w:val="none" w:sz="0" w:space="0" w:color="auto"/>
        <w:bottom w:val="none" w:sz="0" w:space="0" w:color="auto"/>
        <w:right w:val="none" w:sz="0" w:space="0" w:color="auto"/>
      </w:divBdr>
    </w:div>
    <w:div w:id="798377374">
      <w:bodyDiv w:val="1"/>
      <w:marLeft w:val="0"/>
      <w:marRight w:val="0"/>
      <w:marTop w:val="0"/>
      <w:marBottom w:val="0"/>
      <w:divBdr>
        <w:top w:val="none" w:sz="0" w:space="0" w:color="auto"/>
        <w:left w:val="none" w:sz="0" w:space="0" w:color="auto"/>
        <w:bottom w:val="none" w:sz="0" w:space="0" w:color="auto"/>
        <w:right w:val="none" w:sz="0" w:space="0" w:color="auto"/>
      </w:divBdr>
    </w:div>
    <w:div w:id="798494447">
      <w:bodyDiv w:val="1"/>
      <w:marLeft w:val="0"/>
      <w:marRight w:val="0"/>
      <w:marTop w:val="0"/>
      <w:marBottom w:val="0"/>
      <w:divBdr>
        <w:top w:val="none" w:sz="0" w:space="0" w:color="auto"/>
        <w:left w:val="none" w:sz="0" w:space="0" w:color="auto"/>
        <w:bottom w:val="none" w:sz="0" w:space="0" w:color="auto"/>
        <w:right w:val="none" w:sz="0" w:space="0" w:color="auto"/>
      </w:divBdr>
    </w:div>
    <w:div w:id="798571985">
      <w:bodyDiv w:val="1"/>
      <w:marLeft w:val="0"/>
      <w:marRight w:val="0"/>
      <w:marTop w:val="0"/>
      <w:marBottom w:val="0"/>
      <w:divBdr>
        <w:top w:val="none" w:sz="0" w:space="0" w:color="auto"/>
        <w:left w:val="none" w:sz="0" w:space="0" w:color="auto"/>
        <w:bottom w:val="none" w:sz="0" w:space="0" w:color="auto"/>
        <w:right w:val="none" w:sz="0" w:space="0" w:color="auto"/>
      </w:divBdr>
    </w:div>
    <w:div w:id="806624071">
      <w:bodyDiv w:val="1"/>
      <w:marLeft w:val="0"/>
      <w:marRight w:val="0"/>
      <w:marTop w:val="0"/>
      <w:marBottom w:val="0"/>
      <w:divBdr>
        <w:top w:val="none" w:sz="0" w:space="0" w:color="auto"/>
        <w:left w:val="none" w:sz="0" w:space="0" w:color="auto"/>
        <w:bottom w:val="none" w:sz="0" w:space="0" w:color="auto"/>
        <w:right w:val="none" w:sz="0" w:space="0" w:color="auto"/>
      </w:divBdr>
    </w:div>
    <w:div w:id="812408345">
      <w:bodyDiv w:val="1"/>
      <w:marLeft w:val="0"/>
      <w:marRight w:val="0"/>
      <w:marTop w:val="0"/>
      <w:marBottom w:val="0"/>
      <w:divBdr>
        <w:top w:val="none" w:sz="0" w:space="0" w:color="auto"/>
        <w:left w:val="none" w:sz="0" w:space="0" w:color="auto"/>
        <w:bottom w:val="none" w:sz="0" w:space="0" w:color="auto"/>
        <w:right w:val="none" w:sz="0" w:space="0" w:color="auto"/>
      </w:divBdr>
    </w:div>
    <w:div w:id="816727326">
      <w:bodyDiv w:val="1"/>
      <w:marLeft w:val="0"/>
      <w:marRight w:val="0"/>
      <w:marTop w:val="0"/>
      <w:marBottom w:val="0"/>
      <w:divBdr>
        <w:top w:val="none" w:sz="0" w:space="0" w:color="auto"/>
        <w:left w:val="none" w:sz="0" w:space="0" w:color="auto"/>
        <w:bottom w:val="none" w:sz="0" w:space="0" w:color="auto"/>
        <w:right w:val="none" w:sz="0" w:space="0" w:color="auto"/>
      </w:divBdr>
    </w:div>
    <w:div w:id="819275367">
      <w:bodyDiv w:val="1"/>
      <w:marLeft w:val="0"/>
      <w:marRight w:val="0"/>
      <w:marTop w:val="0"/>
      <w:marBottom w:val="0"/>
      <w:divBdr>
        <w:top w:val="none" w:sz="0" w:space="0" w:color="auto"/>
        <w:left w:val="none" w:sz="0" w:space="0" w:color="auto"/>
        <w:bottom w:val="none" w:sz="0" w:space="0" w:color="auto"/>
        <w:right w:val="none" w:sz="0" w:space="0" w:color="auto"/>
      </w:divBdr>
    </w:div>
    <w:div w:id="832452334">
      <w:bodyDiv w:val="1"/>
      <w:marLeft w:val="0"/>
      <w:marRight w:val="0"/>
      <w:marTop w:val="0"/>
      <w:marBottom w:val="0"/>
      <w:divBdr>
        <w:top w:val="none" w:sz="0" w:space="0" w:color="auto"/>
        <w:left w:val="none" w:sz="0" w:space="0" w:color="auto"/>
        <w:bottom w:val="none" w:sz="0" w:space="0" w:color="auto"/>
        <w:right w:val="none" w:sz="0" w:space="0" w:color="auto"/>
      </w:divBdr>
    </w:div>
    <w:div w:id="834958055">
      <w:bodyDiv w:val="1"/>
      <w:marLeft w:val="0"/>
      <w:marRight w:val="0"/>
      <w:marTop w:val="0"/>
      <w:marBottom w:val="0"/>
      <w:divBdr>
        <w:top w:val="none" w:sz="0" w:space="0" w:color="auto"/>
        <w:left w:val="none" w:sz="0" w:space="0" w:color="auto"/>
        <w:bottom w:val="none" w:sz="0" w:space="0" w:color="auto"/>
        <w:right w:val="none" w:sz="0" w:space="0" w:color="auto"/>
      </w:divBdr>
    </w:div>
    <w:div w:id="874853780">
      <w:bodyDiv w:val="1"/>
      <w:marLeft w:val="0"/>
      <w:marRight w:val="0"/>
      <w:marTop w:val="0"/>
      <w:marBottom w:val="0"/>
      <w:divBdr>
        <w:top w:val="none" w:sz="0" w:space="0" w:color="auto"/>
        <w:left w:val="none" w:sz="0" w:space="0" w:color="auto"/>
        <w:bottom w:val="none" w:sz="0" w:space="0" w:color="auto"/>
        <w:right w:val="none" w:sz="0" w:space="0" w:color="auto"/>
      </w:divBdr>
    </w:div>
    <w:div w:id="948779902">
      <w:bodyDiv w:val="1"/>
      <w:marLeft w:val="0"/>
      <w:marRight w:val="0"/>
      <w:marTop w:val="0"/>
      <w:marBottom w:val="0"/>
      <w:divBdr>
        <w:top w:val="none" w:sz="0" w:space="0" w:color="auto"/>
        <w:left w:val="none" w:sz="0" w:space="0" w:color="auto"/>
        <w:bottom w:val="none" w:sz="0" w:space="0" w:color="auto"/>
        <w:right w:val="none" w:sz="0" w:space="0" w:color="auto"/>
      </w:divBdr>
    </w:div>
    <w:div w:id="973556555">
      <w:bodyDiv w:val="1"/>
      <w:marLeft w:val="0"/>
      <w:marRight w:val="0"/>
      <w:marTop w:val="0"/>
      <w:marBottom w:val="0"/>
      <w:divBdr>
        <w:top w:val="none" w:sz="0" w:space="0" w:color="auto"/>
        <w:left w:val="none" w:sz="0" w:space="0" w:color="auto"/>
        <w:bottom w:val="none" w:sz="0" w:space="0" w:color="auto"/>
        <w:right w:val="none" w:sz="0" w:space="0" w:color="auto"/>
      </w:divBdr>
    </w:div>
    <w:div w:id="979575515">
      <w:bodyDiv w:val="1"/>
      <w:marLeft w:val="0"/>
      <w:marRight w:val="0"/>
      <w:marTop w:val="0"/>
      <w:marBottom w:val="0"/>
      <w:divBdr>
        <w:top w:val="none" w:sz="0" w:space="0" w:color="auto"/>
        <w:left w:val="none" w:sz="0" w:space="0" w:color="auto"/>
        <w:bottom w:val="none" w:sz="0" w:space="0" w:color="auto"/>
        <w:right w:val="none" w:sz="0" w:space="0" w:color="auto"/>
      </w:divBdr>
    </w:div>
    <w:div w:id="994916802">
      <w:bodyDiv w:val="1"/>
      <w:marLeft w:val="0"/>
      <w:marRight w:val="0"/>
      <w:marTop w:val="0"/>
      <w:marBottom w:val="0"/>
      <w:divBdr>
        <w:top w:val="none" w:sz="0" w:space="0" w:color="auto"/>
        <w:left w:val="none" w:sz="0" w:space="0" w:color="auto"/>
        <w:bottom w:val="none" w:sz="0" w:space="0" w:color="auto"/>
        <w:right w:val="none" w:sz="0" w:space="0" w:color="auto"/>
      </w:divBdr>
    </w:div>
    <w:div w:id="1026757594">
      <w:bodyDiv w:val="1"/>
      <w:marLeft w:val="0"/>
      <w:marRight w:val="0"/>
      <w:marTop w:val="0"/>
      <w:marBottom w:val="0"/>
      <w:divBdr>
        <w:top w:val="none" w:sz="0" w:space="0" w:color="auto"/>
        <w:left w:val="none" w:sz="0" w:space="0" w:color="auto"/>
        <w:bottom w:val="none" w:sz="0" w:space="0" w:color="auto"/>
        <w:right w:val="none" w:sz="0" w:space="0" w:color="auto"/>
      </w:divBdr>
    </w:div>
    <w:div w:id="1075589016">
      <w:bodyDiv w:val="1"/>
      <w:marLeft w:val="0"/>
      <w:marRight w:val="0"/>
      <w:marTop w:val="0"/>
      <w:marBottom w:val="0"/>
      <w:divBdr>
        <w:top w:val="none" w:sz="0" w:space="0" w:color="auto"/>
        <w:left w:val="none" w:sz="0" w:space="0" w:color="auto"/>
        <w:bottom w:val="none" w:sz="0" w:space="0" w:color="auto"/>
        <w:right w:val="none" w:sz="0" w:space="0" w:color="auto"/>
      </w:divBdr>
    </w:div>
    <w:div w:id="1094470008">
      <w:bodyDiv w:val="1"/>
      <w:marLeft w:val="0"/>
      <w:marRight w:val="0"/>
      <w:marTop w:val="0"/>
      <w:marBottom w:val="0"/>
      <w:divBdr>
        <w:top w:val="none" w:sz="0" w:space="0" w:color="auto"/>
        <w:left w:val="none" w:sz="0" w:space="0" w:color="auto"/>
        <w:bottom w:val="none" w:sz="0" w:space="0" w:color="auto"/>
        <w:right w:val="none" w:sz="0" w:space="0" w:color="auto"/>
      </w:divBdr>
    </w:div>
    <w:div w:id="1121919821">
      <w:bodyDiv w:val="1"/>
      <w:marLeft w:val="0"/>
      <w:marRight w:val="0"/>
      <w:marTop w:val="0"/>
      <w:marBottom w:val="0"/>
      <w:divBdr>
        <w:top w:val="none" w:sz="0" w:space="0" w:color="auto"/>
        <w:left w:val="none" w:sz="0" w:space="0" w:color="auto"/>
        <w:bottom w:val="none" w:sz="0" w:space="0" w:color="auto"/>
        <w:right w:val="none" w:sz="0" w:space="0" w:color="auto"/>
      </w:divBdr>
    </w:div>
    <w:div w:id="1161771256">
      <w:bodyDiv w:val="1"/>
      <w:marLeft w:val="0"/>
      <w:marRight w:val="0"/>
      <w:marTop w:val="0"/>
      <w:marBottom w:val="0"/>
      <w:divBdr>
        <w:top w:val="none" w:sz="0" w:space="0" w:color="auto"/>
        <w:left w:val="none" w:sz="0" w:space="0" w:color="auto"/>
        <w:bottom w:val="none" w:sz="0" w:space="0" w:color="auto"/>
        <w:right w:val="none" w:sz="0" w:space="0" w:color="auto"/>
      </w:divBdr>
    </w:div>
    <w:div w:id="1168061907">
      <w:bodyDiv w:val="1"/>
      <w:marLeft w:val="0"/>
      <w:marRight w:val="0"/>
      <w:marTop w:val="0"/>
      <w:marBottom w:val="0"/>
      <w:divBdr>
        <w:top w:val="none" w:sz="0" w:space="0" w:color="auto"/>
        <w:left w:val="none" w:sz="0" w:space="0" w:color="auto"/>
        <w:bottom w:val="none" w:sz="0" w:space="0" w:color="auto"/>
        <w:right w:val="none" w:sz="0" w:space="0" w:color="auto"/>
      </w:divBdr>
    </w:div>
    <w:div w:id="1178622819">
      <w:bodyDiv w:val="1"/>
      <w:marLeft w:val="0"/>
      <w:marRight w:val="0"/>
      <w:marTop w:val="0"/>
      <w:marBottom w:val="0"/>
      <w:divBdr>
        <w:top w:val="none" w:sz="0" w:space="0" w:color="auto"/>
        <w:left w:val="none" w:sz="0" w:space="0" w:color="auto"/>
        <w:bottom w:val="none" w:sz="0" w:space="0" w:color="auto"/>
        <w:right w:val="none" w:sz="0" w:space="0" w:color="auto"/>
      </w:divBdr>
    </w:div>
    <w:div w:id="1245333415">
      <w:bodyDiv w:val="1"/>
      <w:marLeft w:val="0"/>
      <w:marRight w:val="0"/>
      <w:marTop w:val="0"/>
      <w:marBottom w:val="0"/>
      <w:divBdr>
        <w:top w:val="none" w:sz="0" w:space="0" w:color="auto"/>
        <w:left w:val="none" w:sz="0" w:space="0" w:color="auto"/>
        <w:bottom w:val="none" w:sz="0" w:space="0" w:color="auto"/>
        <w:right w:val="none" w:sz="0" w:space="0" w:color="auto"/>
      </w:divBdr>
    </w:div>
    <w:div w:id="1248032139">
      <w:bodyDiv w:val="1"/>
      <w:marLeft w:val="0"/>
      <w:marRight w:val="0"/>
      <w:marTop w:val="0"/>
      <w:marBottom w:val="0"/>
      <w:divBdr>
        <w:top w:val="none" w:sz="0" w:space="0" w:color="auto"/>
        <w:left w:val="none" w:sz="0" w:space="0" w:color="auto"/>
        <w:bottom w:val="none" w:sz="0" w:space="0" w:color="auto"/>
        <w:right w:val="none" w:sz="0" w:space="0" w:color="auto"/>
      </w:divBdr>
    </w:div>
    <w:div w:id="1279794082">
      <w:bodyDiv w:val="1"/>
      <w:marLeft w:val="0"/>
      <w:marRight w:val="0"/>
      <w:marTop w:val="0"/>
      <w:marBottom w:val="0"/>
      <w:divBdr>
        <w:top w:val="none" w:sz="0" w:space="0" w:color="auto"/>
        <w:left w:val="none" w:sz="0" w:space="0" w:color="auto"/>
        <w:bottom w:val="none" w:sz="0" w:space="0" w:color="auto"/>
        <w:right w:val="none" w:sz="0" w:space="0" w:color="auto"/>
      </w:divBdr>
    </w:div>
    <w:div w:id="1288968190">
      <w:bodyDiv w:val="1"/>
      <w:marLeft w:val="0"/>
      <w:marRight w:val="0"/>
      <w:marTop w:val="0"/>
      <w:marBottom w:val="0"/>
      <w:divBdr>
        <w:top w:val="none" w:sz="0" w:space="0" w:color="auto"/>
        <w:left w:val="none" w:sz="0" w:space="0" w:color="auto"/>
        <w:bottom w:val="none" w:sz="0" w:space="0" w:color="auto"/>
        <w:right w:val="none" w:sz="0" w:space="0" w:color="auto"/>
      </w:divBdr>
      <w:divsChild>
        <w:div w:id="146173636">
          <w:marLeft w:val="547"/>
          <w:marRight w:val="0"/>
          <w:marTop w:val="0"/>
          <w:marBottom w:val="0"/>
          <w:divBdr>
            <w:top w:val="none" w:sz="0" w:space="0" w:color="auto"/>
            <w:left w:val="none" w:sz="0" w:space="0" w:color="auto"/>
            <w:bottom w:val="none" w:sz="0" w:space="0" w:color="auto"/>
            <w:right w:val="none" w:sz="0" w:space="0" w:color="auto"/>
          </w:divBdr>
        </w:div>
        <w:div w:id="242225842">
          <w:marLeft w:val="1166"/>
          <w:marRight w:val="0"/>
          <w:marTop w:val="0"/>
          <w:marBottom w:val="0"/>
          <w:divBdr>
            <w:top w:val="none" w:sz="0" w:space="0" w:color="auto"/>
            <w:left w:val="none" w:sz="0" w:space="0" w:color="auto"/>
            <w:bottom w:val="none" w:sz="0" w:space="0" w:color="auto"/>
            <w:right w:val="none" w:sz="0" w:space="0" w:color="auto"/>
          </w:divBdr>
        </w:div>
        <w:div w:id="285814027">
          <w:marLeft w:val="1166"/>
          <w:marRight w:val="0"/>
          <w:marTop w:val="0"/>
          <w:marBottom w:val="0"/>
          <w:divBdr>
            <w:top w:val="none" w:sz="0" w:space="0" w:color="auto"/>
            <w:left w:val="none" w:sz="0" w:space="0" w:color="auto"/>
            <w:bottom w:val="none" w:sz="0" w:space="0" w:color="auto"/>
            <w:right w:val="none" w:sz="0" w:space="0" w:color="auto"/>
          </w:divBdr>
        </w:div>
        <w:div w:id="457794500">
          <w:marLeft w:val="1166"/>
          <w:marRight w:val="0"/>
          <w:marTop w:val="0"/>
          <w:marBottom w:val="0"/>
          <w:divBdr>
            <w:top w:val="none" w:sz="0" w:space="0" w:color="auto"/>
            <w:left w:val="none" w:sz="0" w:space="0" w:color="auto"/>
            <w:bottom w:val="none" w:sz="0" w:space="0" w:color="auto"/>
            <w:right w:val="none" w:sz="0" w:space="0" w:color="auto"/>
          </w:divBdr>
        </w:div>
        <w:div w:id="758018520">
          <w:marLeft w:val="1166"/>
          <w:marRight w:val="0"/>
          <w:marTop w:val="0"/>
          <w:marBottom w:val="0"/>
          <w:divBdr>
            <w:top w:val="none" w:sz="0" w:space="0" w:color="auto"/>
            <w:left w:val="none" w:sz="0" w:space="0" w:color="auto"/>
            <w:bottom w:val="none" w:sz="0" w:space="0" w:color="auto"/>
            <w:right w:val="none" w:sz="0" w:space="0" w:color="auto"/>
          </w:divBdr>
        </w:div>
        <w:div w:id="765732313">
          <w:marLeft w:val="1166"/>
          <w:marRight w:val="0"/>
          <w:marTop w:val="0"/>
          <w:marBottom w:val="0"/>
          <w:divBdr>
            <w:top w:val="none" w:sz="0" w:space="0" w:color="auto"/>
            <w:left w:val="none" w:sz="0" w:space="0" w:color="auto"/>
            <w:bottom w:val="none" w:sz="0" w:space="0" w:color="auto"/>
            <w:right w:val="none" w:sz="0" w:space="0" w:color="auto"/>
          </w:divBdr>
        </w:div>
        <w:div w:id="1050350235">
          <w:marLeft w:val="1166"/>
          <w:marRight w:val="0"/>
          <w:marTop w:val="0"/>
          <w:marBottom w:val="0"/>
          <w:divBdr>
            <w:top w:val="none" w:sz="0" w:space="0" w:color="auto"/>
            <w:left w:val="none" w:sz="0" w:space="0" w:color="auto"/>
            <w:bottom w:val="none" w:sz="0" w:space="0" w:color="auto"/>
            <w:right w:val="none" w:sz="0" w:space="0" w:color="auto"/>
          </w:divBdr>
        </w:div>
        <w:div w:id="1493373671">
          <w:marLeft w:val="1166"/>
          <w:marRight w:val="0"/>
          <w:marTop w:val="0"/>
          <w:marBottom w:val="0"/>
          <w:divBdr>
            <w:top w:val="none" w:sz="0" w:space="0" w:color="auto"/>
            <w:left w:val="none" w:sz="0" w:space="0" w:color="auto"/>
            <w:bottom w:val="none" w:sz="0" w:space="0" w:color="auto"/>
            <w:right w:val="none" w:sz="0" w:space="0" w:color="auto"/>
          </w:divBdr>
        </w:div>
        <w:div w:id="1662343871">
          <w:marLeft w:val="1166"/>
          <w:marRight w:val="0"/>
          <w:marTop w:val="0"/>
          <w:marBottom w:val="0"/>
          <w:divBdr>
            <w:top w:val="none" w:sz="0" w:space="0" w:color="auto"/>
            <w:left w:val="none" w:sz="0" w:space="0" w:color="auto"/>
            <w:bottom w:val="none" w:sz="0" w:space="0" w:color="auto"/>
            <w:right w:val="none" w:sz="0" w:space="0" w:color="auto"/>
          </w:divBdr>
        </w:div>
        <w:div w:id="1778479971">
          <w:marLeft w:val="1166"/>
          <w:marRight w:val="0"/>
          <w:marTop w:val="0"/>
          <w:marBottom w:val="0"/>
          <w:divBdr>
            <w:top w:val="none" w:sz="0" w:space="0" w:color="auto"/>
            <w:left w:val="none" w:sz="0" w:space="0" w:color="auto"/>
            <w:bottom w:val="none" w:sz="0" w:space="0" w:color="auto"/>
            <w:right w:val="none" w:sz="0" w:space="0" w:color="auto"/>
          </w:divBdr>
        </w:div>
        <w:div w:id="2126465329">
          <w:marLeft w:val="1166"/>
          <w:marRight w:val="0"/>
          <w:marTop w:val="0"/>
          <w:marBottom w:val="0"/>
          <w:divBdr>
            <w:top w:val="none" w:sz="0" w:space="0" w:color="auto"/>
            <w:left w:val="none" w:sz="0" w:space="0" w:color="auto"/>
            <w:bottom w:val="none" w:sz="0" w:space="0" w:color="auto"/>
            <w:right w:val="none" w:sz="0" w:space="0" w:color="auto"/>
          </w:divBdr>
        </w:div>
      </w:divsChild>
    </w:div>
    <w:div w:id="1294406954">
      <w:bodyDiv w:val="1"/>
      <w:marLeft w:val="0"/>
      <w:marRight w:val="0"/>
      <w:marTop w:val="0"/>
      <w:marBottom w:val="0"/>
      <w:divBdr>
        <w:top w:val="none" w:sz="0" w:space="0" w:color="auto"/>
        <w:left w:val="none" w:sz="0" w:space="0" w:color="auto"/>
        <w:bottom w:val="none" w:sz="0" w:space="0" w:color="auto"/>
        <w:right w:val="none" w:sz="0" w:space="0" w:color="auto"/>
      </w:divBdr>
    </w:div>
    <w:div w:id="1310674138">
      <w:bodyDiv w:val="1"/>
      <w:marLeft w:val="0"/>
      <w:marRight w:val="0"/>
      <w:marTop w:val="0"/>
      <w:marBottom w:val="0"/>
      <w:divBdr>
        <w:top w:val="none" w:sz="0" w:space="0" w:color="auto"/>
        <w:left w:val="none" w:sz="0" w:space="0" w:color="auto"/>
        <w:bottom w:val="none" w:sz="0" w:space="0" w:color="auto"/>
        <w:right w:val="none" w:sz="0" w:space="0" w:color="auto"/>
      </w:divBdr>
    </w:div>
    <w:div w:id="1354115098">
      <w:bodyDiv w:val="1"/>
      <w:marLeft w:val="0"/>
      <w:marRight w:val="0"/>
      <w:marTop w:val="0"/>
      <w:marBottom w:val="0"/>
      <w:divBdr>
        <w:top w:val="none" w:sz="0" w:space="0" w:color="auto"/>
        <w:left w:val="none" w:sz="0" w:space="0" w:color="auto"/>
        <w:bottom w:val="none" w:sz="0" w:space="0" w:color="auto"/>
        <w:right w:val="none" w:sz="0" w:space="0" w:color="auto"/>
      </w:divBdr>
    </w:div>
    <w:div w:id="1433092513">
      <w:bodyDiv w:val="1"/>
      <w:marLeft w:val="0"/>
      <w:marRight w:val="0"/>
      <w:marTop w:val="0"/>
      <w:marBottom w:val="0"/>
      <w:divBdr>
        <w:top w:val="none" w:sz="0" w:space="0" w:color="auto"/>
        <w:left w:val="none" w:sz="0" w:space="0" w:color="auto"/>
        <w:bottom w:val="none" w:sz="0" w:space="0" w:color="auto"/>
        <w:right w:val="none" w:sz="0" w:space="0" w:color="auto"/>
      </w:divBdr>
    </w:div>
    <w:div w:id="1438216253">
      <w:bodyDiv w:val="1"/>
      <w:marLeft w:val="0"/>
      <w:marRight w:val="0"/>
      <w:marTop w:val="0"/>
      <w:marBottom w:val="0"/>
      <w:divBdr>
        <w:top w:val="none" w:sz="0" w:space="0" w:color="auto"/>
        <w:left w:val="none" w:sz="0" w:space="0" w:color="auto"/>
        <w:bottom w:val="none" w:sz="0" w:space="0" w:color="auto"/>
        <w:right w:val="none" w:sz="0" w:space="0" w:color="auto"/>
      </w:divBdr>
    </w:div>
    <w:div w:id="1440686378">
      <w:bodyDiv w:val="1"/>
      <w:marLeft w:val="0"/>
      <w:marRight w:val="0"/>
      <w:marTop w:val="0"/>
      <w:marBottom w:val="0"/>
      <w:divBdr>
        <w:top w:val="none" w:sz="0" w:space="0" w:color="auto"/>
        <w:left w:val="none" w:sz="0" w:space="0" w:color="auto"/>
        <w:bottom w:val="none" w:sz="0" w:space="0" w:color="auto"/>
        <w:right w:val="none" w:sz="0" w:space="0" w:color="auto"/>
      </w:divBdr>
    </w:div>
    <w:div w:id="1445729465">
      <w:bodyDiv w:val="1"/>
      <w:marLeft w:val="0"/>
      <w:marRight w:val="0"/>
      <w:marTop w:val="0"/>
      <w:marBottom w:val="0"/>
      <w:divBdr>
        <w:top w:val="none" w:sz="0" w:space="0" w:color="auto"/>
        <w:left w:val="none" w:sz="0" w:space="0" w:color="auto"/>
        <w:bottom w:val="none" w:sz="0" w:space="0" w:color="auto"/>
        <w:right w:val="none" w:sz="0" w:space="0" w:color="auto"/>
      </w:divBdr>
    </w:div>
    <w:div w:id="1447693472">
      <w:bodyDiv w:val="1"/>
      <w:marLeft w:val="0"/>
      <w:marRight w:val="0"/>
      <w:marTop w:val="0"/>
      <w:marBottom w:val="0"/>
      <w:divBdr>
        <w:top w:val="none" w:sz="0" w:space="0" w:color="auto"/>
        <w:left w:val="none" w:sz="0" w:space="0" w:color="auto"/>
        <w:bottom w:val="none" w:sz="0" w:space="0" w:color="auto"/>
        <w:right w:val="none" w:sz="0" w:space="0" w:color="auto"/>
      </w:divBdr>
    </w:div>
    <w:div w:id="1456829791">
      <w:bodyDiv w:val="1"/>
      <w:marLeft w:val="0"/>
      <w:marRight w:val="0"/>
      <w:marTop w:val="0"/>
      <w:marBottom w:val="0"/>
      <w:divBdr>
        <w:top w:val="none" w:sz="0" w:space="0" w:color="auto"/>
        <w:left w:val="none" w:sz="0" w:space="0" w:color="auto"/>
        <w:bottom w:val="none" w:sz="0" w:space="0" w:color="auto"/>
        <w:right w:val="none" w:sz="0" w:space="0" w:color="auto"/>
      </w:divBdr>
    </w:div>
    <w:div w:id="1476602485">
      <w:bodyDiv w:val="1"/>
      <w:marLeft w:val="0"/>
      <w:marRight w:val="0"/>
      <w:marTop w:val="0"/>
      <w:marBottom w:val="0"/>
      <w:divBdr>
        <w:top w:val="none" w:sz="0" w:space="0" w:color="auto"/>
        <w:left w:val="none" w:sz="0" w:space="0" w:color="auto"/>
        <w:bottom w:val="none" w:sz="0" w:space="0" w:color="auto"/>
        <w:right w:val="none" w:sz="0" w:space="0" w:color="auto"/>
      </w:divBdr>
    </w:div>
    <w:div w:id="1489706906">
      <w:bodyDiv w:val="1"/>
      <w:marLeft w:val="0"/>
      <w:marRight w:val="0"/>
      <w:marTop w:val="0"/>
      <w:marBottom w:val="0"/>
      <w:divBdr>
        <w:top w:val="none" w:sz="0" w:space="0" w:color="auto"/>
        <w:left w:val="none" w:sz="0" w:space="0" w:color="auto"/>
        <w:bottom w:val="none" w:sz="0" w:space="0" w:color="auto"/>
        <w:right w:val="none" w:sz="0" w:space="0" w:color="auto"/>
      </w:divBdr>
    </w:div>
    <w:div w:id="1494026014">
      <w:bodyDiv w:val="1"/>
      <w:marLeft w:val="0"/>
      <w:marRight w:val="0"/>
      <w:marTop w:val="0"/>
      <w:marBottom w:val="0"/>
      <w:divBdr>
        <w:top w:val="none" w:sz="0" w:space="0" w:color="auto"/>
        <w:left w:val="none" w:sz="0" w:space="0" w:color="auto"/>
        <w:bottom w:val="none" w:sz="0" w:space="0" w:color="auto"/>
        <w:right w:val="none" w:sz="0" w:space="0" w:color="auto"/>
      </w:divBdr>
    </w:div>
    <w:div w:id="1501461487">
      <w:bodyDiv w:val="1"/>
      <w:marLeft w:val="0"/>
      <w:marRight w:val="0"/>
      <w:marTop w:val="0"/>
      <w:marBottom w:val="0"/>
      <w:divBdr>
        <w:top w:val="none" w:sz="0" w:space="0" w:color="auto"/>
        <w:left w:val="none" w:sz="0" w:space="0" w:color="auto"/>
        <w:bottom w:val="none" w:sz="0" w:space="0" w:color="auto"/>
        <w:right w:val="none" w:sz="0" w:space="0" w:color="auto"/>
      </w:divBdr>
    </w:div>
    <w:div w:id="1589120686">
      <w:bodyDiv w:val="1"/>
      <w:marLeft w:val="0"/>
      <w:marRight w:val="0"/>
      <w:marTop w:val="0"/>
      <w:marBottom w:val="0"/>
      <w:divBdr>
        <w:top w:val="none" w:sz="0" w:space="0" w:color="auto"/>
        <w:left w:val="none" w:sz="0" w:space="0" w:color="auto"/>
        <w:bottom w:val="none" w:sz="0" w:space="0" w:color="auto"/>
        <w:right w:val="none" w:sz="0" w:space="0" w:color="auto"/>
      </w:divBdr>
    </w:div>
    <w:div w:id="1590040128">
      <w:bodyDiv w:val="1"/>
      <w:marLeft w:val="0"/>
      <w:marRight w:val="0"/>
      <w:marTop w:val="0"/>
      <w:marBottom w:val="0"/>
      <w:divBdr>
        <w:top w:val="none" w:sz="0" w:space="0" w:color="auto"/>
        <w:left w:val="none" w:sz="0" w:space="0" w:color="auto"/>
        <w:bottom w:val="none" w:sz="0" w:space="0" w:color="auto"/>
        <w:right w:val="none" w:sz="0" w:space="0" w:color="auto"/>
      </w:divBdr>
    </w:div>
    <w:div w:id="1653942001">
      <w:bodyDiv w:val="1"/>
      <w:marLeft w:val="0"/>
      <w:marRight w:val="0"/>
      <w:marTop w:val="0"/>
      <w:marBottom w:val="0"/>
      <w:divBdr>
        <w:top w:val="none" w:sz="0" w:space="0" w:color="auto"/>
        <w:left w:val="none" w:sz="0" w:space="0" w:color="auto"/>
        <w:bottom w:val="none" w:sz="0" w:space="0" w:color="auto"/>
        <w:right w:val="none" w:sz="0" w:space="0" w:color="auto"/>
      </w:divBdr>
    </w:div>
    <w:div w:id="1689793687">
      <w:bodyDiv w:val="1"/>
      <w:marLeft w:val="0"/>
      <w:marRight w:val="0"/>
      <w:marTop w:val="0"/>
      <w:marBottom w:val="0"/>
      <w:divBdr>
        <w:top w:val="none" w:sz="0" w:space="0" w:color="auto"/>
        <w:left w:val="none" w:sz="0" w:space="0" w:color="auto"/>
        <w:bottom w:val="none" w:sz="0" w:space="0" w:color="auto"/>
        <w:right w:val="none" w:sz="0" w:space="0" w:color="auto"/>
      </w:divBdr>
    </w:div>
    <w:div w:id="1696731642">
      <w:bodyDiv w:val="1"/>
      <w:marLeft w:val="0"/>
      <w:marRight w:val="0"/>
      <w:marTop w:val="0"/>
      <w:marBottom w:val="0"/>
      <w:divBdr>
        <w:top w:val="none" w:sz="0" w:space="0" w:color="auto"/>
        <w:left w:val="none" w:sz="0" w:space="0" w:color="auto"/>
        <w:bottom w:val="none" w:sz="0" w:space="0" w:color="auto"/>
        <w:right w:val="none" w:sz="0" w:space="0" w:color="auto"/>
      </w:divBdr>
    </w:div>
    <w:div w:id="1698312654">
      <w:bodyDiv w:val="1"/>
      <w:marLeft w:val="0"/>
      <w:marRight w:val="0"/>
      <w:marTop w:val="0"/>
      <w:marBottom w:val="0"/>
      <w:divBdr>
        <w:top w:val="none" w:sz="0" w:space="0" w:color="auto"/>
        <w:left w:val="none" w:sz="0" w:space="0" w:color="auto"/>
        <w:bottom w:val="none" w:sz="0" w:space="0" w:color="auto"/>
        <w:right w:val="none" w:sz="0" w:space="0" w:color="auto"/>
      </w:divBdr>
    </w:div>
    <w:div w:id="1714228601">
      <w:bodyDiv w:val="1"/>
      <w:marLeft w:val="0"/>
      <w:marRight w:val="0"/>
      <w:marTop w:val="0"/>
      <w:marBottom w:val="0"/>
      <w:divBdr>
        <w:top w:val="none" w:sz="0" w:space="0" w:color="auto"/>
        <w:left w:val="none" w:sz="0" w:space="0" w:color="auto"/>
        <w:bottom w:val="none" w:sz="0" w:space="0" w:color="auto"/>
        <w:right w:val="none" w:sz="0" w:space="0" w:color="auto"/>
      </w:divBdr>
    </w:div>
    <w:div w:id="1718354448">
      <w:bodyDiv w:val="1"/>
      <w:marLeft w:val="0"/>
      <w:marRight w:val="0"/>
      <w:marTop w:val="0"/>
      <w:marBottom w:val="0"/>
      <w:divBdr>
        <w:top w:val="none" w:sz="0" w:space="0" w:color="auto"/>
        <w:left w:val="none" w:sz="0" w:space="0" w:color="auto"/>
        <w:bottom w:val="none" w:sz="0" w:space="0" w:color="auto"/>
        <w:right w:val="none" w:sz="0" w:space="0" w:color="auto"/>
      </w:divBdr>
    </w:div>
    <w:div w:id="1722290836">
      <w:bodyDiv w:val="1"/>
      <w:marLeft w:val="0"/>
      <w:marRight w:val="0"/>
      <w:marTop w:val="0"/>
      <w:marBottom w:val="0"/>
      <w:divBdr>
        <w:top w:val="none" w:sz="0" w:space="0" w:color="auto"/>
        <w:left w:val="none" w:sz="0" w:space="0" w:color="auto"/>
        <w:bottom w:val="none" w:sz="0" w:space="0" w:color="auto"/>
        <w:right w:val="none" w:sz="0" w:space="0" w:color="auto"/>
      </w:divBdr>
    </w:div>
    <w:div w:id="1723672057">
      <w:bodyDiv w:val="1"/>
      <w:marLeft w:val="0"/>
      <w:marRight w:val="0"/>
      <w:marTop w:val="0"/>
      <w:marBottom w:val="0"/>
      <w:divBdr>
        <w:top w:val="none" w:sz="0" w:space="0" w:color="auto"/>
        <w:left w:val="none" w:sz="0" w:space="0" w:color="auto"/>
        <w:bottom w:val="none" w:sz="0" w:space="0" w:color="auto"/>
        <w:right w:val="none" w:sz="0" w:space="0" w:color="auto"/>
      </w:divBdr>
    </w:div>
    <w:div w:id="1740865307">
      <w:bodyDiv w:val="1"/>
      <w:marLeft w:val="0"/>
      <w:marRight w:val="0"/>
      <w:marTop w:val="0"/>
      <w:marBottom w:val="0"/>
      <w:divBdr>
        <w:top w:val="none" w:sz="0" w:space="0" w:color="auto"/>
        <w:left w:val="none" w:sz="0" w:space="0" w:color="auto"/>
        <w:bottom w:val="none" w:sz="0" w:space="0" w:color="auto"/>
        <w:right w:val="none" w:sz="0" w:space="0" w:color="auto"/>
      </w:divBdr>
    </w:div>
    <w:div w:id="1800220705">
      <w:bodyDiv w:val="1"/>
      <w:marLeft w:val="0"/>
      <w:marRight w:val="0"/>
      <w:marTop w:val="0"/>
      <w:marBottom w:val="0"/>
      <w:divBdr>
        <w:top w:val="none" w:sz="0" w:space="0" w:color="auto"/>
        <w:left w:val="none" w:sz="0" w:space="0" w:color="auto"/>
        <w:bottom w:val="none" w:sz="0" w:space="0" w:color="auto"/>
        <w:right w:val="none" w:sz="0" w:space="0" w:color="auto"/>
      </w:divBdr>
    </w:div>
    <w:div w:id="1806123008">
      <w:bodyDiv w:val="1"/>
      <w:marLeft w:val="0"/>
      <w:marRight w:val="0"/>
      <w:marTop w:val="0"/>
      <w:marBottom w:val="0"/>
      <w:divBdr>
        <w:top w:val="none" w:sz="0" w:space="0" w:color="auto"/>
        <w:left w:val="none" w:sz="0" w:space="0" w:color="auto"/>
        <w:bottom w:val="none" w:sz="0" w:space="0" w:color="auto"/>
        <w:right w:val="none" w:sz="0" w:space="0" w:color="auto"/>
      </w:divBdr>
    </w:div>
    <w:div w:id="1840920274">
      <w:bodyDiv w:val="1"/>
      <w:marLeft w:val="0"/>
      <w:marRight w:val="0"/>
      <w:marTop w:val="0"/>
      <w:marBottom w:val="0"/>
      <w:divBdr>
        <w:top w:val="none" w:sz="0" w:space="0" w:color="auto"/>
        <w:left w:val="none" w:sz="0" w:space="0" w:color="auto"/>
        <w:bottom w:val="none" w:sz="0" w:space="0" w:color="auto"/>
        <w:right w:val="none" w:sz="0" w:space="0" w:color="auto"/>
      </w:divBdr>
    </w:div>
    <w:div w:id="1861772300">
      <w:bodyDiv w:val="1"/>
      <w:marLeft w:val="0"/>
      <w:marRight w:val="0"/>
      <w:marTop w:val="0"/>
      <w:marBottom w:val="0"/>
      <w:divBdr>
        <w:top w:val="none" w:sz="0" w:space="0" w:color="auto"/>
        <w:left w:val="none" w:sz="0" w:space="0" w:color="auto"/>
        <w:bottom w:val="none" w:sz="0" w:space="0" w:color="auto"/>
        <w:right w:val="none" w:sz="0" w:space="0" w:color="auto"/>
      </w:divBdr>
    </w:div>
    <w:div w:id="1903783100">
      <w:bodyDiv w:val="1"/>
      <w:marLeft w:val="0"/>
      <w:marRight w:val="0"/>
      <w:marTop w:val="0"/>
      <w:marBottom w:val="0"/>
      <w:divBdr>
        <w:top w:val="none" w:sz="0" w:space="0" w:color="auto"/>
        <w:left w:val="none" w:sz="0" w:space="0" w:color="auto"/>
        <w:bottom w:val="none" w:sz="0" w:space="0" w:color="auto"/>
        <w:right w:val="none" w:sz="0" w:space="0" w:color="auto"/>
      </w:divBdr>
    </w:div>
    <w:div w:id="1927761810">
      <w:bodyDiv w:val="1"/>
      <w:marLeft w:val="0"/>
      <w:marRight w:val="0"/>
      <w:marTop w:val="0"/>
      <w:marBottom w:val="0"/>
      <w:divBdr>
        <w:top w:val="none" w:sz="0" w:space="0" w:color="auto"/>
        <w:left w:val="none" w:sz="0" w:space="0" w:color="auto"/>
        <w:bottom w:val="none" w:sz="0" w:space="0" w:color="auto"/>
        <w:right w:val="none" w:sz="0" w:space="0" w:color="auto"/>
      </w:divBdr>
    </w:div>
    <w:div w:id="1945382927">
      <w:bodyDiv w:val="1"/>
      <w:marLeft w:val="0"/>
      <w:marRight w:val="0"/>
      <w:marTop w:val="0"/>
      <w:marBottom w:val="0"/>
      <w:divBdr>
        <w:top w:val="none" w:sz="0" w:space="0" w:color="auto"/>
        <w:left w:val="none" w:sz="0" w:space="0" w:color="auto"/>
        <w:bottom w:val="none" w:sz="0" w:space="0" w:color="auto"/>
        <w:right w:val="none" w:sz="0" w:space="0" w:color="auto"/>
      </w:divBdr>
    </w:div>
    <w:div w:id="1989632850">
      <w:bodyDiv w:val="1"/>
      <w:marLeft w:val="0"/>
      <w:marRight w:val="0"/>
      <w:marTop w:val="0"/>
      <w:marBottom w:val="0"/>
      <w:divBdr>
        <w:top w:val="none" w:sz="0" w:space="0" w:color="auto"/>
        <w:left w:val="none" w:sz="0" w:space="0" w:color="auto"/>
        <w:bottom w:val="none" w:sz="0" w:space="0" w:color="auto"/>
        <w:right w:val="none" w:sz="0" w:space="0" w:color="auto"/>
      </w:divBdr>
    </w:div>
    <w:div w:id="1997831605">
      <w:bodyDiv w:val="1"/>
      <w:marLeft w:val="0"/>
      <w:marRight w:val="0"/>
      <w:marTop w:val="0"/>
      <w:marBottom w:val="0"/>
      <w:divBdr>
        <w:top w:val="none" w:sz="0" w:space="0" w:color="auto"/>
        <w:left w:val="none" w:sz="0" w:space="0" w:color="auto"/>
        <w:bottom w:val="none" w:sz="0" w:space="0" w:color="auto"/>
        <w:right w:val="none" w:sz="0" w:space="0" w:color="auto"/>
      </w:divBdr>
    </w:div>
    <w:div w:id="2011634977">
      <w:bodyDiv w:val="1"/>
      <w:marLeft w:val="0"/>
      <w:marRight w:val="0"/>
      <w:marTop w:val="0"/>
      <w:marBottom w:val="0"/>
      <w:divBdr>
        <w:top w:val="none" w:sz="0" w:space="0" w:color="auto"/>
        <w:left w:val="none" w:sz="0" w:space="0" w:color="auto"/>
        <w:bottom w:val="none" w:sz="0" w:space="0" w:color="auto"/>
        <w:right w:val="none" w:sz="0" w:space="0" w:color="auto"/>
      </w:divBdr>
    </w:div>
    <w:div w:id="2030375748">
      <w:bodyDiv w:val="1"/>
      <w:marLeft w:val="0"/>
      <w:marRight w:val="0"/>
      <w:marTop w:val="0"/>
      <w:marBottom w:val="0"/>
      <w:divBdr>
        <w:top w:val="none" w:sz="0" w:space="0" w:color="auto"/>
        <w:left w:val="none" w:sz="0" w:space="0" w:color="auto"/>
        <w:bottom w:val="none" w:sz="0" w:space="0" w:color="auto"/>
        <w:right w:val="none" w:sz="0" w:space="0" w:color="auto"/>
      </w:divBdr>
    </w:div>
    <w:div w:id="2035376975">
      <w:bodyDiv w:val="1"/>
      <w:marLeft w:val="0"/>
      <w:marRight w:val="0"/>
      <w:marTop w:val="0"/>
      <w:marBottom w:val="0"/>
      <w:divBdr>
        <w:top w:val="none" w:sz="0" w:space="0" w:color="auto"/>
        <w:left w:val="none" w:sz="0" w:space="0" w:color="auto"/>
        <w:bottom w:val="none" w:sz="0" w:space="0" w:color="auto"/>
        <w:right w:val="none" w:sz="0" w:space="0" w:color="auto"/>
      </w:divBdr>
    </w:div>
    <w:div w:id="2042587587">
      <w:bodyDiv w:val="1"/>
      <w:marLeft w:val="0"/>
      <w:marRight w:val="0"/>
      <w:marTop w:val="0"/>
      <w:marBottom w:val="0"/>
      <w:divBdr>
        <w:top w:val="none" w:sz="0" w:space="0" w:color="auto"/>
        <w:left w:val="none" w:sz="0" w:space="0" w:color="auto"/>
        <w:bottom w:val="none" w:sz="0" w:space="0" w:color="auto"/>
        <w:right w:val="none" w:sz="0" w:space="0" w:color="auto"/>
      </w:divBdr>
    </w:div>
    <w:div w:id="2090926856">
      <w:bodyDiv w:val="1"/>
      <w:marLeft w:val="0"/>
      <w:marRight w:val="0"/>
      <w:marTop w:val="0"/>
      <w:marBottom w:val="0"/>
      <w:divBdr>
        <w:top w:val="none" w:sz="0" w:space="0" w:color="auto"/>
        <w:left w:val="none" w:sz="0" w:space="0" w:color="auto"/>
        <w:bottom w:val="none" w:sz="0" w:space="0" w:color="auto"/>
        <w:right w:val="none" w:sz="0" w:space="0" w:color="auto"/>
      </w:divBdr>
      <w:divsChild>
        <w:div w:id="841161783">
          <w:marLeft w:val="1166"/>
          <w:marRight w:val="0"/>
          <w:marTop w:val="0"/>
          <w:marBottom w:val="0"/>
          <w:divBdr>
            <w:top w:val="none" w:sz="0" w:space="0" w:color="auto"/>
            <w:left w:val="none" w:sz="0" w:space="0" w:color="auto"/>
            <w:bottom w:val="none" w:sz="0" w:space="0" w:color="auto"/>
            <w:right w:val="none" w:sz="0" w:space="0" w:color="auto"/>
          </w:divBdr>
        </w:div>
        <w:div w:id="1103496207">
          <w:marLeft w:val="1166"/>
          <w:marRight w:val="0"/>
          <w:marTop w:val="0"/>
          <w:marBottom w:val="0"/>
          <w:divBdr>
            <w:top w:val="none" w:sz="0" w:space="0" w:color="auto"/>
            <w:left w:val="none" w:sz="0" w:space="0" w:color="auto"/>
            <w:bottom w:val="none" w:sz="0" w:space="0" w:color="auto"/>
            <w:right w:val="none" w:sz="0" w:space="0" w:color="auto"/>
          </w:divBdr>
        </w:div>
        <w:div w:id="1467162990">
          <w:marLeft w:val="1166"/>
          <w:marRight w:val="0"/>
          <w:marTop w:val="0"/>
          <w:marBottom w:val="0"/>
          <w:divBdr>
            <w:top w:val="none" w:sz="0" w:space="0" w:color="auto"/>
            <w:left w:val="none" w:sz="0" w:space="0" w:color="auto"/>
            <w:bottom w:val="none" w:sz="0" w:space="0" w:color="auto"/>
            <w:right w:val="none" w:sz="0" w:space="0" w:color="auto"/>
          </w:divBdr>
        </w:div>
        <w:div w:id="1846630823">
          <w:marLeft w:val="1166"/>
          <w:marRight w:val="0"/>
          <w:marTop w:val="0"/>
          <w:marBottom w:val="0"/>
          <w:divBdr>
            <w:top w:val="none" w:sz="0" w:space="0" w:color="auto"/>
            <w:left w:val="none" w:sz="0" w:space="0" w:color="auto"/>
            <w:bottom w:val="none" w:sz="0" w:space="0" w:color="auto"/>
            <w:right w:val="none" w:sz="0" w:space="0" w:color="auto"/>
          </w:divBdr>
        </w:div>
        <w:div w:id="207369179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elk\AppData\Roaming\Microsoft\Templates\Informe%20(dise&#241;o%20ejecutivo).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esanchez\Desktop\Algunas%20tablas%20para%20el%20informe%20trimestral%20del%20POA%20enero-marzo%20202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002060"/>
            </a:solidFill>
          </c:spPr>
          <c:invertIfNegative val="0"/>
          <c:dLbls>
            <c:spPr>
              <a:noFill/>
              <a:ln>
                <a:noFill/>
              </a:ln>
              <a:effectLst/>
            </c:spPr>
            <c:txPr>
              <a:bodyPr/>
              <a:lstStyle/>
              <a:p>
                <a:pPr>
                  <a:defRPr b="1">
                    <a:solidFill>
                      <a:schemeClr val="bg1">
                        <a:lumMod val="50000"/>
                      </a:schemeClr>
                    </a:solidFill>
                    <a:latin typeface="Times New Roman" pitchFamily="18" charset="0"/>
                    <a:cs typeface="Times New Roman"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'Tabla Resumen'!$B$3:$B$17</c:f>
              <c:strCache>
                <c:ptCount val="15"/>
                <c:pt idx="0">
                  <c:v>Departamento Jurídico</c:v>
                </c:pt>
                <c:pt idx="1">
                  <c:v>Dirección de Comercialización</c:v>
                </c:pt>
                <c:pt idx="2">
                  <c:v>Departamento de Planificación y Desarrollo</c:v>
                </c:pt>
                <c:pt idx="3">
                  <c:v>Departamento de Tecnologías de la Información y Comunicación</c:v>
                </c:pt>
                <c:pt idx="4">
                  <c:v>Subdirección Ejecutiva</c:v>
                </c:pt>
                <c:pt idx="5">
                  <c:v>Dirección Administrativa Financiera</c:v>
                </c:pt>
                <c:pt idx="6">
                  <c:v>Departamento de Normas, Sistemas, Supervisión y Seguimiento</c:v>
                </c:pt>
                <c:pt idx="7">
                  <c:v>Dirección de Recursos Humanos</c:v>
                </c:pt>
                <c:pt idx="8">
                  <c:v>Oficina de Libre Acceso a la Información</c:v>
                </c:pt>
                <c:pt idx="9">
                  <c:v>Dirección Ejecutiva</c:v>
                </c:pt>
                <c:pt idx="10">
                  <c:v>Departamento de Seguridad Militar</c:v>
                </c:pt>
                <c:pt idx="11">
                  <c:v>Departamento de Comunicaciones</c:v>
                </c:pt>
                <c:pt idx="12">
                  <c:v>Dirección de Gestión de Programas</c:v>
                </c:pt>
                <c:pt idx="13">
                  <c:v>Dirección de Abastecimiento, Distribución y Logística</c:v>
                </c:pt>
                <c:pt idx="14">
                  <c:v>Dirección Agropecuaria, Normas y Tecnología Alimentaria</c:v>
                </c:pt>
              </c:strCache>
            </c:strRef>
          </c:cat>
          <c:val>
            <c:numRef>
              <c:f>'Tabla Resumen'!$C$3:$C$17</c:f>
              <c:numCache>
                <c:formatCode>0%</c:formatCode>
                <c:ptCount val="15"/>
                <c:pt idx="0">
                  <c:v>0.74000000000000032</c:v>
                </c:pt>
                <c:pt idx="1">
                  <c:v>0.77000000000000035</c:v>
                </c:pt>
                <c:pt idx="2">
                  <c:v>0.93</c:v>
                </c:pt>
                <c:pt idx="3">
                  <c:v>0.99</c:v>
                </c:pt>
                <c:pt idx="4">
                  <c:v>1</c:v>
                </c:pt>
                <c:pt idx="5">
                  <c:v>1</c:v>
                </c:pt>
                <c:pt idx="6">
                  <c:v>1.01</c:v>
                </c:pt>
                <c:pt idx="7">
                  <c:v>1.1100000000000001</c:v>
                </c:pt>
                <c:pt idx="8">
                  <c:v>1.2</c:v>
                </c:pt>
                <c:pt idx="9">
                  <c:v>1.28</c:v>
                </c:pt>
                <c:pt idx="10">
                  <c:v>2.0299999999999998</c:v>
                </c:pt>
                <c:pt idx="11">
                  <c:v>2.06</c:v>
                </c:pt>
                <c:pt idx="12">
                  <c:v>2.1</c:v>
                </c:pt>
                <c:pt idx="13">
                  <c:v>2.3899999999999997</c:v>
                </c:pt>
                <c:pt idx="14">
                  <c:v>2.64</c:v>
                </c:pt>
              </c:numCache>
            </c:numRef>
          </c:val>
          <c:extLst>
            <c:ext xmlns:c16="http://schemas.microsoft.com/office/drawing/2014/chart" uri="{C3380CC4-5D6E-409C-BE32-E72D297353CC}">
              <c16:uniqueId val="{00000000-98E8-4A02-A851-E1A8179C5799}"/>
            </c:ext>
          </c:extLst>
        </c:ser>
        <c:dLbls>
          <c:showLegendKey val="0"/>
          <c:showVal val="1"/>
          <c:showCatName val="0"/>
          <c:showSerName val="0"/>
          <c:showPercent val="0"/>
          <c:showBubbleSize val="0"/>
        </c:dLbls>
        <c:gapWidth val="150"/>
        <c:axId val="130650496"/>
        <c:axId val="130652032"/>
      </c:barChart>
      <c:catAx>
        <c:axId val="130650496"/>
        <c:scaling>
          <c:orientation val="minMax"/>
        </c:scaling>
        <c:delete val="0"/>
        <c:axPos val="l"/>
        <c:numFmt formatCode="General" sourceLinked="1"/>
        <c:majorTickMark val="out"/>
        <c:minorTickMark val="none"/>
        <c:tickLblPos val="nextTo"/>
        <c:txPr>
          <a:bodyPr/>
          <a:lstStyle/>
          <a:p>
            <a:pPr>
              <a:defRPr sz="800" b="1">
                <a:solidFill>
                  <a:schemeClr val="tx1"/>
                </a:solidFill>
                <a:latin typeface="Times New Roman" pitchFamily="18" charset="0"/>
                <a:cs typeface="Times New Roman" pitchFamily="18" charset="0"/>
              </a:defRPr>
            </a:pPr>
            <a:endParaRPr lang="en-US"/>
          </a:p>
        </c:txPr>
        <c:crossAx val="130652032"/>
        <c:crosses val="autoZero"/>
        <c:auto val="1"/>
        <c:lblAlgn val="ctr"/>
        <c:lblOffset val="100"/>
        <c:noMultiLvlLbl val="0"/>
      </c:catAx>
      <c:valAx>
        <c:axId val="130652032"/>
        <c:scaling>
          <c:orientation val="minMax"/>
        </c:scaling>
        <c:delete val="0"/>
        <c:axPos val="b"/>
        <c:majorGridlines/>
        <c:numFmt formatCode="0%" sourceLinked="1"/>
        <c:majorTickMark val="out"/>
        <c:minorTickMark val="none"/>
        <c:tickLblPos val="nextTo"/>
        <c:txPr>
          <a:bodyPr/>
          <a:lstStyle/>
          <a:p>
            <a:pPr>
              <a:defRPr b="1">
                <a:solidFill>
                  <a:schemeClr val="bg1">
                    <a:lumMod val="50000"/>
                  </a:schemeClr>
                </a:solidFill>
                <a:latin typeface="Times New Roman" pitchFamily="18" charset="0"/>
                <a:cs typeface="Times New Roman" pitchFamily="18" charset="0"/>
              </a:defRPr>
            </a:pPr>
            <a:endParaRPr lang="en-US"/>
          </a:p>
        </c:txPr>
        <c:crossAx val="130650496"/>
        <c:crosses val="autoZero"/>
        <c:crossBetween val="between"/>
      </c:valAx>
    </c:plotArea>
    <c:plotVisOnly val="1"/>
    <c:dispBlanksAs val="gap"/>
    <c:showDLblsOverMax val="0"/>
  </c:chart>
  <c:spPr>
    <a:ln>
      <a:noFill/>
    </a:ln>
  </c:spPr>
  <c:externalData r:id="rId1">
    <c:autoUpdate val="0"/>
  </c:externalData>
</c:chartSpace>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xecutive">
  <a:themeElements>
    <a:clrScheme name="Verde amarillo">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entury Gothic">
      <a:majorFont>
        <a:latin typeface="Century Gothic"/>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C2245-4F62-46E6-89D4-5C15140C3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Informe (diseño ejecutivo)</Template>
  <TotalTime>8</TotalTime>
  <Pages>1</Pages>
  <Words>4676</Words>
  <Characters>26657</Characters>
  <Application>Microsoft Office Word</Application>
  <DocSecurity>0</DocSecurity>
  <Lines>222</Lines>
  <Paragraphs>62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dc:creator>
  <cp:lastModifiedBy>ranci danis</cp:lastModifiedBy>
  <cp:revision>4</cp:revision>
  <cp:lastPrinted>2022-04-13T18:15:00Z</cp:lastPrinted>
  <dcterms:created xsi:type="dcterms:W3CDTF">2022-04-13T17:56:00Z</dcterms:created>
  <dcterms:modified xsi:type="dcterms:W3CDTF">2022-04-13T18:15:00Z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mageGenResult">
    <vt:lpwstr/>
  </property>
  <property fmtid="{D5CDD505-2E9C-101B-9397-08002B2CF9AE}" pid="4" name="ImageGenerated">
    <vt:bool>false</vt:bool>
  </property>
</Properties>
</file>