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A49EA" w14:textId="0BE4AC3C" w:rsidR="008155AC" w:rsidRPr="008155AC" w:rsidRDefault="008155AC" w:rsidP="008155AC">
      <w:pPr>
        <w:rPr>
          <w:lang w:val="es-DO"/>
        </w:rPr>
      </w:pPr>
      <w:r>
        <w:rPr>
          <w:noProof/>
        </w:rPr>
        <w:drawing>
          <wp:anchor distT="0" distB="0" distL="114300" distR="114300" simplePos="0" relativeHeight="251664384" behindDoc="0" locked="0" layoutInCell="1" allowOverlap="1" wp14:anchorId="485D4FE2" wp14:editId="5DE8D545">
            <wp:simplePos x="0" y="0"/>
            <wp:positionH relativeFrom="page">
              <wp:align>right</wp:align>
            </wp:positionH>
            <wp:positionV relativeFrom="page">
              <wp:align>top</wp:align>
            </wp:positionV>
            <wp:extent cx="7835900" cy="10045700"/>
            <wp:effectExtent l="0" t="0" r="0" b="0"/>
            <wp:wrapTopAndBottom/>
            <wp:docPr id="70448933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35900" cy="1004570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Theme="minorHAnsi" w:eastAsiaTheme="minorHAnsi" w:hAnsiTheme="minorHAnsi" w:cstheme="minorBidi"/>
          <w:b w:val="0"/>
          <w:bCs w:val="0"/>
          <w:caps w:val="0"/>
          <w:spacing w:val="0"/>
          <w:kern w:val="2"/>
          <w:sz w:val="22"/>
          <w:szCs w:val="22"/>
          <w:lang w:val="es-ES"/>
          <w14:ligatures w14:val="standardContextual"/>
        </w:rPr>
        <w:id w:val="575781427"/>
        <w:docPartObj>
          <w:docPartGallery w:val="Table of Contents"/>
          <w:docPartUnique/>
        </w:docPartObj>
      </w:sdtPr>
      <w:sdtEndPr/>
      <w:sdtContent>
        <w:p w14:paraId="1AE60893" w14:textId="77777777" w:rsidR="001A5D56" w:rsidRPr="001A5D56" w:rsidRDefault="00D661F6" w:rsidP="006443A2">
          <w:pPr>
            <w:pStyle w:val="TtuloTDC"/>
            <w:rPr>
              <w:rFonts w:cs="Times New Roman"/>
              <w:noProof/>
              <w:sz w:val="24"/>
              <w:szCs w:val="24"/>
            </w:rPr>
          </w:pPr>
          <w:r w:rsidRPr="001A5D56">
            <w:rPr>
              <w:rFonts w:cs="Times New Roman"/>
              <w:sz w:val="24"/>
              <w:szCs w:val="24"/>
              <w:lang w:val="es-ES"/>
            </w:rPr>
            <w:t>Tabla de contenido</w:t>
          </w:r>
          <w:r w:rsidRPr="001A5D56">
            <w:rPr>
              <w:rFonts w:eastAsiaTheme="minorEastAsia" w:cs="Times New Roman"/>
              <w:sz w:val="24"/>
              <w:szCs w:val="24"/>
            </w:rPr>
            <w:fldChar w:fldCharType="begin"/>
          </w:r>
          <w:r w:rsidRPr="001A5D56">
            <w:rPr>
              <w:rFonts w:cs="Times New Roman"/>
              <w:sz w:val="24"/>
              <w:szCs w:val="24"/>
            </w:rPr>
            <w:instrText xml:space="preserve"> TOC \o "1-3" \h \z \u </w:instrText>
          </w:r>
          <w:r w:rsidRPr="001A5D56">
            <w:rPr>
              <w:rFonts w:eastAsiaTheme="minorEastAsia" w:cs="Times New Roman"/>
              <w:sz w:val="24"/>
              <w:szCs w:val="24"/>
            </w:rPr>
            <w:fldChar w:fldCharType="separate"/>
          </w:r>
        </w:p>
        <w:p w14:paraId="05E3B457" w14:textId="38C6FE7B" w:rsidR="001A5D56" w:rsidRPr="001A5D56" w:rsidRDefault="001A5D56">
          <w:pPr>
            <w:pStyle w:val="TDC1"/>
            <w:rPr>
              <w:rFonts w:ascii="Times New Roman" w:hAnsi="Times New Roman" w:cs="Times New Roman"/>
              <w:b/>
              <w:bCs/>
              <w:noProof/>
              <w:kern w:val="2"/>
              <w:sz w:val="24"/>
              <w:szCs w:val="24"/>
              <w:lang w:eastAsia="es-DO"/>
              <w14:ligatures w14:val="standardContextual"/>
            </w:rPr>
          </w:pPr>
          <w:hyperlink w:anchor="_Toc219376943" w:history="1">
            <w:r w:rsidRPr="001A5D56">
              <w:rPr>
                <w:rStyle w:val="Hipervnculo"/>
                <w:rFonts w:ascii="Times New Roman" w:hAnsi="Times New Roman" w:cs="Times New Roman"/>
                <w:b/>
                <w:bCs/>
                <w:noProof/>
                <w:sz w:val="24"/>
                <w:szCs w:val="24"/>
              </w:rPr>
              <w:t>1.</w:t>
            </w:r>
            <w:r w:rsidRPr="001A5D56">
              <w:rPr>
                <w:rFonts w:ascii="Times New Roman" w:hAnsi="Times New Roman" w:cs="Times New Roman"/>
                <w:b/>
                <w:bCs/>
                <w:noProof/>
                <w:kern w:val="2"/>
                <w:sz w:val="24"/>
                <w:szCs w:val="24"/>
                <w:lang w:eastAsia="es-DO"/>
                <w14:ligatures w14:val="standardContextual"/>
              </w:rPr>
              <w:tab/>
            </w:r>
            <w:r w:rsidRPr="001A5D56">
              <w:rPr>
                <w:rStyle w:val="Hipervnculo"/>
                <w:rFonts w:ascii="Times New Roman" w:hAnsi="Times New Roman" w:cs="Times New Roman"/>
                <w:b/>
                <w:bCs/>
                <w:noProof/>
                <w:sz w:val="24"/>
                <w:szCs w:val="24"/>
              </w:rPr>
              <w:t>Introducción</w:t>
            </w:r>
            <w:r w:rsidRPr="001A5D56">
              <w:rPr>
                <w:rFonts w:ascii="Times New Roman" w:hAnsi="Times New Roman" w:cs="Times New Roman"/>
                <w:b/>
                <w:bCs/>
                <w:noProof/>
                <w:webHidden/>
                <w:sz w:val="24"/>
                <w:szCs w:val="24"/>
              </w:rPr>
              <w:tab/>
            </w:r>
            <w:r w:rsidRPr="001A5D56">
              <w:rPr>
                <w:rFonts w:ascii="Times New Roman" w:hAnsi="Times New Roman" w:cs="Times New Roman"/>
                <w:b/>
                <w:bCs/>
                <w:noProof/>
                <w:webHidden/>
                <w:sz w:val="24"/>
                <w:szCs w:val="24"/>
              </w:rPr>
              <w:fldChar w:fldCharType="begin"/>
            </w:r>
            <w:r w:rsidRPr="001A5D56">
              <w:rPr>
                <w:rFonts w:ascii="Times New Roman" w:hAnsi="Times New Roman" w:cs="Times New Roman"/>
                <w:b/>
                <w:bCs/>
                <w:noProof/>
                <w:webHidden/>
                <w:sz w:val="24"/>
                <w:szCs w:val="24"/>
              </w:rPr>
              <w:instrText xml:space="preserve"> PAGEREF _Toc219376943 \h </w:instrText>
            </w:r>
            <w:r w:rsidRPr="001A5D56">
              <w:rPr>
                <w:rFonts w:ascii="Times New Roman" w:hAnsi="Times New Roman" w:cs="Times New Roman"/>
                <w:b/>
                <w:bCs/>
                <w:noProof/>
                <w:webHidden/>
                <w:sz w:val="24"/>
                <w:szCs w:val="24"/>
              </w:rPr>
            </w:r>
            <w:r w:rsidRPr="001A5D56">
              <w:rPr>
                <w:rFonts w:ascii="Times New Roman" w:hAnsi="Times New Roman" w:cs="Times New Roman"/>
                <w:b/>
                <w:bCs/>
                <w:noProof/>
                <w:webHidden/>
                <w:sz w:val="24"/>
                <w:szCs w:val="24"/>
              </w:rPr>
              <w:fldChar w:fldCharType="separate"/>
            </w:r>
            <w:r w:rsidR="002D2C39">
              <w:rPr>
                <w:rFonts w:ascii="Times New Roman" w:hAnsi="Times New Roman" w:cs="Times New Roman"/>
                <w:b/>
                <w:bCs/>
                <w:noProof/>
                <w:webHidden/>
                <w:sz w:val="24"/>
                <w:szCs w:val="24"/>
              </w:rPr>
              <w:t>3</w:t>
            </w:r>
            <w:r w:rsidRPr="001A5D56">
              <w:rPr>
                <w:rFonts w:ascii="Times New Roman" w:hAnsi="Times New Roman" w:cs="Times New Roman"/>
                <w:b/>
                <w:bCs/>
                <w:noProof/>
                <w:webHidden/>
                <w:sz w:val="24"/>
                <w:szCs w:val="24"/>
              </w:rPr>
              <w:fldChar w:fldCharType="end"/>
            </w:r>
          </w:hyperlink>
        </w:p>
        <w:p w14:paraId="0B8A2548" w14:textId="2F77C4B6" w:rsidR="001A5D56" w:rsidRPr="001A5D56" w:rsidRDefault="001A5D56">
          <w:pPr>
            <w:pStyle w:val="TDC1"/>
            <w:rPr>
              <w:rFonts w:ascii="Times New Roman" w:hAnsi="Times New Roman" w:cs="Times New Roman"/>
              <w:b/>
              <w:bCs/>
              <w:noProof/>
              <w:kern w:val="2"/>
              <w:sz w:val="24"/>
              <w:szCs w:val="24"/>
              <w:lang w:eastAsia="es-DO"/>
              <w14:ligatures w14:val="standardContextual"/>
            </w:rPr>
          </w:pPr>
          <w:hyperlink w:anchor="_Toc219376944" w:history="1">
            <w:r w:rsidRPr="001A5D56">
              <w:rPr>
                <w:rStyle w:val="Hipervnculo"/>
                <w:rFonts w:ascii="Times New Roman" w:hAnsi="Times New Roman" w:cs="Times New Roman"/>
                <w:b/>
                <w:bCs/>
                <w:noProof/>
                <w:sz w:val="24"/>
                <w:szCs w:val="24"/>
              </w:rPr>
              <w:t>2.</w:t>
            </w:r>
            <w:r w:rsidRPr="001A5D56">
              <w:rPr>
                <w:rFonts w:ascii="Times New Roman" w:hAnsi="Times New Roman" w:cs="Times New Roman"/>
                <w:b/>
                <w:bCs/>
                <w:noProof/>
                <w:kern w:val="2"/>
                <w:sz w:val="24"/>
                <w:szCs w:val="24"/>
                <w:lang w:eastAsia="es-DO"/>
                <w14:ligatures w14:val="standardContextual"/>
              </w:rPr>
              <w:tab/>
            </w:r>
            <w:r w:rsidRPr="001A5D56">
              <w:rPr>
                <w:rStyle w:val="Hipervnculo"/>
                <w:rFonts w:ascii="Times New Roman" w:hAnsi="Times New Roman" w:cs="Times New Roman"/>
                <w:b/>
                <w:bCs/>
                <w:noProof/>
                <w:sz w:val="24"/>
                <w:szCs w:val="24"/>
              </w:rPr>
              <w:t>Desempeño del Plan Operativo Anual Institucional 2025</w:t>
            </w:r>
            <w:r w:rsidRPr="001A5D56">
              <w:rPr>
                <w:rFonts w:ascii="Times New Roman" w:hAnsi="Times New Roman" w:cs="Times New Roman"/>
                <w:b/>
                <w:bCs/>
                <w:noProof/>
                <w:webHidden/>
                <w:sz w:val="24"/>
                <w:szCs w:val="24"/>
              </w:rPr>
              <w:tab/>
            </w:r>
            <w:r w:rsidRPr="001A5D56">
              <w:rPr>
                <w:rFonts w:ascii="Times New Roman" w:hAnsi="Times New Roman" w:cs="Times New Roman"/>
                <w:b/>
                <w:bCs/>
                <w:noProof/>
                <w:webHidden/>
                <w:sz w:val="24"/>
                <w:szCs w:val="24"/>
              </w:rPr>
              <w:fldChar w:fldCharType="begin"/>
            </w:r>
            <w:r w:rsidRPr="001A5D56">
              <w:rPr>
                <w:rFonts w:ascii="Times New Roman" w:hAnsi="Times New Roman" w:cs="Times New Roman"/>
                <w:b/>
                <w:bCs/>
                <w:noProof/>
                <w:webHidden/>
                <w:sz w:val="24"/>
                <w:szCs w:val="24"/>
              </w:rPr>
              <w:instrText xml:space="preserve"> PAGEREF _Toc219376944 \h </w:instrText>
            </w:r>
            <w:r w:rsidRPr="001A5D56">
              <w:rPr>
                <w:rFonts w:ascii="Times New Roman" w:hAnsi="Times New Roman" w:cs="Times New Roman"/>
                <w:b/>
                <w:bCs/>
                <w:noProof/>
                <w:webHidden/>
                <w:sz w:val="24"/>
                <w:szCs w:val="24"/>
              </w:rPr>
            </w:r>
            <w:r w:rsidRPr="001A5D56">
              <w:rPr>
                <w:rFonts w:ascii="Times New Roman" w:hAnsi="Times New Roman" w:cs="Times New Roman"/>
                <w:b/>
                <w:bCs/>
                <w:noProof/>
                <w:webHidden/>
                <w:sz w:val="24"/>
                <w:szCs w:val="24"/>
              </w:rPr>
              <w:fldChar w:fldCharType="separate"/>
            </w:r>
            <w:r w:rsidR="002D2C39">
              <w:rPr>
                <w:rFonts w:ascii="Times New Roman" w:hAnsi="Times New Roman" w:cs="Times New Roman"/>
                <w:b/>
                <w:bCs/>
                <w:noProof/>
                <w:webHidden/>
                <w:sz w:val="24"/>
                <w:szCs w:val="24"/>
              </w:rPr>
              <w:t>4</w:t>
            </w:r>
            <w:r w:rsidRPr="001A5D56">
              <w:rPr>
                <w:rFonts w:ascii="Times New Roman" w:hAnsi="Times New Roman" w:cs="Times New Roman"/>
                <w:b/>
                <w:bCs/>
                <w:noProof/>
                <w:webHidden/>
                <w:sz w:val="24"/>
                <w:szCs w:val="24"/>
              </w:rPr>
              <w:fldChar w:fldCharType="end"/>
            </w:r>
          </w:hyperlink>
        </w:p>
        <w:p w14:paraId="4DC4ED0F" w14:textId="564A5BA5" w:rsidR="001A5D56" w:rsidRPr="001A5D56" w:rsidRDefault="001A5D56">
          <w:pPr>
            <w:pStyle w:val="TDC1"/>
            <w:rPr>
              <w:rFonts w:ascii="Times New Roman" w:hAnsi="Times New Roman" w:cs="Times New Roman"/>
              <w:b/>
              <w:bCs/>
              <w:noProof/>
              <w:kern w:val="2"/>
              <w:sz w:val="24"/>
              <w:szCs w:val="24"/>
              <w:lang w:eastAsia="es-DO"/>
              <w14:ligatures w14:val="standardContextual"/>
            </w:rPr>
          </w:pPr>
          <w:hyperlink w:anchor="_Toc219376945" w:history="1">
            <w:r w:rsidRPr="001A5D56">
              <w:rPr>
                <w:rStyle w:val="Hipervnculo"/>
                <w:rFonts w:ascii="Times New Roman" w:hAnsi="Times New Roman" w:cs="Times New Roman"/>
                <w:b/>
                <w:bCs/>
                <w:noProof/>
                <w:sz w:val="24"/>
                <w:szCs w:val="24"/>
              </w:rPr>
              <w:t>3.</w:t>
            </w:r>
            <w:r w:rsidRPr="001A5D56">
              <w:rPr>
                <w:rFonts w:ascii="Times New Roman" w:hAnsi="Times New Roman" w:cs="Times New Roman"/>
                <w:b/>
                <w:bCs/>
                <w:noProof/>
                <w:kern w:val="2"/>
                <w:sz w:val="24"/>
                <w:szCs w:val="24"/>
                <w:lang w:eastAsia="es-DO"/>
                <w14:ligatures w14:val="standardContextual"/>
              </w:rPr>
              <w:tab/>
            </w:r>
            <w:r w:rsidRPr="001A5D56">
              <w:rPr>
                <w:rStyle w:val="Hipervnculo"/>
                <w:rFonts w:ascii="Times New Roman" w:hAnsi="Times New Roman" w:cs="Times New Roman"/>
                <w:b/>
                <w:bCs/>
                <w:noProof/>
                <w:sz w:val="24"/>
                <w:szCs w:val="24"/>
              </w:rPr>
              <w:t>Desempeño del Plan Operativo Anual 2025 – POR ÁREA</w:t>
            </w:r>
            <w:r w:rsidRPr="001A5D56">
              <w:rPr>
                <w:rFonts w:ascii="Times New Roman" w:hAnsi="Times New Roman" w:cs="Times New Roman"/>
                <w:b/>
                <w:bCs/>
                <w:noProof/>
                <w:webHidden/>
                <w:sz w:val="24"/>
                <w:szCs w:val="24"/>
              </w:rPr>
              <w:tab/>
            </w:r>
            <w:r w:rsidRPr="001A5D56">
              <w:rPr>
                <w:rFonts w:ascii="Times New Roman" w:hAnsi="Times New Roman" w:cs="Times New Roman"/>
                <w:b/>
                <w:bCs/>
                <w:noProof/>
                <w:webHidden/>
                <w:sz w:val="24"/>
                <w:szCs w:val="24"/>
              </w:rPr>
              <w:fldChar w:fldCharType="begin"/>
            </w:r>
            <w:r w:rsidRPr="001A5D56">
              <w:rPr>
                <w:rFonts w:ascii="Times New Roman" w:hAnsi="Times New Roman" w:cs="Times New Roman"/>
                <w:b/>
                <w:bCs/>
                <w:noProof/>
                <w:webHidden/>
                <w:sz w:val="24"/>
                <w:szCs w:val="24"/>
              </w:rPr>
              <w:instrText xml:space="preserve"> PAGEREF _Toc219376945 \h </w:instrText>
            </w:r>
            <w:r w:rsidRPr="001A5D56">
              <w:rPr>
                <w:rFonts w:ascii="Times New Roman" w:hAnsi="Times New Roman" w:cs="Times New Roman"/>
                <w:b/>
                <w:bCs/>
                <w:noProof/>
                <w:webHidden/>
                <w:sz w:val="24"/>
                <w:szCs w:val="24"/>
              </w:rPr>
            </w:r>
            <w:r w:rsidRPr="001A5D56">
              <w:rPr>
                <w:rFonts w:ascii="Times New Roman" w:hAnsi="Times New Roman" w:cs="Times New Roman"/>
                <w:b/>
                <w:bCs/>
                <w:noProof/>
                <w:webHidden/>
                <w:sz w:val="24"/>
                <w:szCs w:val="24"/>
              </w:rPr>
              <w:fldChar w:fldCharType="separate"/>
            </w:r>
            <w:r w:rsidR="002D2C39">
              <w:rPr>
                <w:rFonts w:ascii="Times New Roman" w:hAnsi="Times New Roman" w:cs="Times New Roman"/>
                <w:b/>
                <w:bCs/>
                <w:noProof/>
                <w:webHidden/>
                <w:sz w:val="24"/>
                <w:szCs w:val="24"/>
              </w:rPr>
              <w:t>5</w:t>
            </w:r>
            <w:r w:rsidRPr="001A5D56">
              <w:rPr>
                <w:rFonts w:ascii="Times New Roman" w:hAnsi="Times New Roman" w:cs="Times New Roman"/>
                <w:b/>
                <w:bCs/>
                <w:noProof/>
                <w:webHidden/>
                <w:sz w:val="24"/>
                <w:szCs w:val="24"/>
              </w:rPr>
              <w:fldChar w:fldCharType="end"/>
            </w:r>
          </w:hyperlink>
        </w:p>
        <w:p w14:paraId="16C7313E" w14:textId="1924C273" w:rsidR="001A5D56" w:rsidRPr="001A5D56" w:rsidRDefault="001A5D56">
          <w:pPr>
            <w:pStyle w:val="TDC2"/>
            <w:rPr>
              <w:kern w:val="2"/>
              <w:lang w:eastAsia="es-DO"/>
              <w14:ligatures w14:val="standardContextual"/>
            </w:rPr>
          </w:pPr>
          <w:hyperlink w:anchor="_Toc219376946" w:history="1">
            <w:r w:rsidRPr="001A5D56">
              <w:rPr>
                <w:rStyle w:val="Hipervnculo"/>
                <w:lang w:eastAsia="es-ES"/>
              </w:rPr>
              <w:t>3.1</w:t>
            </w:r>
            <w:r w:rsidRPr="001A5D56">
              <w:rPr>
                <w:kern w:val="2"/>
                <w:lang w:eastAsia="es-DO"/>
                <w14:ligatures w14:val="standardContextual"/>
              </w:rPr>
              <w:tab/>
            </w:r>
            <w:r w:rsidRPr="001A5D56">
              <w:rPr>
                <w:rStyle w:val="Hipervnculo"/>
                <w:rFonts w:eastAsia="Times New Roman"/>
                <w:lang w:eastAsia="es-US"/>
              </w:rPr>
              <w:t>Dirección Ejecutiva</w:t>
            </w:r>
            <w:r w:rsidRPr="001A5D56">
              <w:rPr>
                <w:webHidden/>
              </w:rPr>
              <w:tab/>
            </w:r>
            <w:r w:rsidRPr="001A5D56">
              <w:rPr>
                <w:webHidden/>
              </w:rPr>
              <w:fldChar w:fldCharType="begin"/>
            </w:r>
            <w:r w:rsidRPr="001A5D56">
              <w:rPr>
                <w:webHidden/>
              </w:rPr>
              <w:instrText xml:space="preserve"> PAGEREF _Toc219376946 \h </w:instrText>
            </w:r>
            <w:r w:rsidRPr="001A5D56">
              <w:rPr>
                <w:webHidden/>
              </w:rPr>
            </w:r>
            <w:r w:rsidRPr="001A5D56">
              <w:rPr>
                <w:webHidden/>
              </w:rPr>
              <w:fldChar w:fldCharType="separate"/>
            </w:r>
            <w:r w:rsidR="002D2C39">
              <w:rPr>
                <w:webHidden/>
              </w:rPr>
              <w:t>5</w:t>
            </w:r>
            <w:r w:rsidRPr="001A5D56">
              <w:rPr>
                <w:webHidden/>
              </w:rPr>
              <w:fldChar w:fldCharType="end"/>
            </w:r>
          </w:hyperlink>
        </w:p>
        <w:p w14:paraId="72B8D45D" w14:textId="04A0BEA3" w:rsidR="001A5D56" w:rsidRPr="001A5D56" w:rsidRDefault="001A5D56">
          <w:pPr>
            <w:pStyle w:val="TDC2"/>
            <w:rPr>
              <w:kern w:val="2"/>
              <w:lang w:eastAsia="es-DO"/>
              <w14:ligatures w14:val="standardContextual"/>
            </w:rPr>
          </w:pPr>
          <w:hyperlink w:anchor="_Toc219376947" w:history="1">
            <w:r w:rsidRPr="001A5D56">
              <w:rPr>
                <w:rStyle w:val="Hipervnculo"/>
              </w:rPr>
              <w:t>3.2</w:t>
            </w:r>
            <w:r w:rsidRPr="001A5D56">
              <w:rPr>
                <w:kern w:val="2"/>
                <w:lang w:eastAsia="es-DO"/>
                <w14:ligatures w14:val="standardContextual"/>
              </w:rPr>
              <w:tab/>
            </w:r>
            <w:r w:rsidRPr="001A5D56">
              <w:rPr>
                <w:rStyle w:val="Hipervnculo"/>
                <w:lang w:val="es-US"/>
              </w:rPr>
              <w:t>Dirección de Abastecimiento, Distribución y Logística</w:t>
            </w:r>
            <w:r w:rsidRPr="001A5D56">
              <w:rPr>
                <w:webHidden/>
              </w:rPr>
              <w:tab/>
            </w:r>
            <w:r w:rsidRPr="001A5D56">
              <w:rPr>
                <w:webHidden/>
              </w:rPr>
              <w:fldChar w:fldCharType="begin"/>
            </w:r>
            <w:r w:rsidRPr="001A5D56">
              <w:rPr>
                <w:webHidden/>
              </w:rPr>
              <w:instrText xml:space="preserve"> PAGEREF _Toc219376947 \h </w:instrText>
            </w:r>
            <w:r w:rsidRPr="001A5D56">
              <w:rPr>
                <w:webHidden/>
              </w:rPr>
            </w:r>
            <w:r w:rsidRPr="001A5D56">
              <w:rPr>
                <w:webHidden/>
              </w:rPr>
              <w:fldChar w:fldCharType="separate"/>
            </w:r>
            <w:r w:rsidR="002D2C39">
              <w:rPr>
                <w:webHidden/>
              </w:rPr>
              <w:t>6</w:t>
            </w:r>
            <w:r w:rsidRPr="001A5D56">
              <w:rPr>
                <w:webHidden/>
              </w:rPr>
              <w:fldChar w:fldCharType="end"/>
            </w:r>
          </w:hyperlink>
        </w:p>
        <w:p w14:paraId="37B7E082" w14:textId="087801A7" w:rsidR="001A5D56" w:rsidRPr="001A5D56" w:rsidRDefault="001A5D56">
          <w:pPr>
            <w:pStyle w:val="TDC2"/>
            <w:rPr>
              <w:kern w:val="2"/>
              <w:lang w:eastAsia="es-DO"/>
              <w14:ligatures w14:val="standardContextual"/>
            </w:rPr>
          </w:pPr>
          <w:hyperlink w:anchor="_Toc219376948" w:history="1">
            <w:r w:rsidRPr="001A5D56">
              <w:rPr>
                <w:rStyle w:val="Hipervnculo"/>
              </w:rPr>
              <w:t>3.3</w:t>
            </w:r>
            <w:r w:rsidRPr="001A5D56">
              <w:rPr>
                <w:kern w:val="2"/>
                <w:lang w:eastAsia="es-DO"/>
                <w14:ligatures w14:val="standardContextual"/>
              </w:rPr>
              <w:tab/>
            </w:r>
            <w:r w:rsidRPr="001A5D56">
              <w:rPr>
                <w:rStyle w:val="Hipervnculo"/>
                <w:lang w:val="es-US"/>
              </w:rPr>
              <w:t>Departamento Jurídico</w:t>
            </w:r>
            <w:r w:rsidRPr="001A5D56">
              <w:rPr>
                <w:webHidden/>
              </w:rPr>
              <w:tab/>
            </w:r>
            <w:r w:rsidRPr="001A5D56">
              <w:rPr>
                <w:webHidden/>
              </w:rPr>
              <w:fldChar w:fldCharType="begin"/>
            </w:r>
            <w:r w:rsidRPr="001A5D56">
              <w:rPr>
                <w:webHidden/>
              </w:rPr>
              <w:instrText xml:space="preserve"> PAGEREF _Toc219376948 \h </w:instrText>
            </w:r>
            <w:r w:rsidRPr="001A5D56">
              <w:rPr>
                <w:webHidden/>
              </w:rPr>
            </w:r>
            <w:r w:rsidRPr="001A5D56">
              <w:rPr>
                <w:webHidden/>
              </w:rPr>
              <w:fldChar w:fldCharType="separate"/>
            </w:r>
            <w:r w:rsidR="002D2C39">
              <w:rPr>
                <w:webHidden/>
              </w:rPr>
              <w:t>7</w:t>
            </w:r>
            <w:r w:rsidRPr="001A5D56">
              <w:rPr>
                <w:webHidden/>
              </w:rPr>
              <w:fldChar w:fldCharType="end"/>
            </w:r>
          </w:hyperlink>
        </w:p>
        <w:p w14:paraId="242CA449" w14:textId="0F3639AB" w:rsidR="001A5D56" w:rsidRPr="001A5D56" w:rsidRDefault="001A5D56" w:rsidP="001A5D56">
          <w:pPr>
            <w:pStyle w:val="TDC2"/>
            <w:rPr>
              <w:rStyle w:val="Hipervnculo"/>
            </w:rPr>
          </w:pPr>
          <w:hyperlink w:anchor="_Toc219376949" w:history="1">
            <w:r w:rsidRPr="001A5D56">
              <w:rPr>
                <w:rStyle w:val="Hipervnculo"/>
              </w:rPr>
              <w:t>3.4</w:t>
            </w:r>
            <w:r w:rsidRPr="001A5D56">
              <w:rPr>
                <w:rStyle w:val="Hipervnculo"/>
              </w:rPr>
              <w:tab/>
              <w:t>Dirección de Planificación y Desarrollo</w:t>
            </w:r>
            <w:r w:rsidRPr="001A5D56">
              <w:rPr>
                <w:rStyle w:val="Hipervnculo"/>
                <w:webHidden/>
              </w:rPr>
              <w:tab/>
            </w:r>
            <w:r w:rsidRPr="001A5D56">
              <w:rPr>
                <w:rStyle w:val="Hipervnculo"/>
                <w:webHidden/>
              </w:rPr>
              <w:fldChar w:fldCharType="begin"/>
            </w:r>
            <w:r w:rsidRPr="001A5D56">
              <w:rPr>
                <w:rStyle w:val="Hipervnculo"/>
                <w:webHidden/>
              </w:rPr>
              <w:instrText xml:space="preserve"> PAGEREF _Toc219376949 \h </w:instrText>
            </w:r>
            <w:r w:rsidRPr="001A5D56">
              <w:rPr>
                <w:rStyle w:val="Hipervnculo"/>
                <w:webHidden/>
              </w:rPr>
            </w:r>
            <w:r w:rsidRPr="001A5D56">
              <w:rPr>
                <w:rStyle w:val="Hipervnculo"/>
                <w:webHidden/>
              </w:rPr>
              <w:fldChar w:fldCharType="separate"/>
            </w:r>
            <w:r w:rsidR="002D2C39">
              <w:rPr>
                <w:rStyle w:val="Hipervnculo"/>
                <w:webHidden/>
              </w:rPr>
              <w:t>7</w:t>
            </w:r>
            <w:r w:rsidRPr="001A5D56">
              <w:rPr>
                <w:rStyle w:val="Hipervnculo"/>
                <w:webHidden/>
              </w:rPr>
              <w:fldChar w:fldCharType="end"/>
            </w:r>
          </w:hyperlink>
        </w:p>
        <w:p w14:paraId="5FA73BD1" w14:textId="2AA794A2" w:rsidR="001A5D56" w:rsidRPr="001A5D56" w:rsidRDefault="001A5D56">
          <w:pPr>
            <w:pStyle w:val="TDC2"/>
            <w:rPr>
              <w:kern w:val="2"/>
              <w:lang w:eastAsia="es-DO"/>
              <w14:ligatures w14:val="standardContextual"/>
            </w:rPr>
          </w:pPr>
          <w:hyperlink w:anchor="_Toc219376950" w:history="1">
            <w:r w:rsidRPr="001A5D56">
              <w:rPr>
                <w:rStyle w:val="Hipervnculo"/>
                <w:rFonts w:eastAsia="Times New Roman"/>
                <w:lang w:val="es-US" w:eastAsia="es-US"/>
              </w:rPr>
              <w:t>3.5</w:t>
            </w:r>
            <w:r w:rsidRPr="001A5D56">
              <w:rPr>
                <w:kern w:val="2"/>
                <w:lang w:eastAsia="es-DO"/>
                <w14:ligatures w14:val="standardContextual"/>
              </w:rPr>
              <w:tab/>
            </w:r>
            <w:r w:rsidRPr="001A5D56">
              <w:rPr>
                <w:rStyle w:val="Hipervnculo"/>
              </w:rPr>
              <w:t>Dirección de Recursos Humanos</w:t>
            </w:r>
            <w:r w:rsidRPr="001A5D56">
              <w:rPr>
                <w:webHidden/>
              </w:rPr>
              <w:tab/>
            </w:r>
            <w:r w:rsidRPr="001A5D56">
              <w:rPr>
                <w:webHidden/>
              </w:rPr>
              <w:fldChar w:fldCharType="begin"/>
            </w:r>
            <w:r w:rsidRPr="001A5D56">
              <w:rPr>
                <w:webHidden/>
              </w:rPr>
              <w:instrText xml:space="preserve"> PAGEREF _Toc219376950 \h </w:instrText>
            </w:r>
            <w:r w:rsidRPr="001A5D56">
              <w:rPr>
                <w:webHidden/>
              </w:rPr>
            </w:r>
            <w:r w:rsidRPr="001A5D56">
              <w:rPr>
                <w:webHidden/>
              </w:rPr>
              <w:fldChar w:fldCharType="separate"/>
            </w:r>
            <w:r w:rsidR="002D2C39">
              <w:rPr>
                <w:webHidden/>
              </w:rPr>
              <w:t>8</w:t>
            </w:r>
            <w:r w:rsidRPr="001A5D56">
              <w:rPr>
                <w:webHidden/>
              </w:rPr>
              <w:fldChar w:fldCharType="end"/>
            </w:r>
          </w:hyperlink>
        </w:p>
        <w:p w14:paraId="2DAE9CB7" w14:textId="19780BCA" w:rsidR="001A5D56" w:rsidRPr="001A5D56" w:rsidRDefault="001A5D56">
          <w:pPr>
            <w:pStyle w:val="TDC2"/>
            <w:rPr>
              <w:kern w:val="2"/>
              <w:lang w:eastAsia="es-DO"/>
              <w14:ligatures w14:val="standardContextual"/>
            </w:rPr>
          </w:pPr>
          <w:hyperlink w:anchor="_Toc219376951" w:history="1">
            <w:r w:rsidRPr="001A5D56">
              <w:rPr>
                <w:rStyle w:val="Hipervnculo"/>
              </w:rPr>
              <w:t>3.6</w:t>
            </w:r>
            <w:r w:rsidRPr="001A5D56">
              <w:rPr>
                <w:kern w:val="2"/>
                <w:lang w:eastAsia="es-DO"/>
                <w14:ligatures w14:val="standardContextual"/>
              </w:rPr>
              <w:tab/>
            </w:r>
            <w:r w:rsidRPr="001A5D56">
              <w:rPr>
                <w:rStyle w:val="Hipervnculo"/>
                <w:lang w:val="es-US"/>
              </w:rPr>
              <w:t>Oficina de Libre Acceso a la Información</w:t>
            </w:r>
            <w:r w:rsidRPr="001A5D56">
              <w:rPr>
                <w:webHidden/>
              </w:rPr>
              <w:tab/>
            </w:r>
            <w:r w:rsidRPr="001A5D56">
              <w:rPr>
                <w:webHidden/>
              </w:rPr>
              <w:fldChar w:fldCharType="begin"/>
            </w:r>
            <w:r w:rsidRPr="001A5D56">
              <w:rPr>
                <w:webHidden/>
              </w:rPr>
              <w:instrText xml:space="preserve"> PAGEREF _Toc219376951 \h </w:instrText>
            </w:r>
            <w:r w:rsidRPr="001A5D56">
              <w:rPr>
                <w:webHidden/>
              </w:rPr>
            </w:r>
            <w:r w:rsidRPr="001A5D56">
              <w:rPr>
                <w:webHidden/>
              </w:rPr>
              <w:fldChar w:fldCharType="separate"/>
            </w:r>
            <w:r w:rsidR="002D2C39">
              <w:rPr>
                <w:webHidden/>
              </w:rPr>
              <w:t>9</w:t>
            </w:r>
            <w:r w:rsidRPr="001A5D56">
              <w:rPr>
                <w:webHidden/>
              </w:rPr>
              <w:fldChar w:fldCharType="end"/>
            </w:r>
          </w:hyperlink>
        </w:p>
        <w:p w14:paraId="1EBEDF84" w14:textId="315AE92E" w:rsidR="001A5D56" w:rsidRPr="001A5D56" w:rsidRDefault="001A5D56">
          <w:pPr>
            <w:pStyle w:val="TDC2"/>
            <w:rPr>
              <w:kern w:val="2"/>
              <w:lang w:eastAsia="es-DO"/>
              <w14:ligatures w14:val="standardContextual"/>
            </w:rPr>
          </w:pPr>
          <w:hyperlink w:anchor="_Toc219376952" w:history="1">
            <w:r w:rsidRPr="001A5D56">
              <w:rPr>
                <w:rStyle w:val="Hipervnculo"/>
              </w:rPr>
              <w:t>3.7</w:t>
            </w:r>
            <w:r w:rsidRPr="001A5D56">
              <w:rPr>
                <w:kern w:val="2"/>
                <w:lang w:eastAsia="es-DO"/>
                <w14:ligatures w14:val="standardContextual"/>
              </w:rPr>
              <w:tab/>
            </w:r>
            <w:r w:rsidRPr="001A5D56">
              <w:rPr>
                <w:rStyle w:val="Hipervnculo"/>
              </w:rPr>
              <w:t>Departamento de Seguridad Militar</w:t>
            </w:r>
            <w:r w:rsidRPr="001A5D56">
              <w:rPr>
                <w:webHidden/>
              </w:rPr>
              <w:tab/>
            </w:r>
            <w:r w:rsidRPr="001A5D56">
              <w:rPr>
                <w:webHidden/>
              </w:rPr>
              <w:fldChar w:fldCharType="begin"/>
            </w:r>
            <w:r w:rsidRPr="001A5D56">
              <w:rPr>
                <w:webHidden/>
              </w:rPr>
              <w:instrText xml:space="preserve"> PAGEREF _Toc219376952 \h </w:instrText>
            </w:r>
            <w:r w:rsidRPr="001A5D56">
              <w:rPr>
                <w:webHidden/>
              </w:rPr>
            </w:r>
            <w:r w:rsidRPr="001A5D56">
              <w:rPr>
                <w:webHidden/>
              </w:rPr>
              <w:fldChar w:fldCharType="separate"/>
            </w:r>
            <w:r w:rsidR="002D2C39">
              <w:rPr>
                <w:webHidden/>
              </w:rPr>
              <w:t>10</w:t>
            </w:r>
            <w:r w:rsidRPr="001A5D56">
              <w:rPr>
                <w:webHidden/>
              </w:rPr>
              <w:fldChar w:fldCharType="end"/>
            </w:r>
          </w:hyperlink>
        </w:p>
        <w:p w14:paraId="1B9185ED" w14:textId="10645DE3" w:rsidR="001A5D56" w:rsidRPr="001A5D56" w:rsidRDefault="001A5D56">
          <w:pPr>
            <w:pStyle w:val="TDC2"/>
            <w:rPr>
              <w:kern w:val="2"/>
              <w:lang w:eastAsia="es-DO"/>
              <w14:ligatures w14:val="standardContextual"/>
            </w:rPr>
          </w:pPr>
          <w:hyperlink w:anchor="_Toc219376953" w:history="1">
            <w:r w:rsidRPr="001A5D56">
              <w:rPr>
                <w:rStyle w:val="Hipervnculo"/>
              </w:rPr>
              <w:t>3.8</w:t>
            </w:r>
            <w:r w:rsidRPr="001A5D56">
              <w:rPr>
                <w:kern w:val="2"/>
                <w:lang w:eastAsia="es-DO"/>
                <w14:ligatures w14:val="standardContextual"/>
              </w:rPr>
              <w:tab/>
            </w:r>
            <w:r w:rsidRPr="001A5D56">
              <w:rPr>
                <w:rStyle w:val="Hipervnculo"/>
              </w:rPr>
              <w:t>Departamento de Comunicaciones</w:t>
            </w:r>
            <w:r w:rsidRPr="001A5D56">
              <w:rPr>
                <w:webHidden/>
              </w:rPr>
              <w:tab/>
            </w:r>
            <w:r w:rsidRPr="001A5D56">
              <w:rPr>
                <w:webHidden/>
              </w:rPr>
              <w:fldChar w:fldCharType="begin"/>
            </w:r>
            <w:r w:rsidRPr="001A5D56">
              <w:rPr>
                <w:webHidden/>
              </w:rPr>
              <w:instrText xml:space="preserve"> PAGEREF _Toc219376953 \h </w:instrText>
            </w:r>
            <w:r w:rsidRPr="001A5D56">
              <w:rPr>
                <w:webHidden/>
              </w:rPr>
            </w:r>
            <w:r w:rsidRPr="001A5D56">
              <w:rPr>
                <w:webHidden/>
              </w:rPr>
              <w:fldChar w:fldCharType="separate"/>
            </w:r>
            <w:r w:rsidR="002D2C39">
              <w:rPr>
                <w:webHidden/>
              </w:rPr>
              <w:t>11</w:t>
            </w:r>
            <w:r w:rsidRPr="001A5D56">
              <w:rPr>
                <w:webHidden/>
              </w:rPr>
              <w:fldChar w:fldCharType="end"/>
            </w:r>
          </w:hyperlink>
        </w:p>
        <w:p w14:paraId="38CB86B3" w14:textId="45C663D8" w:rsidR="001A5D56" w:rsidRPr="001A5D56" w:rsidRDefault="001A5D56">
          <w:pPr>
            <w:pStyle w:val="TDC2"/>
            <w:rPr>
              <w:kern w:val="2"/>
              <w:lang w:eastAsia="es-DO"/>
              <w14:ligatures w14:val="standardContextual"/>
            </w:rPr>
          </w:pPr>
          <w:hyperlink w:anchor="_Toc219376954" w:history="1">
            <w:r w:rsidRPr="001A5D56">
              <w:rPr>
                <w:rStyle w:val="Hipervnculo"/>
                <w:lang w:val="es-US"/>
              </w:rPr>
              <w:t>3.9</w:t>
            </w:r>
            <w:r w:rsidRPr="001A5D56">
              <w:rPr>
                <w:kern w:val="2"/>
                <w:lang w:eastAsia="es-DO"/>
                <w14:ligatures w14:val="standardContextual"/>
              </w:rPr>
              <w:tab/>
            </w:r>
            <w:r w:rsidRPr="001A5D56">
              <w:rPr>
                <w:rStyle w:val="Hipervnculo"/>
              </w:rPr>
              <w:t>Dirección de Gestión de Programas</w:t>
            </w:r>
            <w:r w:rsidRPr="001A5D56">
              <w:rPr>
                <w:webHidden/>
              </w:rPr>
              <w:tab/>
            </w:r>
            <w:r w:rsidRPr="001A5D56">
              <w:rPr>
                <w:webHidden/>
              </w:rPr>
              <w:fldChar w:fldCharType="begin"/>
            </w:r>
            <w:r w:rsidRPr="001A5D56">
              <w:rPr>
                <w:webHidden/>
              </w:rPr>
              <w:instrText xml:space="preserve"> PAGEREF _Toc219376954 \h </w:instrText>
            </w:r>
            <w:r w:rsidRPr="001A5D56">
              <w:rPr>
                <w:webHidden/>
              </w:rPr>
            </w:r>
            <w:r w:rsidRPr="001A5D56">
              <w:rPr>
                <w:webHidden/>
              </w:rPr>
              <w:fldChar w:fldCharType="separate"/>
            </w:r>
            <w:r w:rsidR="002D2C39">
              <w:rPr>
                <w:webHidden/>
              </w:rPr>
              <w:t>12</w:t>
            </w:r>
            <w:r w:rsidRPr="001A5D56">
              <w:rPr>
                <w:webHidden/>
              </w:rPr>
              <w:fldChar w:fldCharType="end"/>
            </w:r>
          </w:hyperlink>
        </w:p>
        <w:p w14:paraId="72FB644E" w14:textId="4B0A59E4" w:rsidR="001A5D56" w:rsidRPr="001A5D56" w:rsidRDefault="001A5D56">
          <w:pPr>
            <w:pStyle w:val="TDC2"/>
            <w:rPr>
              <w:kern w:val="2"/>
              <w:lang w:eastAsia="es-DO"/>
              <w14:ligatures w14:val="standardContextual"/>
            </w:rPr>
          </w:pPr>
          <w:hyperlink w:anchor="_Toc219376955" w:history="1">
            <w:r w:rsidRPr="001A5D56">
              <w:rPr>
                <w:rStyle w:val="Hipervnculo"/>
              </w:rPr>
              <w:t>3.10</w:t>
            </w:r>
            <w:r w:rsidRPr="001A5D56">
              <w:rPr>
                <w:kern w:val="2"/>
                <w:lang w:eastAsia="es-DO"/>
                <w14:ligatures w14:val="standardContextual"/>
              </w:rPr>
              <w:tab/>
            </w:r>
            <w:r w:rsidRPr="001A5D56">
              <w:rPr>
                <w:rStyle w:val="Hipervnculo"/>
                <w:rFonts w:eastAsia="Times New Roman"/>
                <w:lang w:eastAsia="es-DO"/>
              </w:rPr>
              <w:t>Departamento de Normas, Sistemas, Supervisión y Seguimiento</w:t>
            </w:r>
            <w:r w:rsidRPr="001A5D56">
              <w:rPr>
                <w:webHidden/>
              </w:rPr>
              <w:tab/>
            </w:r>
            <w:r w:rsidRPr="001A5D56">
              <w:rPr>
                <w:webHidden/>
              </w:rPr>
              <w:fldChar w:fldCharType="begin"/>
            </w:r>
            <w:r w:rsidRPr="001A5D56">
              <w:rPr>
                <w:webHidden/>
              </w:rPr>
              <w:instrText xml:space="preserve"> PAGEREF _Toc219376955 \h </w:instrText>
            </w:r>
            <w:r w:rsidRPr="001A5D56">
              <w:rPr>
                <w:webHidden/>
              </w:rPr>
            </w:r>
            <w:r w:rsidRPr="001A5D56">
              <w:rPr>
                <w:webHidden/>
              </w:rPr>
              <w:fldChar w:fldCharType="separate"/>
            </w:r>
            <w:r w:rsidR="002D2C39">
              <w:rPr>
                <w:webHidden/>
              </w:rPr>
              <w:t>13</w:t>
            </w:r>
            <w:r w:rsidRPr="001A5D56">
              <w:rPr>
                <w:webHidden/>
              </w:rPr>
              <w:fldChar w:fldCharType="end"/>
            </w:r>
          </w:hyperlink>
        </w:p>
        <w:p w14:paraId="3143F807" w14:textId="6D9BF04A" w:rsidR="001A5D56" w:rsidRPr="001A5D56" w:rsidRDefault="001A5D56">
          <w:pPr>
            <w:pStyle w:val="TDC2"/>
            <w:rPr>
              <w:kern w:val="2"/>
              <w:lang w:eastAsia="es-DO"/>
              <w14:ligatures w14:val="standardContextual"/>
            </w:rPr>
          </w:pPr>
          <w:hyperlink w:anchor="_Toc219376956" w:history="1">
            <w:r w:rsidRPr="001A5D56">
              <w:rPr>
                <w:rStyle w:val="Hipervnculo"/>
              </w:rPr>
              <w:t>3.11</w:t>
            </w:r>
            <w:r w:rsidRPr="001A5D56">
              <w:rPr>
                <w:kern w:val="2"/>
                <w:lang w:eastAsia="es-DO"/>
                <w14:ligatures w14:val="standardContextual"/>
              </w:rPr>
              <w:tab/>
            </w:r>
            <w:r w:rsidRPr="001A5D56">
              <w:rPr>
                <w:rStyle w:val="Hipervnculo"/>
              </w:rPr>
              <w:t>Dirección de Comercialización</w:t>
            </w:r>
            <w:r w:rsidRPr="001A5D56">
              <w:rPr>
                <w:webHidden/>
              </w:rPr>
              <w:tab/>
            </w:r>
            <w:r w:rsidRPr="001A5D56">
              <w:rPr>
                <w:webHidden/>
              </w:rPr>
              <w:fldChar w:fldCharType="begin"/>
            </w:r>
            <w:r w:rsidRPr="001A5D56">
              <w:rPr>
                <w:webHidden/>
              </w:rPr>
              <w:instrText xml:space="preserve"> PAGEREF _Toc219376956 \h </w:instrText>
            </w:r>
            <w:r w:rsidRPr="001A5D56">
              <w:rPr>
                <w:webHidden/>
              </w:rPr>
            </w:r>
            <w:r w:rsidRPr="001A5D56">
              <w:rPr>
                <w:webHidden/>
              </w:rPr>
              <w:fldChar w:fldCharType="separate"/>
            </w:r>
            <w:r w:rsidR="002D2C39">
              <w:rPr>
                <w:webHidden/>
              </w:rPr>
              <w:t>14</w:t>
            </w:r>
            <w:r w:rsidRPr="001A5D56">
              <w:rPr>
                <w:webHidden/>
              </w:rPr>
              <w:fldChar w:fldCharType="end"/>
            </w:r>
          </w:hyperlink>
        </w:p>
        <w:p w14:paraId="178EE968" w14:textId="41CF174C" w:rsidR="001A5D56" w:rsidRPr="001A5D56" w:rsidRDefault="001A5D56">
          <w:pPr>
            <w:pStyle w:val="TDC2"/>
            <w:rPr>
              <w:kern w:val="2"/>
              <w:lang w:eastAsia="es-DO"/>
              <w14:ligatures w14:val="standardContextual"/>
            </w:rPr>
          </w:pPr>
          <w:hyperlink w:anchor="_Toc219376957" w:history="1">
            <w:r w:rsidRPr="001A5D56">
              <w:rPr>
                <w:rStyle w:val="Hipervnculo"/>
              </w:rPr>
              <w:t>3.12</w:t>
            </w:r>
            <w:r w:rsidRPr="001A5D56">
              <w:rPr>
                <w:kern w:val="2"/>
                <w:lang w:eastAsia="es-DO"/>
                <w14:ligatures w14:val="standardContextual"/>
              </w:rPr>
              <w:tab/>
            </w:r>
            <w:r w:rsidRPr="001A5D56">
              <w:rPr>
                <w:rStyle w:val="Hipervnculo"/>
              </w:rPr>
              <w:t>Dirección Agropecuaria, Normas y Tecnología Alimentaria</w:t>
            </w:r>
            <w:r w:rsidRPr="001A5D56">
              <w:rPr>
                <w:webHidden/>
              </w:rPr>
              <w:tab/>
            </w:r>
            <w:r w:rsidRPr="001A5D56">
              <w:rPr>
                <w:webHidden/>
              </w:rPr>
              <w:fldChar w:fldCharType="begin"/>
            </w:r>
            <w:r w:rsidRPr="001A5D56">
              <w:rPr>
                <w:webHidden/>
              </w:rPr>
              <w:instrText xml:space="preserve"> PAGEREF _Toc219376957 \h </w:instrText>
            </w:r>
            <w:r w:rsidRPr="001A5D56">
              <w:rPr>
                <w:webHidden/>
              </w:rPr>
            </w:r>
            <w:r w:rsidRPr="001A5D56">
              <w:rPr>
                <w:webHidden/>
              </w:rPr>
              <w:fldChar w:fldCharType="separate"/>
            </w:r>
            <w:r w:rsidR="002D2C39">
              <w:rPr>
                <w:webHidden/>
              </w:rPr>
              <w:t>15</w:t>
            </w:r>
            <w:r w:rsidRPr="001A5D56">
              <w:rPr>
                <w:webHidden/>
              </w:rPr>
              <w:fldChar w:fldCharType="end"/>
            </w:r>
          </w:hyperlink>
        </w:p>
        <w:p w14:paraId="609CEB7C" w14:textId="43A56FED" w:rsidR="001A5D56" w:rsidRPr="001A5D56" w:rsidRDefault="001A5D56">
          <w:pPr>
            <w:pStyle w:val="TDC2"/>
            <w:rPr>
              <w:kern w:val="2"/>
              <w:lang w:eastAsia="es-DO"/>
              <w14:ligatures w14:val="standardContextual"/>
            </w:rPr>
          </w:pPr>
          <w:hyperlink w:anchor="_Toc219376958" w:history="1">
            <w:r w:rsidRPr="001A5D56">
              <w:rPr>
                <w:rStyle w:val="Hipervnculo"/>
              </w:rPr>
              <w:t>3.13</w:t>
            </w:r>
            <w:r w:rsidRPr="001A5D56">
              <w:rPr>
                <w:kern w:val="2"/>
                <w:lang w:eastAsia="es-DO"/>
                <w14:ligatures w14:val="standardContextual"/>
              </w:rPr>
              <w:tab/>
            </w:r>
            <w:r w:rsidRPr="001A5D56">
              <w:rPr>
                <w:rStyle w:val="Hipervnculo"/>
                <w:lang w:val="es-US"/>
              </w:rPr>
              <w:t>Dirección Administrativa Financiera</w:t>
            </w:r>
            <w:r w:rsidRPr="001A5D56">
              <w:rPr>
                <w:webHidden/>
              </w:rPr>
              <w:tab/>
            </w:r>
            <w:r w:rsidRPr="001A5D56">
              <w:rPr>
                <w:webHidden/>
              </w:rPr>
              <w:fldChar w:fldCharType="begin"/>
            </w:r>
            <w:r w:rsidRPr="001A5D56">
              <w:rPr>
                <w:webHidden/>
              </w:rPr>
              <w:instrText xml:space="preserve"> PAGEREF _Toc219376958 \h </w:instrText>
            </w:r>
            <w:r w:rsidRPr="001A5D56">
              <w:rPr>
                <w:webHidden/>
              </w:rPr>
            </w:r>
            <w:r w:rsidRPr="001A5D56">
              <w:rPr>
                <w:webHidden/>
              </w:rPr>
              <w:fldChar w:fldCharType="separate"/>
            </w:r>
            <w:r w:rsidR="002D2C39">
              <w:rPr>
                <w:webHidden/>
              </w:rPr>
              <w:t>16</w:t>
            </w:r>
            <w:r w:rsidRPr="001A5D56">
              <w:rPr>
                <w:webHidden/>
              </w:rPr>
              <w:fldChar w:fldCharType="end"/>
            </w:r>
          </w:hyperlink>
        </w:p>
        <w:p w14:paraId="7F02D06E" w14:textId="389EAD6C" w:rsidR="001A5D56" w:rsidRPr="001A5D56" w:rsidRDefault="001A5D56">
          <w:pPr>
            <w:pStyle w:val="TDC2"/>
            <w:rPr>
              <w:kern w:val="2"/>
              <w:lang w:eastAsia="es-DO"/>
              <w14:ligatures w14:val="standardContextual"/>
            </w:rPr>
          </w:pPr>
          <w:hyperlink w:anchor="_Toc219376959" w:history="1">
            <w:r w:rsidRPr="001A5D56">
              <w:rPr>
                <w:rStyle w:val="Hipervnculo"/>
              </w:rPr>
              <w:t>3.14</w:t>
            </w:r>
            <w:r w:rsidRPr="001A5D56">
              <w:rPr>
                <w:kern w:val="2"/>
                <w:lang w:eastAsia="es-DO"/>
                <w14:ligatures w14:val="standardContextual"/>
              </w:rPr>
              <w:tab/>
            </w:r>
            <w:r w:rsidRPr="001A5D56">
              <w:rPr>
                <w:rStyle w:val="Hipervnculo"/>
                <w:lang w:val="es-US"/>
              </w:rPr>
              <w:t>Departamento de Tecnologías de la Información y Comunicación</w:t>
            </w:r>
            <w:r w:rsidRPr="001A5D56">
              <w:rPr>
                <w:webHidden/>
              </w:rPr>
              <w:tab/>
            </w:r>
            <w:r w:rsidRPr="001A5D56">
              <w:rPr>
                <w:webHidden/>
              </w:rPr>
              <w:fldChar w:fldCharType="begin"/>
            </w:r>
            <w:r w:rsidRPr="001A5D56">
              <w:rPr>
                <w:webHidden/>
              </w:rPr>
              <w:instrText xml:space="preserve"> PAGEREF _Toc219376959 \h </w:instrText>
            </w:r>
            <w:r w:rsidRPr="001A5D56">
              <w:rPr>
                <w:webHidden/>
              </w:rPr>
            </w:r>
            <w:r w:rsidRPr="001A5D56">
              <w:rPr>
                <w:webHidden/>
              </w:rPr>
              <w:fldChar w:fldCharType="separate"/>
            </w:r>
            <w:r w:rsidR="002D2C39">
              <w:rPr>
                <w:webHidden/>
              </w:rPr>
              <w:t>17</w:t>
            </w:r>
            <w:r w:rsidRPr="001A5D56">
              <w:rPr>
                <w:webHidden/>
              </w:rPr>
              <w:fldChar w:fldCharType="end"/>
            </w:r>
          </w:hyperlink>
        </w:p>
        <w:p w14:paraId="2A030ABE" w14:textId="71A5600C" w:rsidR="001A5D56" w:rsidRPr="001A5D56" w:rsidRDefault="001A5D56">
          <w:pPr>
            <w:pStyle w:val="TDC1"/>
            <w:rPr>
              <w:rFonts w:ascii="Times New Roman" w:hAnsi="Times New Roman" w:cs="Times New Roman"/>
              <w:b/>
              <w:bCs/>
              <w:noProof/>
              <w:kern w:val="2"/>
              <w:sz w:val="24"/>
              <w:szCs w:val="24"/>
              <w:lang w:eastAsia="es-DO"/>
              <w14:ligatures w14:val="standardContextual"/>
            </w:rPr>
          </w:pPr>
          <w:hyperlink w:anchor="_Toc219376960" w:history="1">
            <w:r w:rsidRPr="001A5D56">
              <w:rPr>
                <w:rStyle w:val="Hipervnculo"/>
                <w:rFonts w:ascii="Times New Roman" w:hAnsi="Times New Roman" w:cs="Times New Roman"/>
                <w:b/>
                <w:bCs/>
                <w:noProof/>
                <w:sz w:val="24"/>
                <w:szCs w:val="24"/>
              </w:rPr>
              <w:t>4.</w:t>
            </w:r>
            <w:r w:rsidRPr="001A5D56">
              <w:rPr>
                <w:rFonts w:ascii="Times New Roman" w:hAnsi="Times New Roman" w:cs="Times New Roman"/>
                <w:b/>
                <w:bCs/>
                <w:noProof/>
                <w:kern w:val="2"/>
                <w:sz w:val="24"/>
                <w:szCs w:val="24"/>
                <w:lang w:eastAsia="es-DO"/>
                <w14:ligatures w14:val="standardContextual"/>
              </w:rPr>
              <w:tab/>
            </w:r>
            <w:r w:rsidRPr="001A5D56">
              <w:rPr>
                <w:rStyle w:val="Hipervnculo"/>
                <w:rFonts w:ascii="Times New Roman" w:hAnsi="Times New Roman" w:cs="Times New Roman"/>
                <w:b/>
                <w:bCs/>
                <w:noProof/>
                <w:sz w:val="24"/>
                <w:szCs w:val="24"/>
              </w:rPr>
              <w:t>Conclusiones y recomendaciones generales</w:t>
            </w:r>
            <w:r w:rsidRPr="001A5D56">
              <w:rPr>
                <w:rFonts w:ascii="Times New Roman" w:hAnsi="Times New Roman" w:cs="Times New Roman"/>
                <w:b/>
                <w:bCs/>
                <w:noProof/>
                <w:webHidden/>
                <w:sz w:val="24"/>
                <w:szCs w:val="24"/>
              </w:rPr>
              <w:tab/>
            </w:r>
            <w:r w:rsidRPr="001A5D56">
              <w:rPr>
                <w:rFonts w:ascii="Times New Roman" w:hAnsi="Times New Roman" w:cs="Times New Roman"/>
                <w:b/>
                <w:bCs/>
                <w:noProof/>
                <w:webHidden/>
                <w:sz w:val="24"/>
                <w:szCs w:val="24"/>
              </w:rPr>
              <w:fldChar w:fldCharType="begin"/>
            </w:r>
            <w:r w:rsidRPr="001A5D56">
              <w:rPr>
                <w:rFonts w:ascii="Times New Roman" w:hAnsi="Times New Roman" w:cs="Times New Roman"/>
                <w:b/>
                <w:bCs/>
                <w:noProof/>
                <w:webHidden/>
                <w:sz w:val="24"/>
                <w:szCs w:val="24"/>
              </w:rPr>
              <w:instrText xml:space="preserve"> PAGEREF _Toc219376960 \h </w:instrText>
            </w:r>
            <w:r w:rsidRPr="001A5D56">
              <w:rPr>
                <w:rFonts w:ascii="Times New Roman" w:hAnsi="Times New Roman" w:cs="Times New Roman"/>
                <w:b/>
                <w:bCs/>
                <w:noProof/>
                <w:webHidden/>
                <w:sz w:val="24"/>
                <w:szCs w:val="24"/>
              </w:rPr>
            </w:r>
            <w:r w:rsidRPr="001A5D56">
              <w:rPr>
                <w:rFonts w:ascii="Times New Roman" w:hAnsi="Times New Roman" w:cs="Times New Roman"/>
                <w:b/>
                <w:bCs/>
                <w:noProof/>
                <w:webHidden/>
                <w:sz w:val="24"/>
                <w:szCs w:val="24"/>
              </w:rPr>
              <w:fldChar w:fldCharType="separate"/>
            </w:r>
            <w:r w:rsidR="002D2C39">
              <w:rPr>
                <w:rFonts w:ascii="Times New Roman" w:hAnsi="Times New Roman" w:cs="Times New Roman"/>
                <w:b/>
                <w:bCs/>
                <w:noProof/>
                <w:webHidden/>
                <w:sz w:val="24"/>
                <w:szCs w:val="24"/>
              </w:rPr>
              <w:t>19</w:t>
            </w:r>
            <w:r w:rsidRPr="001A5D56">
              <w:rPr>
                <w:rFonts w:ascii="Times New Roman" w:hAnsi="Times New Roman" w:cs="Times New Roman"/>
                <w:b/>
                <w:bCs/>
                <w:noProof/>
                <w:webHidden/>
                <w:sz w:val="24"/>
                <w:szCs w:val="24"/>
              </w:rPr>
              <w:fldChar w:fldCharType="end"/>
            </w:r>
          </w:hyperlink>
        </w:p>
        <w:p w14:paraId="51BFDB63" w14:textId="10137512" w:rsidR="001A5D56" w:rsidRPr="001A5D56" w:rsidRDefault="001A5D56">
          <w:pPr>
            <w:pStyle w:val="TDC1"/>
            <w:rPr>
              <w:rFonts w:ascii="Times New Roman" w:hAnsi="Times New Roman" w:cs="Times New Roman"/>
              <w:b/>
              <w:bCs/>
              <w:noProof/>
              <w:kern w:val="2"/>
              <w:sz w:val="24"/>
              <w:szCs w:val="24"/>
              <w:lang w:eastAsia="es-DO"/>
              <w14:ligatures w14:val="standardContextual"/>
            </w:rPr>
          </w:pPr>
          <w:hyperlink w:anchor="_Toc219376961" w:history="1">
            <w:r w:rsidRPr="001A5D56">
              <w:rPr>
                <w:rStyle w:val="Hipervnculo"/>
                <w:rFonts w:ascii="Times New Roman" w:hAnsi="Times New Roman" w:cs="Times New Roman"/>
                <w:b/>
                <w:bCs/>
                <w:noProof/>
                <w:sz w:val="24"/>
                <w:szCs w:val="24"/>
              </w:rPr>
              <w:t>5.</w:t>
            </w:r>
            <w:r w:rsidRPr="001A5D56">
              <w:rPr>
                <w:rFonts w:ascii="Times New Roman" w:hAnsi="Times New Roman" w:cs="Times New Roman"/>
                <w:b/>
                <w:bCs/>
                <w:noProof/>
                <w:kern w:val="2"/>
                <w:sz w:val="24"/>
                <w:szCs w:val="24"/>
                <w:lang w:eastAsia="es-DO"/>
                <w14:ligatures w14:val="standardContextual"/>
              </w:rPr>
              <w:tab/>
            </w:r>
            <w:r w:rsidRPr="001A5D56">
              <w:rPr>
                <w:rStyle w:val="Hipervnculo"/>
                <w:rFonts w:ascii="Times New Roman" w:hAnsi="Times New Roman" w:cs="Times New Roman"/>
                <w:b/>
                <w:bCs/>
                <w:noProof/>
                <w:sz w:val="24"/>
                <w:szCs w:val="24"/>
              </w:rPr>
              <w:t>Anexos</w:t>
            </w:r>
            <w:r w:rsidRPr="001A5D56">
              <w:rPr>
                <w:rFonts w:ascii="Times New Roman" w:hAnsi="Times New Roman" w:cs="Times New Roman"/>
                <w:b/>
                <w:bCs/>
                <w:noProof/>
                <w:webHidden/>
                <w:sz w:val="24"/>
                <w:szCs w:val="24"/>
              </w:rPr>
              <w:tab/>
            </w:r>
            <w:r w:rsidRPr="001A5D56">
              <w:rPr>
                <w:rFonts w:ascii="Times New Roman" w:hAnsi="Times New Roman" w:cs="Times New Roman"/>
                <w:b/>
                <w:bCs/>
                <w:noProof/>
                <w:webHidden/>
                <w:sz w:val="24"/>
                <w:szCs w:val="24"/>
              </w:rPr>
              <w:fldChar w:fldCharType="begin"/>
            </w:r>
            <w:r w:rsidRPr="001A5D56">
              <w:rPr>
                <w:rFonts w:ascii="Times New Roman" w:hAnsi="Times New Roman" w:cs="Times New Roman"/>
                <w:b/>
                <w:bCs/>
                <w:noProof/>
                <w:webHidden/>
                <w:sz w:val="24"/>
                <w:szCs w:val="24"/>
              </w:rPr>
              <w:instrText xml:space="preserve"> PAGEREF _Toc219376961 \h </w:instrText>
            </w:r>
            <w:r w:rsidRPr="001A5D56">
              <w:rPr>
                <w:rFonts w:ascii="Times New Roman" w:hAnsi="Times New Roman" w:cs="Times New Roman"/>
                <w:b/>
                <w:bCs/>
                <w:noProof/>
                <w:webHidden/>
                <w:sz w:val="24"/>
                <w:szCs w:val="24"/>
              </w:rPr>
            </w:r>
            <w:r w:rsidRPr="001A5D56">
              <w:rPr>
                <w:rFonts w:ascii="Times New Roman" w:hAnsi="Times New Roman" w:cs="Times New Roman"/>
                <w:b/>
                <w:bCs/>
                <w:noProof/>
                <w:webHidden/>
                <w:sz w:val="24"/>
                <w:szCs w:val="24"/>
              </w:rPr>
              <w:fldChar w:fldCharType="separate"/>
            </w:r>
            <w:r w:rsidR="002D2C39">
              <w:rPr>
                <w:rFonts w:ascii="Times New Roman" w:hAnsi="Times New Roman" w:cs="Times New Roman"/>
                <w:b/>
                <w:bCs/>
                <w:noProof/>
                <w:webHidden/>
                <w:sz w:val="24"/>
                <w:szCs w:val="24"/>
              </w:rPr>
              <w:t>20</w:t>
            </w:r>
            <w:r w:rsidRPr="001A5D56">
              <w:rPr>
                <w:rFonts w:ascii="Times New Roman" w:hAnsi="Times New Roman" w:cs="Times New Roman"/>
                <w:b/>
                <w:bCs/>
                <w:noProof/>
                <w:webHidden/>
                <w:sz w:val="24"/>
                <w:szCs w:val="24"/>
              </w:rPr>
              <w:fldChar w:fldCharType="end"/>
            </w:r>
          </w:hyperlink>
        </w:p>
        <w:p w14:paraId="45112C18" w14:textId="77777777" w:rsidR="00E06208" w:rsidRDefault="00D661F6" w:rsidP="00E06208">
          <w:pPr>
            <w:rPr>
              <w:lang w:val="es-ES"/>
            </w:rPr>
          </w:pPr>
          <w:r w:rsidRPr="001A5D56">
            <w:rPr>
              <w:rFonts w:ascii="Times New Roman" w:hAnsi="Times New Roman" w:cs="Times New Roman"/>
              <w:b/>
              <w:bCs/>
              <w:sz w:val="24"/>
              <w:szCs w:val="24"/>
              <w:lang w:val="es-ES"/>
            </w:rPr>
            <w:fldChar w:fldCharType="end"/>
          </w:r>
        </w:p>
      </w:sdtContent>
    </w:sdt>
    <w:p w14:paraId="599EDE51" w14:textId="3BA85D54" w:rsidR="00FB295D" w:rsidRPr="00E06208" w:rsidRDefault="00FB295D" w:rsidP="00E06208">
      <w:r w:rsidRPr="00813D1E">
        <w:rPr>
          <w:rFonts w:cs="Times New Roman"/>
          <w:sz w:val="24"/>
          <w:szCs w:val="24"/>
        </w:rPr>
        <w:tab/>
      </w:r>
      <w:r w:rsidRPr="00813D1E">
        <w:rPr>
          <w:rFonts w:cs="Times New Roman"/>
          <w:sz w:val="24"/>
          <w:szCs w:val="24"/>
        </w:rPr>
        <w:br w:type="page"/>
      </w:r>
    </w:p>
    <w:p w14:paraId="280E24C5" w14:textId="77777777" w:rsidR="00FB295D" w:rsidRPr="005038CF" w:rsidRDefault="00FB295D" w:rsidP="00FB295D">
      <w:pPr>
        <w:pStyle w:val="Ttulo11"/>
        <w:numPr>
          <w:ilvl w:val="0"/>
          <w:numId w:val="1"/>
        </w:numPr>
        <w:spacing w:line="360" w:lineRule="auto"/>
        <w:rPr>
          <w:rFonts w:cs="Times New Roman"/>
          <w:sz w:val="24"/>
          <w:szCs w:val="24"/>
        </w:rPr>
      </w:pPr>
      <w:bookmarkStart w:id="0" w:name="_Toc108528662"/>
      <w:bookmarkStart w:id="1" w:name="_Toc210811702"/>
      <w:bookmarkStart w:id="2" w:name="_Toc219376943"/>
      <w:r w:rsidRPr="005038CF">
        <w:rPr>
          <w:rFonts w:cs="Times New Roman"/>
          <w:sz w:val="24"/>
          <w:szCs w:val="24"/>
        </w:rPr>
        <w:lastRenderedPageBreak/>
        <w:t>Introducción</w:t>
      </w:r>
      <w:bookmarkEnd w:id="0"/>
      <w:bookmarkEnd w:id="1"/>
      <w:bookmarkEnd w:id="2"/>
    </w:p>
    <w:p w14:paraId="2A7E23B5" w14:textId="77777777" w:rsidR="00037098" w:rsidRPr="00037098" w:rsidRDefault="00037098" w:rsidP="00037098">
      <w:pPr>
        <w:spacing w:before="100" w:beforeAutospacing="1" w:after="100" w:afterAutospacing="1" w:line="360" w:lineRule="auto"/>
        <w:jc w:val="both"/>
        <w:rPr>
          <w:rFonts w:ascii="Times New Roman" w:hAnsi="Times New Roman" w:cs="Times New Roman"/>
          <w:color w:val="000000"/>
          <w:sz w:val="24"/>
          <w:szCs w:val="24"/>
          <w:lang w:eastAsia="es-ES"/>
          <w14:ligatures w14:val="none"/>
        </w:rPr>
      </w:pPr>
      <w:r w:rsidRPr="00037098">
        <w:rPr>
          <w:rFonts w:ascii="Times New Roman" w:hAnsi="Times New Roman" w:cs="Times New Roman"/>
          <w:color w:val="000000"/>
          <w:sz w:val="24"/>
          <w:szCs w:val="24"/>
          <w:lang w:eastAsia="es-ES"/>
          <w14:ligatures w14:val="none"/>
        </w:rPr>
        <w:t>El presente Informe de Seguimiento del Plan Operativo Anual (POA) 2025, correspondiente al período octubre–diciembre, tiene como finalidad evaluar el desempeño institucional del Instituto de Estabilización de Precios (INESPRE) durante el cuarto trimestre del año, a partir del análisis del grado de ejecución de los objetivos, productos e indicadores programados.</w:t>
      </w:r>
    </w:p>
    <w:p w14:paraId="442CA5E1" w14:textId="77777777" w:rsidR="00037098" w:rsidRPr="00037098" w:rsidRDefault="00037098" w:rsidP="00037098">
      <w:pPr>
        <w:spacing w:before="100" w:beforeAutospacing="1" w:after="100" w:afterAutospacing="1" w:line="360" w:lineRule="auto"/>
        <w:jc w:val="both"/>
        <w:rPr>
          <w:rFonts w:ascii="Times New Roman" w:hAnsi="Times New Roman" w:cs="Times New Roman"/>
          <w:color w:val="000000"/>
          <w:sz w:val="24"/>
          <w:szCs w:val="24"/>
          <w:lang w:eastAsia="es-ES"/>
          <w14:ligatures w14:val="none"/>
        </w:rPr>
      </w:pPr>
      <w:r w:rsidRPr="00037098">
        <w:rPr>
          <w:rFonts w:ascii="Times New Roman" w:hAnsi="Times New Roman" w:cs="Times New Roman"/>
          <w:color w:val="000000"/>
          <w:sz w:val="24"/>
          <w:szCs w:val="24"/>
          <w:lang w:eastAsia="es-ES"/>
          <w14:ligatures w14:val="none"/>
        </w:rPr>
        <w:t>El Plan Operativo Anual constituye el principal instrumento de gestión para la implementación de los lineamientos estratégicos definidos en el Plan Estratégico Institucional (PEI) 2025–2028, garantizando la articulación entre la planificación estratégica y la ejecución operativa. En ese sentido, el seguimiento trimestral permite medir los avances alcanzados, identificar variaciones en la ejecución y generar información oportuna para la toma de decisiones.</w:t>
      </w:r>
    </w:p>
    <w:p w14:paraId="7FE47B61" w14:textId="77777777" w:rsidR="00037098" w:rsidRPr="00037098" w:rsidRDefault="00037098" w:rsidP="00037098">
      <w:pPr>
        <w:spacing w:before="100" w:beforeAutospacing="1" w:after="100" w:afterAutospacing="1" w:line="360" w:lineRule="auto"/>
        <w:jc w:val="both"/>
        <w:rPr>
          <w:rFonts w:ascii="Times New Roman" w:hAnsi="Times New Roman" w:cs="Times New Roman"/>
          <w:color w:val="000000"/>
          <w:sz w:val="24"/>
          <w:szCs w:val="24"/>
          <w:lang w:eastAsia="es-ES"/>
          <w14:ligatures w14:val="none"/>
        </w:rPr>
      </w:pPr>
      <w:r w:rsidRPr="00037098">
        <w:rPr>
          <w:rFonts w:ascii="Times New Roman" w:hAnsi="Times New Roman" w:cs="Times New Roman"/>
          <w:color w:val="000000"/>
          <w:sz w:val="24"/>
          <w:szCs w:val="24"/>
          <w:lang w:eastAsia="es-ES"/>
          <w14:ligatures w14:val="none"/>
        </w:rPr>
        <w:t>Este informe presenta un análisis consolidado de los resultados obtenidos por cada área, considerando los factores operativos, administrativos y técnicos que incidieron en el nivel de cumplimiento durante el período evaluado. Asimismo, sirve como insumo para fortalecer los procesos de planificación, seguimiento y evaluación institucional, contribuyendo a la mejora continua de la gestión pública y al cumplimiento de la misión del INESPRE.</w:t>
      </w:r>
    </w:p>
    <w:p w14:paraId="06D01561" w14:textId="77777777" w:rsidR="005A7098" w:rsidRDefault="005A7098" w:rsidP="005A7098">
      <w:pPr>
        <w:spacing w:before="100" w:beforeAutospacing="1" w:after="100" w:afterAutospacing="1" w:line="240" w:lineRule="auto"/>
        <w:rPr>
          <w:rFonts w:ascii="Times New Roman" w:eastAsia="Times New Roman" w:hAnsi="Times New Roman" w:cs="Times New Roman"/>
          <w:kern w:val="0"/>
          <w:sz w:val="24"/>
          <w:szCs w:val="24"/>
          <w:lang w:val="es-DO" w:eastAsia="es-DO"/>
          <w14:ligatures w14:val="none"/>
        </w:rPr>
      </w:pPr>
    </w:p>
    <w:p w14:paraId="68A87A88" w14:textId="77777777" w:rsidR="005A7098" w:rsidRDefault="005A7098" w:rsidP="005A7098">
      <w:pPr>
        <w:spacing w:before="100" w:beforeAutospacing="1" w:after="100" w:afterAutospacing="1" w:line="240" w:lineRule="auto"/>
        <w:rPr>
          <w:rFonts w:ascii="Times New Roman" w:eastAsia="Times New Roman" w:hAnsi="Times New Roman" w:cs="Times New Roman"/>
          <w:kern w:val="0"/>
          <w:sz w:val="24"/>
          <w:szCs w:val="24"/>
          <w:lang w:val="es-DO" w:eastAsia="es-DO"/>
          <w14:ligatures w14:val="none"/>
        </w:rPr>
      </w:pPr>
    </w:p>
    <w:p w14:paraId="7AB18B22" w14:textId="77777777" w:rsidR="005A7098" w:rsidRDefault="005A7098" w:rsidP="005A7098">
      <w:pPr>
        <w:spacing w:before="100" w:beforeAutospacing="1" w:after="100" w:afterAutospacing="1" w:line="240" w:lineRule="auto"/>
        <w:rPr>
          <w:rFonts w:ascii="Times New Roman" w:eastAsia="Times New Roman" w:hAnsi="Times New Roman" w:cs="Times New Roman"/>
          <w:kern w:val="0"/>
          <w:sz w:val="24"/>
          <w:szCs w:val="24"/>
          <w:lang w:val="es-DO" w:eastAsia="es-DO"/>
          <w14:ligatures w14:val="none"/>
        </w:rPr>
      </w:pPr>
    </w:p>
    <w:p w14:paraId="3A86FF95" w14:textId="77777777" w:rsidR="005A7098" w:rsidRDefault="005A7098" w:rsidP="005A7098">
      <w:pPr>
        <w:spacing w:before="100" w:beforeAutospacing="1" w:after="100" w:afterAutospacing="1" w:line="240" w:lineRule="auto"/>
        <w:rPr>
          <w:rFonts w:ascii="Times New Roman" w:eastAsia="Times New Roman" w:hAnsi="Times New Roman" w:cs="Times New Roman"/>
          <w:kern w:val="0"/>
          <w:sz w:val="24"/>
          <w:szCs w:val="24"/>
          <w:lang w:val="es-DO" w:eastAsia="es-DO"/>
          <w14:ligatures w14:val="none"/>
        </w:rPr>
      </w:pPr>
    </w:p>
    <w:p w14:paraId="0EC32D73" w14:textId="77777777" w:rsidR="005A7098" w:rsidRPr="005A7098" w:rsidRDefault="005A7098" w:rsidP="005A7098">
      <w:pPr>
        <w:spacing w:before="100" w:beforeAutospacing="1" w:after="100" w:afterAutospacing="1" w:line="240" w:lineRule="auto"/>
        <w:rPr>
          <w:rFonts w:ascii="Times New Roman" w:eastAsia="Times New Roman" w:hAnsi="Times New Roman" w:cs="Times New Roman"/>
          <w:kern w:val="0"/>
          <w:sz w:val="24"/>
          <w:szCs w:val="24"/>
          <w:lang w:val="es-DO" w:eastAsia="es-DO"/>
          <w14:ligatures w14:val="none"/>
        </w:rPr>
      </w:pPr>
    </w:p>
    <w:p w14:paraId="4821B3A8" w14:textId="77777777" w:rsidR="00FB295D" w:rsidRPr="005A7098" w:rsidRDefault="00FB295D" w:rsidP="00FB295D">
      <w:pPr>
        <w:spacing w:line="360" w:lineRule="auto"/>
        <w:rPr>
          <w:rFonts w:ascii="Times New Roman" w:hAnsi="Times New Roman" w:cs="Times New Roman"/>
          <w:sz w:val="24"/>
          <w:szCs w:val="24"/>
          <w:lang w:val="es-DO"/>
        </w:rPr>
      </w:pPr>
    </w:p>
    <w:p w14:paraId="4FAA2796" w14:textId="4E3D2DD7" w:rsidR="00DA1A96" w:rsidRDefault="00FB295D" w:rsidP="00DA1A96">
      <w:pPr>
        <w:pStyle w:val="Ttulo11"/>
        <w:numPr>
          <w:ilvl w:val="0"/>
          <w:numId w:val="1"/>
        </w:numPr>
        <w:spacing w:line="360" w:lineRule="auto"/>
        <w:rPr>
          <w:rFonts w:cs="Times New Roman"/>
          <w:sz w:val="24"/>
          <w:szCs w:val="24"/>
        </w:rPr>
      </w:pPr>
      <w:bookmarkStart w:id="3" w:name="_Toc108528663"/>
      <w:bookmarkStart w:id="4" w:name="_Toc210811703"/>
      <w:bookmarkStart w:id="5" w:name="_Toc219376944"/>
      <w:r w:rsidRPr="005038CF">
        <w:rPr>
          <w:rFonts w:cs="Times New Roman"/>
          <w:sz w:val="24"/>
          <w:szCs w:val="24"/>
        </w:rPr>
        <w:lastRenderedPageBreak/>
        <w:t>Desempeño del Plan Operativo Anual Institucional 202</w:t>
      </w:r>
      <w:bookmarkEnd w:id="3"/>
      <w:r w:rsidRPr="005038CF">
        <w:rPr>
          <w:rFonts w:cs="Times New Roman"/>
          <w:sz w:val="24"/>
          <w:szCs w:val="24"/>
        </w:rPr>
        <w:t>5</w:t>
      </w:r>
      <w:bookmarkEnd w:id="4"/>
      <w:bookmarkEnd w:id="5"/>
    </w:p>
    <w:p w14:paraId="3BF80E94" w14:textId="07556280" w:rsidR="000B5E27" w:rsidRDefault="005A7098" w:rsidP="00062BEC">
      <w:pPr>
        <w:pStyle w:val="NormalWeb"/>
        <w:spacing w:before="300" w:beforeAutospacing="0" w:after="0" w:afterAutospacing="0" w:line="360" w:lineRule="auto"/>
        <w:rPr>
          <w:rFonts w:eastAsiaTheme="minorHAnsi"/>
          <w:color w:val="000000"/>
          <w:kern w:val="2"/>
          <w:lang w:val="es-US" w:eastAsia="es-ES"/>
        </w:rPr>
      </w:pPr>
      <w:r w:rsidRPr="005A7098">
        <w:rPr>
          <w:rFonts w:eastAsiaTheme="minorHAnsi"/>
          <w:color w:val="000000"/>
          <w:kern w:val="2"/>
          <w:lang w:val="es-US" w:eastAsia="es-ES"/>
        </w:rPr>
        <w:t xml:space="preserve">La evaluación </w:t>
      </w:r>
      <w:r w:rsidR="00037098" w:rsidRPr="005A7098">
        <w:rPr>
          <w:rFonts w:eastAsiaTheme="minorHAnsi"/>
          <w:color w:val="000000"/>
          <w:kern w:val="2"/>
          <w:lang w:val="es-US" w:eastAsia="es-ES"/>
        </w:rPr>
        <w:t xml:space="preserve">análisis del grado </w:t>
      </w:r>
      <w:r w:rsidRPr="005A7098">
        <w:rPr>
          <w:rFonts w:eastAsiaTheme="minorHAnsi"/>
          <w:color w:val="000000"/>
          <w:kern w:val="2"/>
          <w:lang w:val="es-US" w:eastAsia="es-ES"/>
        </w:rPr>
        <w:t>del desempeño institucional del período octubre–diciembre se realiza a partir del seguimiento técnico y el de ejecución de los productos e indicadores correspondientes al Plan Operativo Anual (POA) 2025.</w:t>
      </w:r>
    </w:p>
    <w:tbl>
      <w:tblPr>
        <w:tblW w:w="9800" w:type="dxa"/>
        <w:tblCellMar>
          <w:left w:w="70" w:type="dxa"/>
          <w:right w:w="70" w:type="dxa"/>
        </w:tblCellMar>
        <w:tblLook w:val="04A0" w:firstRow="1" w:lastRow="0" w:firstColumn="1" w:lastColumn="0" w:noHBand="0" w:noVBand="1"/>
      </w:tblPr>
      <w:tblGrid>
        <w:gridCol w:w="494"/>
        <w:gridCol w:w="7272"/>
        <w:gridCol w:w="2086"/>
      </w:tblGrid>
      <w:tr w:rsidR="004A5F52" w:rsidRPr="004A5F52" w14:paraId="14930A0D" w14:textId="77777777" w:rsidTr="004A5F52">
        <w:trPr>
          <w:trHeight w:val="630"/>
        </w:trPr>
        <w:tc>
          <w:tcPr>
            <w:tcW w:w="9800" w:type="dxa"/>
            <w:gridSpan w:val="3"/>
            <w:tcBorders>
              <w:top w:val="nil"/>
              <w:left w:val="nil"/>
              <w:bottom w:val="single" w:sz="8" w:space="0" w:color="auto"/>
              <w:right w:val="nil"/>
            </w:tcBorders>
            <w:vAlign w:val="center"/>
            <w:hideMark/>
          </w:tcPr>
          <w:p w14:paraId="5838C2B9" w14:textId="0D8F07E5" w:rsidR="004A5F52" w:rsidRPr="004A5F52" w:rsidRDefault="004A5F52" w:rsidP="004A5F52">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4A5F52">
              <w:rPr>
                <w:rFonts w:ascii="Times New Roman" w:eastAsia="Times New Roman" w:hAnsi="Times New Roman" w:cs="Times New Roman"/>
                <w:b/>
                <w:bCs/>
                <w:color w:val="000000"/>
                <w:kern w:val="0"/>
                <w:sz w:val="24"/>
                <w:szCs w:val="24"/>
                <w:lang w:val="es-DO" w:eastAsia="es-DO"/>
                <w14:ligatures w14:val="none"/>
              </w:rPr>
              <w:t>Tabla 1.</w:t>
            </w:r>
            <w:r w:rsidRPr="004A5F52">
              <w:rPr>
                <w:rFonts w:ascii="Times New Roman" w:eastAsia="Times New Roman" w:hAnsi="Times New Roman" w:cs="Times New Roman"/>
                <w:color w:val="000000"/>
                <w:kern w:val="0"/>
                <w:sz w:val="24"/>
                <w:szCs w:val="24"/>
                <w:lang w:val="es-DO" w:eastAsia="es-DO"/>
                <w14:ligatures w14:val="none"/>
              </w:rPr>
              <w:t xml:space="preserve"> República Dominicana: porcentajes de cumplimiento del tercer trimestre del Plan Operativo Anual de 2025</w:t>
            </w:r>
          </w:p>
        </w:tc>
      </w:tr>
      <w:tr w:rsidR="004A5F52" w:rsidRPr="004A5F52" w14:paraId="550022BC" w14:textId="77777777" w:rsidTr="004A5F52">
        <w:trPr>
          <w:trHeight w:val="320"/>
        </w:trPr>
        <w:tc>
          <w:tcPr>
            <w:tcW w:w="442" w:type="dxa"/>
            <w:tcBorders>
              <w:top w:val="nil"/>
              <w:left w:val="single" w:sz="8" w:space="0" w:color="auto"/>
              <w:bottom w:val="single" w:sz="8" w:space="0" w:color="auto"/>
              <w:right w:val="single" w:sz="8" w:space="0" w:color="auto"/>
            </w:tcBorders>
            <w:shd w:val="clear" w:color="000000" w:fill="002060"/>
            <w:noWrap/>
            <w:vAlign w:val="bottom"/>
            <w:hideMark/>
          </w:tcPr>
          <w:p w14:paraId="67F55C34" w14:textId="77777777" w:rsidR="004A5F52" w:rsidRPr="004A5F52" w:rsidRDefault="004A5F52" w:rsidP="004A5F52">
            <w:pPr>
              <w:spacing w:after="0" w:line="240" w:lineRule="auto"/>
              <w:jc w:val="center"/>
              <w:rPr>
                <w:rFonts w:ascii="Times New Roman" w:eastAsia="Times New Roman" w:hAnsi="Times New Roman" w:cs="Times New Roman"/>
                <w:b/>
                <w:bCs/>
                <w:color w:val="FFFFFF"/>
                <w:kern w:val="0"/>
                <w:sz w:val="24"/>
                <w:szCs w:val="24"/>
                <w:lang w:val="es-DO" w:eastAsia="es-DO"/>
                <w14:ligatures w14:val="none"/>
              </w:rPr>
            </w:pPr>
            <w:r w:rsidRPr="004A5F52">
              <w:rPr>
                <w:rFonts w:ascii="Times New Roman" w:eastAsia="Times New Roman" w:hAnsi="Times New Roman" w:cs="Times New Roman"/>
                <w:b/>
                <w:bCs/>
                <w:color w:val="FFFFFF"/>
                <w:kern w:val="0"/>
                <w:sz w:val="24"/>
                <w:szCs w:val="24"/>
                <w:lang w:val="es-DO" w:eastAsia="es-DO"/>
                <w14:ligatures w14:val="none"/>
              </w:rPr>
              <w:t>No.</w:t>
            </w:r>
          </w:p>
        </w:tc>
        <w:tc>
          <w:tcPr>
            <w:tcW w:w="7272" w:type="dxa"/>
            <w:tcBorders>
              <w:top w:val="nil"/>
              <w:left w:val="nil"/>
              <w:bottom w:val="single" w:sz="8" w:space="0" w:color="auto"/>
              <w:right w:val="single" w:sz="8" w:space="0" w:color="auto"/>
            </w:tcBorders>
            <w:shd w:val="clear" w:color="000000" w:fill="002060"/>
            <w:noWrap/>
            <w:vAlign w:val="bottom"/>
            <w:hideMark/>
          </w:tcPr>
          <w:p w14:paraId="4ADF1BAB" w14:textId="77777777" w:rsidR="004A5F52" w:rsidRPr="004A5F52" w:rsidRDefault="004A5F52" w:rsidP="004A5F52">
            <w:pPr>
              <w:spacing w:after="0" w:line="240" w:lineRule="auto"/>
              <w:jc w:val="center"/>
              <w:rPr>
                <w:rFonts w:ascii="Times New Roman" w:eastAsia="Times New Roman" w:hAnsi="Times New Roman" w:cs="Times New Roman"/>
                <w:b/>
                <w:bCs/>
                <w:color w:val="FFFFFF"/>
                <w:kern w:val="0"/>
                <w:sz w:val="24"/>
                <w:szCs w:val="24"/>
                <w:lang w:val="es-DO" w:eastAsia="es-DO"/>
                <w14:ligatures w14:val="none"/>
              </w:rPr>
            </w:pPr>
            <w:r w:rsidRPr="004A5F52">
              <w:rPr>
                <w:rFonts w:ascii="Times New Roman" w:eastAsia="Times New Roman" w:hAnsi="Times New Roman" w:cs="Times New Roman"/>
                <w:b/>
                <w:bCs/>
                <w:color w:val="FFFFFF"/>
                <w:kern w:val="0"/>
                <w:sz w:val="24"/>
                <w:szCs w:val="24"/>
                <w:lang w:val="es-DO" w:eastAsia="es-DO"/>
                <w14:ligatures w14:val="none"/>
              </w:rPr>
              <w:t>Departamentos</w:t>
            </w:r>
          </w:p>
        </w:tc>
        <w:tc>
          <w:tcPr>
            <w:tcW w:w="2086" w:type="dxa"/>
            <w:tcBorders>
              <w:top w:val="nil"/>
              <w:left w:val="nil"/>
              <w:bottom w:val="single" w:sz="8" w:space="0" w:color="auto"/>
              <w:right w:val="single" w:sz="8" w:space="0" w:color="auto"/>
            </w:tcBorders>
            <w:shd w:val="clear" w:color="000000" w:fill="002060"/>
            <w:noWrap/>
            <w:vAlign w:val="bottom"/>
            <w:hideMark/>
          </w:tcPr>
          <w:p w14:paraId="6C3554B9" w14:textId="77777777" w:rsidR="004A5F52" w:rsidRPr="004A5F52" w:rsidRDefault="004A5F52" w:rsidP="004A5F52">
            <w:pPr>
              <w:spacing w:after="0" w:line="240" w:lineRule="auto"/>
              <w:jc w:val="center"/>
              <w:rPr>
                <w:rFonts w:ascii="Times New Roman" w:eastAsia="Times New Roman" w:hAnsi="Times New Roman" w:cs="Times New Roman"/>
                <w:b/>
                <w:bCs/>
                <w:color w:val="FFFFFF"/>
                <w:kern w:val="0"/>
                <w:sz w:val="24"/>
                <w:szCs w:val="24"/>
                <w:lang w:val="es-DO" w:eastAsia="es-DO"/>
                <w14:ligatures w14:val="none"/>
              </w:rPr>
            </w:pPr>
            <w:r w:rsidRPr="004A5F52">
              <w:rPr>
                <w:rFonts w:ascii="Times New Roman" w:eastAsia="Times New Roman" w:hAnsi="Times New Roman" w:cs="Times New Roman"/>
                <w:b/>
                <w:bCs/>
                <w:color w:val="FFFFFF"/>
                <w:kern w:val="0"/>
                <w:sz w:val="24"/>
                <w:szCs w:val="24"/>
                <w:lang w:val="es-DO" w:eastAsia="es-DO"/>
                <w14:ligatures w14:val="none"/>
              </w:rPr>
              <w:t>% Cumplimiento</w:t>
            </w:r>
          </w:p>
        </w:tc>
      </w:tr>
      <w:tr w:rsidR="004A5F52" w:rsidRPr="004A5F52" w14:paraId="237C8CBA" w14:textId="77777777" w:rsidTr="004A5F52">
        <w:trPr>
          <w:trHeight w:val="320"/>
        </w:trPr>
        <w:tc>
          <w:tcPr>
            <w:tcW w:w="442" w:type="dxa"/>
            <w:tcBorders>
              <w:top w:val="nil"/>
              <w:left w:val="single" w:sz="8" w:space="0" w:color="auto"/>
              <w:bottom w:val="single" w:sz="8" w:space="0" w:color="auto"/>
              <w:right w:val="single" w:sz="8" w:space="0" w:color="auto"/>
            </w:tcBorders>
            <w:noWrap/>
            <w:vAlign w:val="bottom"/>
            <w:hideMark/>
          </w:tcPr>
          <w:p w14:paraId="014164EF" w14:textId="77777777" w:rsidR="004A5F52" w:rsidRPr="004A5F52" w:rsidRDefault="004A5F52" w:rsidP="004A5F52">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1</w:t>
            </w:r>
          </w:p>
        </w:tc>
        <w:tc>
          <w:tcPr>
            <w:tcW w:w="7272" w:type="dxa"/>
            <w:tcBorders>
              <w:top w:val="nil"/>
              <w:left w:val="nil"/>
              <w:bottom w:val="single" w:sz="8" w:space="0" w:color="auto"/>
              <w:right w:val="single" w:sz="8" w:space="0" w:color="auto"/>
            </w:tcBorders>
            <w:noWrap/>
            <w:vAlign w:val="bottom"/>
            <w:hideMark/>
          </w:tcPr>
          <w:p w14:paraId="44C9E81C" w14:textId="77777777" w:rsidR="004A5F52" w:rsidRPr="004A5F52" w:rsidRDefault="004A5F52" w:rsidP="004A5F52">
            <w:pPr>
              <w:spacing w:after="0" w:line="240" w:lineRule="auto"/>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Dirección Ejecutiva</w:t>
            </w:r>
          </w:p>
        </w:tc>
        <w:tc>
          <w:tcPr>
            <w:tcW w:w="2086" w:type="dxa"/>
            <w:tcBorders>
              <w:top w:val="nil"/>
              <w:left w:val="nil"/>
              <w:bottom w:val="single" w:sz="8" w:space="0" w:color="auto"/>
              <w:right w:val="single" w:sz="8" w:space="0" w:color="auto"/>
            </w:tcBorders>
            <w:noWrap/>
            <w:vAlign w:val="bottom"/>
            <w:hideMark/>
          </w:tcPr>
          <w:p w14:paraId="10DA585C" w14:textId="77777777" w:rsidR="004A5F52" w:rsidRPr="004A5F52" w:rsidRDefault="004A5F52" w:rsidP="004A5F52">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100%</w:t>
            </w:r>
          </w:p>
        </w:tc>
      </w:tr>
      <w:tr w:rsidR="004A5F52" w:rsidRPr="004A5F52" w14:paraId="0786AFB0" w14:textId="77777777" w:rsidTr="004A5F52">
        <w:trPr>
          <w:trHeight w:val="320"/>
        </w:trPr>
        <w:tc>
          <w:tcPr>
            <w:tcW w:w="442" w:type="dxa"/>
            <w:tcBorders>
              <w:top w:val="nil"/>
              <w:left w:val="single" w:sz="8" w:space="0" w:color="auto"/>
              <w:bottom w:val="single" w:sz="8" w:space="0" w:color="auto"/>
              <w:right w:val="single" w:sz="8" w:space="0" w:color="auto"/>
            </w:tcBorders>
            <w:noWrap/>
            <w:vAlign w:val="bottom"/>
            <w:hideMark/>
          </w:tcPr>
          <w:p w14:paraId="7C2F8419" w14:textId="77777777" w:rsidR="004A5F52" w:rsidRPr="004A5F52" w:rsidRDefault="004A5F52" w:rsidP="004A5F52">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2</w:t>
            </w:r>
          </w:p>
        </w:tc>
        <w:tc>
          <w:tcPr>
            <w:tcW w:w="7272" w:type="dxa"/>
            <w:tcBorders>
              <w:top w:val="nil"/>
              <w:left w:val="nil"/>
              <w:bottom w:val="single" w:sz="8" w:space="0" w:color="auto"/>
              <w:right w:val="single" w:sz="8" w:space="0" w:color="auto"/>
            </w:tcBorders>
            <w:noWrap/>
            <w:vAlign w:val="bottom"/>
            <w:hideMark/>
          </w:tcPr>
          <w:p w14:paraId="45EBACB1" w14:textId="77777777" w:rsidR="004A5F52" w:rsidRPr="004A5F52" w:rsidRDefault="004A5F52" w:rsidP="004A5F52">
            <w:pPr>
              <w:spacing w:after="0" w:line="240" w:lineRule="auto"/>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Dirección de Abastecimiento, Distribución y Logística</w:t>
            </w:r>
          </w:p>
        </w:tc>
        <w:tc>
          <w:tcPr>
            <w:tcW w:w="2086" w:type="dxa"/>
            <w:tcBorders>
              <w:top w:val="nil"/>
              <w:left w:val="nil"/>
              <w:bottom w:val="single" w:sz="8" w:space="0" w:color="auto"/>
              <w:right w:val="single" w:sz="8" w:space="0" w:color="auto"/>
            </w:tcBorders>
            <w:noWrap/>
            <w:vAlign w:val="bottom"/>
            <w:hideMark/>
          </w:tcPr>
          <w:p w14:paraId="7D4CD4A5" w14:textId="77777777" w:rsidR="004A5F52" w:rsidRPr="004A5F52" w:rsidRDefault="004A5F52" w:rsidP="004A5F52">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100%</w:t>
            </w:r>
          </w:p>
        </w:tc>
      </w:tr>
      <w:tr w:rsidR="004A5F52" w:rsidRPr="004A5F52" w14:paraId="524CB018" w14:textId="77777777" w:rsidTr="004A5F52">
        <w:trPr>
          <w:trHeight w:val="320"/>
        </w:trPr>
        <w:tc>
          <w:tcPr>
            <w:tcW w:w="442" w:type="dxa"/>
            <w:tcBorders>
              <w:top w:val="nil"/>
              <w:left w:val="single" w:sz="8" w:space="0" w:color="auto"/>
              <w:bottom w:val="single" w:sz="8" w:space="0" w:color="auto"/>
              <w:right w:val="single" w:sz="8" w:space="0" w:color="auto"/>
            </w:tcBorders>
            <w:noWrap/>
            <w:vAlign w:val="bottom"/>
            <w:hideMark/>
          </w:tcPr>
          <w:p w14:paraId="550E9C39" w14:textId="77777777" w:rsidR="004A5F52" w:rsidRPr="004A5F52" w:rsidRDefault="004A5F52" w:rsidP="004A5F52">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3</w:t>
            </w:r>
          </w:p>
        </w:tc>
        <w:tc>
          <w:tcPr>
            <w:tcW w:w="7272" w:type="dxa"/>
            <w:tcBorders>
              <w:top w:val="nil"/>
              <w:left w:val="nil"/>
              <w:bottom w:val="single" w:sz="8" w:space="0" w:color="auto"/>
              <w:right w:val="single" w:sz="8" w:space="0" w:color="auto"/>
            </w:tcBorders>
            <w:noWrap/>
            <w:vAlign w:val="bottom"/>
            <w:hideMark/>
          </w:tcPr>
          <w:p w14:paraId="2C8C13C5" w14:textId="77777777" w:rsidR="004A5F52" w:rsidRPr="004A5F52" w:rsidRDefault="004A5F52" w:rsidP="004A5F52">
            <w:pPr>
              <w:spacing w:after="0" w:line="240" w:lineRule="auto"/>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Departamento Jurídico</w:t>
            </w:r>
          </w:p>
        </w:tc>
        <w:tc>
          <w:tcPr>
            <w:tcW w:w="2086" w:type="dxa"/>
            <w:tcBorders>
              <w:top w:val="nil"/>
              <w:left w:val="nil"/>
              <w:bottom w:val="single" w:sz="8" w:space="0" w:color="auto"/>
              <w:right w:val="single" w:sz="8" w:space="0" w:color="auto"/>
            </w:tcBorders>
            <w:noWrap/>
            <w:vAlign w:val="bottom"/>
            <w:hideMark/>
          </w:tcPr>
          <w:p w14:paraId="14DF36F9" w14:textId="77777777" w:rsidR="004A5F52" w:rsidRPr="004A5F52" w:rsidRDefault="004A5F52" w:rsidP="004A5F52">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100%</w:t>
            </w:r>
          </w:p>
        </w:tc>
      </w:tr>
      <w:tr w:rsidR="004A5F52" w:rsidRPr="004A5F52" w14:paraId="282AACA3" w14:textId="77777777" w:rsidTr="004A5F52">
        <w:trPr>
          <w:trHeight w:val="320"/>
        </w:trPr>
        <w:tc>
          <w:tcPr>
            <w:tcW w:w="442" w:type="dxa"/>
            <w:tcBorders>
              <w:top w:val="nil"/>
              <w:left w:val="single" w:sz="8" w:space="0" w:color="auto"/>
              <w:bottom w:val="single" w:sz="8" w:space="0" w:color="auto"/>
              <w:right w:val="single" w:sz="8" w:space="0" w:color="auto"/>
            </w:tcBorders>
            <w:noWrap/>
            <w:vAlign w:val="bottom"/>
            <w:hideMark/>
          </w:tcPr>
          <w:p w14:paraId="630C670D" w14:textId="77777777" w:rsidR="004A5F52" w:rsidRPr="004A5F52" w:rsidRDefault="004A5F52" w:rsidP="004A5F52">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4</w:t>
            </w:r>
          </w:p>
        </w:tc>
        <w:tc>
          <w:tcPr>
            <w:tcW w:w="7272" w:type="dxa"/>
            <w:tcBorders>
              <w:top w:val="nil"/>
              <w:left w:val="nil"/>
              <w:bottom w:val="single" w:sz="8" w:space="0" w:color="auto"/>
              <w:right w:val="single" w:sz="8" w:space="0" w:color="auto"/>
            </w:tcBorders>
            <w:noWrap/>
            <w:vAlign w:val="bottom"/>
            <w:hideMark/>
          </w:tcPr>
          <w:p w14:paraId="6DDA51DC" w14:textId="77777777" w:rsidR="004A5F52" w:rsidRPr="004A5F52" w:rsidRDefault="004A5F52" w:rsidP="004A5F52">
            <w:pPr>
              <w:spacing w:after="0" w:line="240" w:lineRule="auto"/>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Dirección de Planificación y Desarrollo</w:t>
            </w:r>
          </w:p>
        </w:tc>
        <w:tc>
          <w:tcPr>
            <w:tcW w:w="2086" w:type="dxa"/>
            <w:tcBorders>
              <w:top w:val="nil"/>
              <w:left w:val="nil"/>
              <w:bottom w:val="single" w:sz="8" w:space="0" w:color="auto"/>
              <w:right w:val="single" w:sz="8" w:space="0" w:color="auto"/>
            </w:tcBorders>
            <w:noWrap/>
            <w:vAlign w:val="bottom"/>
            <w:hideMark/>
          </w:tcPr>
          <w:p w14:paraId="6B835397" w14:textId="77777777" w:rsidR="004A5F52" w:rsidRPr="004A5F52" w:rsidRDefault="004A5F52" w:rsidP="004A5F52">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100%</w:t>
            </w:r>
          </w:p>
        </w:tc>
      </w:tr>
      <w:tr w:rsidR="004A5F52" w:rsidRPr="004A5F52" w14:paraId="1C781319" w14:textId="77777777" w:rsidTr="004A5F52">
        <w:trPr>
          <w:trHeight w:val="320"/>
        </w:trPr>
        <w:tc>
          <w:tcPr>
            <w:tcW w:w="442" w:type="dxa"/>
            <w:tcBorders>
              <w:top w:val="nil"/>
              <w:left w:val="single" w:sz="8" w:space="0" w:color="auto"/>
              <w:bottom w:val="single" w:sz="8" w:space="0" w:color="auto"/>
              <w:right w:val="single" w:sz="8" w:space="0" w:color="auto"/>
            </w:tcBorders>
            <w:noWrap/>
            <w:vAlign w:val="bottom"/>
            <w:hideMark/>
          </w:tcPr>
          <w:p w14:paraId="082DA888" w14:textId="77777777" w:rsidR="004A5F52" w:rsidRPr="004A5F52" w:rsidRDefault="004A5F52" w:rsidP="004A5F52">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5</w:t>
            </w:r>
          </w:p>
        </w:tc>
        <w:tc>
          <w:tcPr>
            <w:tcW w:w="7272" w:type="dxa"/>
            <w:tcBorders>
              <w:top w:val="nil"/>
              <w:left w:val="nil"/>
              <w:bottom w:val="single" w:sz="8" w:space="0" w:color="auto"/>
              <w:right w:val="single" w:sz="8" w:space="0" w:color="auto"/>
            </w:tcBorders>
            <w:noWrap/>
            <w:vAlign w:val="bottom"/>
            <w:hideMark/>
          </w:tcPr>
          <w:p w14:paraId="5AA72F8A" w14:textId="77777777" w:rsidR="004A5F52" w:rsidRPr="004A5F52" w:rsidRDefault="004A5F52" w:rsidP="004A5F52">
            <w:pPr>
              <w:spacing w:after="0" w:line="240" w:lineRule="auto"/>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Dirección de Recursos Humanos</w:t>
            </w:r>
          </w:p>
        </w:tc>
        <w:tc>
          <w:tcPr>
            <w:tcW w:w="2086" w:type="dxa"/>
            <w:tcBorders>
              <w:top w:val="nil"/>
              <w:left w:val="nil"/>
              <w:bottom w:val="single" w:sz="8" w:space="0" w:color="auto"/>
              <w:right w:val="single" w:sz="8" w:space="0" w:color="auto"/>
            </w:tcBorders>
            <w:noWrap/>
            <w:vAlign w:val="bottom"/>
            <w:hideMark/>
          </w:tcPr>
          <w:p w14:paraId="5AD79B92" w14:textId="77777777" w:rsidR="004A5F52" w:rsidRPr="004A5F52" w:rsidRDefault="004A5F52" w:rsidP="004A5F52">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100%</w:t>
            </w:r>
          </w:p>
        </w:tc>
      </w:tr>
      <w:tr w:rsidR="004A5F52" w:rsidRPr="004A5F52" w14:paraId="1E3560C7" w14:textId="77777777" w:rsidTr="004A5F52">
        <w:trPr>
          <w:trHeight w:val="320"/>
        </w:trPr>
        <w:tc>
          <w:tcPr>
            <w:tcW w:w="442" w:type="dxa"/>
            <w:tcBorders>
              <w:top w:val="nil"/>
              <w:left w:val="single" w:sz="8" w:space="0" w:color="auto"/>
              <w:bottom w:val="single" w:sz="8" w:space="0" w:color="auto"/>
              <w:right w:val="single" w:sz="8" w:space="0" w:color="auto"/>
            </w:tcBorders>
            <w:noWrap/>
            <w:vAlign w:val="bottom"/>
            <w:hideMark/>
          </w:tcPr>
          <w:p w14:paraId="45815E81" w14:textId="77777777" w:rsidR="004A5F52" w:rsidRPr="004A5F52" w:rsidRDefault="004A5F52" w:rsidP="004A5F52">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6</w:t>
            </w:r>
          </w:p>
        </w:tc>
        <w:tc>
          <w:tcPr>
            <w:tcW w:w="7272" w:type="dxa"/>
            <w:tcBorders>
              <w:top w:val="nil"/>
              <w:left w:val="nil"/>
              <w:bottom w:val="single" w:sz="8" w:space="0" w:color="auto"/>
              <w:right w:val="single" w:sz="8" w:space="0" w:color="auto"/>
            </w:tcBorders>
            <w:noWrap/>
            <w:vAlign w:val="bottom"/>
            <w:hideMark/>
          </w:tcPr>
          <w:p w14:paraId="0F134C17" w14:textId="77777777" w:rsidR="004A5F52" w:rsidRPr="004A5F52" w:rsidRDefault="004A5F52" w:rsidP="004A5F52">
            <w:pPr>
              <w:spacing w:after="0" w:line="240" w:lineRule="auto"/>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Oficina de Libre Acceso a la Información</w:t>
            </w:r>
          </w:p>
        </w:tc>
        <w:tc>
          <w:tcPr>
            <w:tcW w:w="2086" w:type="dxa"/>
            <w:tcBorders>
              <w:top w:val="nil"/>
              <w:left w:val="nil"/>
              <w:bottom w:val="single" w:sz="8" w:space="0" w:color="auto"/>
              <w:right w:val="single" w:sz="8" w:space="0" w:color="auto"/>
            </w:tcBorders>
            <w:noWrap/>
            <w:vAlign w:val="bottom"/>
            <w:hideMark/>
          </w:tcPr>
          <w:p w14:paraId="725ABDEF" w14:textId="77777777" w:rsidR="004A5F52" w:rsidRPr="004A5F52" w:rsidRDefault="004A5F52" w:rsidP="004A5F52">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100%</w:t>
            </w:r>
          </w:p>
        </w:tc>
      </w:tr>
      <w:tr w:rsidR="004A5F52" w:rsidRPr="004A5F52" w14:paraId="0752E7F9" w14:textId="77777777" w:rsidTr="004A5F52">
        <w:trPr>
          <w:trHeight w:val="320"/>
        </w:trPr>
        <w:tc>
          <w:tcPr>
            <w:tcW w:w="442" w:type="dxa"/>
            <w:tcBorders>
              <w:top w:val="nil"/>
              <w:left w:val="single" w:sz="8" w:space="0" w:color="auto"/>
              <w:bottom w:val="single" w:sz="8" w:space="0" w:color="auto"/>
              <w:right w:val="single" w:sz="8" w:space="0" w:color="auto"/>
            </w:tcBorders>
            <w:noWrap/>
            <w:vAlign w:val="bottom"/>
            <w:hideMark/>
          </w:tcPr>
          <w:p w14:paraId="00CE7BF4" w14:textId="77777777" w:rsidR="004A5F52" w:rsidRPr="004A5F52" w:rsidRDefault="004A5F52" w:rsidP="004A5F52">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7</w:t>
            </w:r>
          </w:p>
        </w:tc>
        <w:tc>
          <w:tcPr>
            <w:tcW w:w="7272" w:type="dxa"/>
            <w:tcBorders>
              <w:top w:val="nil"/>
              <w:left w:val="nil"/>
              <w:bottom w:val="single" w:sz="8" w:space="0" w:color="auto"/>
              <w:right w:val="single" w:sz="8" w:space="0" w:color="auto"/>
            </w:tcBorders>
            <w:noWrap/>
            <w:vAlign w:val="bottom"/>
            <w:hideMark/>
          </w:tcPr>
          <w:p w14:paraId="0C75E1F6" w14:textId="77777777" w:rsidR="004A5F52" w:rsidRPr="004A5F52" w:rsidRDefault="004A5F52" w:rsidP="004A5F52">
            <w:pPr>
              <w:spacing w:after="0" w:line="240" w:lineRule="auto"/>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Departamento de Seguridad Militar</w:t>
            </w:r>
          </w:p>
        </w:tc>
        <w:tc>
          <w:tcPr>
            <w:tcW w:w="2086" w:type="dxa"/>
            <w:tcBorders>
              <w:top w:val="nil"/>
              <w:left w:val="nil"/>
              <w:bottom w:val="single" w:sz="8" w:space="0" w:color="auto"/>
              <w:right w:val="single" w:sz="8" w:space="0" w:color="auto"/>
            </w:tcBorders>
            <w:noWrap/>
            <w:vAlign w:val="bottom"/>
            <w:hideMark/>
          </w:tcPr>
          <w:p w14:paraId="216A5530" w14:textId="77777777" w:rsidR="004A5F52" w:rsidRPr="004A5F52" w:rsidRDefault="004A5F52" w:rsidP="004A5F52">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100%</w:t>
            </w:r>
          </w:p>
        </w:tc>
      </w:tr>
      <w:tr w:rsidR="004A5F52" w:rsidRPr="004A5F52" w14:paraId="4F5765FB" w14:textId="77777777" w:rsidTr="004A5F52">
        <w:trPr>
          <w:trHeight w:val="320"/>
        </w:trPr>
        <w:tc>
          <w:tcPr>
            <w:tcW w:w="442" w:type="dxa"/>
            <w:tcBorders>
              <w:top w:val="nil"/>
              <w:left w:val="single" w:sz="8" w:space="0" w:color="auto"/>
              <w:bottom w:val="single" w:sz="8" w:space="0" w:color="auto"/>
              <w:right w:val="single" w:sz="8" w:space="0" w:color="auto"/>
            </w:tcBorders>
            <w:noWrap/>
            <w:vAlign w:val="bottom"/>
            <w:hideMark/>
          </w:tcPr>
          <w:p w14:paraId="1299E8E7" w14:textId="77777777" w:rsidR="004A5F52" w:rsidRPr="004A5F52" w:rsidRDefault="004A5F52" w:rsidP="004A5F52">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8</w:t>
            </w:r>
          </w:p>
        </w:tc>
        <w:tc>
          <w:tcPr>
            <w:tcW w:w="7272" w:type="dxa"/>
            <w:tcBorders>
              <w:top w:val="nil"/>
              <w:left w:val="nil"/>
              <w:bottom w:val="single" w:sz="8" w:space="0" w:color="auto"/>
              <w:right w:val="single" w:sz="8" w:space="0" w:color="auto"/>
            </w:tcBorders>
            <w:noWrap/>
            <w:vAlign w:val="bottom"/>
            <w:hideMark/>
          </w:tcPr>
          <w:p w14:paraId="3588B2E8" w14:textId="77777777" w:rsidR="004A5F52" w:rsidRPr="004A5F52" w:rsidRDefault="004A5F52" w:rsidP="004A5F52">
            <w:pPr>
              <w:spacing w:after="0" w:line="240" w:lineRule="auto"/>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Departamento de Comunicaciones</w:t>
            </w:r>
          </w:p>
        </w:tc>
        <w:tc>
          <w:tcPr>
            <w:tcW w:w="2086" w:type="dxa"/>
            <w:tcBorders>
              <w:top w:val="nil"/>
              <w:left w:val="nil"/>
              <w:bottom w:val="single" w:sz="8" w:space="0" w:color="auto"/>
              <w:right w:val="single" w:sz="8" w:space="0" w:color="auto"/>
            </w:tcBorders>
            <w:noWrap/>
            <w:vAlign w:val="bottom"/>
            <w:hideMark/>
          </w:tcPr>
          <w:p w14:paraId="58444D54" w14:textId="77777777" w:rsidR="004A5F52" w:rsidRPr="004A5F52" w:rsidRDefault="004A5F52" w:rsidP="004A5F52">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100%</w:t>
            </w:r>
          </w:p>
        </w:tc>
      </w:tr>
      <w:tr w:rsidR="004A5F52" w:rsidRPr="004A5F52" w14:paraId="48AF1363" w14:textId="77777777" w:rsidTr="004A5F52">
        <w:trPr>
          <w:trHeight w:val="320"/>
        </w:trPr>
        <w:tc>
          <w:tcPr>
            <w:tcW w:w="442" w:type="dxa"/>
            <w:tcBorders>
              <w:top w:val="nil"/>
              <w:left w:val="single" w:sz="8" w:space="0" w:color="auto"/>
              <w:bottom w:val="single" w:sz="8" w:space="0" w:color="auto"/>
              <w:right w:val="single" w:sz="8" w:space="0" w:color="auto"/>
            </w:tcBorders>
            <w:noWrap/>
            <w:vAlign w:val="bottom"/>
            <w:hideMark/>
          </w:tcPr>
          <w:p w14:paraId="66F03F8C" w14:textId="77777777" w:rsidR="004A5F52" w:rsidRPr="004A5F52" w:rsidRDefault="004A5F52" w:rsidP="004A5F52">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9</w:t>
            </w:r>
          </w:p>
        </w:tc>
        <w:tc>
          <w:tcPr>
            <w:tcW w:w="7272" w:type="dxa"/>
            <w:tcBorders>
              <w:top w:val="nil"/>
              <w:left w:val="nil"/>
              <w:bottom w:val="single" w:sz="8" w:space="0" w:color="auto"/>
              <w:right w:val="single" w:sz="8" w:space="0" w:color="auto"/>
            </w:tcBorders>
            <w:noWrap/>
            <w:vAlign w:val="bottom"/>
            <w:hideMark/>
          </w:tcPr>
          <w:p w14:paraId="29C2D73F" w14:textId="77777777" w:rsidR="004A5F52" w:rsidRPr="004A5F52" w:rsidRDefault="004A5F52" w:rsidP="004A5F52">
            <w:pPr>
              <w:spacing w:after="0" w:line="240" w:lineRule="auto"/>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Dirección de Gestión de Programas</w:t>
            </w:r>
          </w:p>
        </w:tc>
        <w:tc>
          <w:tcPr>
            <w:tcW w:w="2086" w:type="dxa"/>
            <w:tcBorders>
              <w:top w:val="nil"/>
              <w:left w:val="nil"/>
              <w:bottom w:val="single" w:sz="8" w:space="0" w:color="auto"/>
              <w:right w:val="single" w:sz="8" w:space="0" w:color="auto"/>
            </w:tcBorders>
            <w:noWrap/>
            <w:vAlign w:val="bottom"/>
            <w:hideMark/>
          </w:tcPr>
          <w:p w14:paraId="32C84941" w14:textId="77777777" w:rsidR="004A5F52" w:rsidRPr="004A5F52" w:rsidRDefault="004A5F52" w:rsidP="004A5F52">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99%</w:t>
            </w:r>
          </w:p>
        </w:tc>
      </w:tr>
      <w:tr w:rsidR="004A5F52" w:rsidRPr="004A5F52" w14:paraId="723769C0" w14:textId="77777777" w:rsidTr="004A5F52">
        <w:trPr>
          <w:trHeight w:val="320"/>
        </w:trPr>
        <w:tc>
          <w:tcPr>
            <w:tcW w:w="442" w:type="dxa"/>
            <w:tcBorders>
              <w:top w:val="nil"/>
              <w:left w:val="single" w:sz="8" w:space="0" w:color="auto"/>
              <w:bottom w:val="single" w:sz="8" w:space="0" w:color="auto"/>
              <w:right w:val="single" w:sz="8" w:space="0" w:color="auto"/>
            </w:tcBorders>
            <w:noWrap/>
            <w:vAlign w:val="bottom"/>
            <w:hideMark/>
          </w:tcPr>
          <w:p w14:paraId="7F878F75" w14:textId="77777777" w:rsidR="004A5F52" w:rsidRPr="004A5F52" w:rsidRDefault="004A5F52" w:rsidP="004A5F52">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10</w:t>
            </w:r>
          </w:p>
        </w:tc>
        <w:tc>
          <w:tcPr>
            <w:tcW w:w="7272" w:type="dxa"/>
            <w:tcBorders>
              <w:top w:val="nil"/>
              <w:left w:val="nil"/>
              <w:bottom w:val="single" w:sz="8" w:space="0" w:color="auto"/>
              <w:right w:val="single" w:sz="8" w:space="0" w:color="auto"/>
            </w:tcBorders>
            <w:noWrap/>
            <w:vAlign w:val="bottom"/>
            <w:hideMark/>
          </w:tcPr>
          <w:p w14:paraId="0E977B2F" w14:textId="77777777" w:rsidR="004A5F52" w:rsidRPr="004A5F52" w:rsidRDefault="004A5F52" w:rsidP="004A5F52">
            <w:pPr>
              <w:spacing w:after="0" w:line="240" w:lineRule="auto"/>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Departamento de Normas, Sistemas, Supervisión y Seguimiento</w:t>
            </w:r>
          </w:p>
        </w:tc>
        <w:tc>
          <w:tcPr>
            <w:tcW w:w="2086" w:type="dxa"/>
            <w:tcBorders>
              <w:top w:val="nil"/>
              <w:left w:val="nil"/>
              <w:bottom w:val="single" w:sz="8" w:space="0" w:color="auto"/>
              <w:right w:val="single" w:sz="8" w:space="0" w:color="auto"/>
            </w:tcBorders>
            <w:noWrap/>
            <w:vAlign w:val="bottom"/>
            <w:hideMark/>
          </w:tcPr>
          <w:p w14:paraId="645D8154" w14:textId="77777777" w:rsidR="004A5F52" w:rsidRPr="004A5F52" w:rsidRDefault="004A5F52" w:rsidP="004A5F52">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94%</w:t>
            </w:r>
          </w:p>
        </w:tc>
      </w:tr>
      <w:tr w:rsidR="004A5F52" w:rsidRPr="004A5F52" w14:paraId="3EDF55BB" w14:textId="77777777" w:rsidTr="004A5F52">
        <w:trPr>
          <w:trHeight w:val="320"/>
        </w:trPr>
        <w:tc>
          <w:tcPr>
            <w:tcW w:w="442" w:type="dxa"/>
            <w:tcBorders>
              <w:top w:val="nil"/>
              <w:left w:val="single" w:sz="8" w:space="0" w:color="auto"/>
              <w:bottom w:val="single" w:sz="8" w:space="0" w:color="auto"/>
              <w:right w:val="single" w:sz="8" w:space="0" w:color="auto"/>
            </w:tcBorders>
            <w:noWrap/>
            <w:vAlign w:val="bottom"/>
            <w:hideMark/>
          </w:tcPr>
          <w:p w14:paraId="52E0DCB7" w14:textId="77777777" w:rsidR="004A5F52" w:rsidRPr="004A5F52" w:rsidRDefault="004A5F52" w:rsidP="004A5F52">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11</w:t>
            </w:r>
          </w:p>
        </w:tc>
        <w:tc>
          <w:tcPr>
            <w:tcW w:w="7272" w:type="dxa"/>
            <w:tcBorders>
              <w:top w:val="nil"/>
              <w:left w:val="nil"/>
              <w:bottom w:val="single" w:sz="8" w:space="0" w:color="auto"/>
              <w:right w:val="single" w:sz="8" w:space="0" w:color="auto"/>
            </w:tcBorders>
            <w:noWrap/>
            <w:vAlign w:val="bottom"/>
            <w:hideMark/>
          </w:tcPr>
          <w:p w14:paraId="17803CF6" w14:textId="77777777" w:rsidR="004A5F52" w:rsidRPr="004A5F52" w:rsidRDefault="004A5F52" w:rsidP="004A5F52">
            <w:pPr>
              <w:spacing w:after="0" w:line="240" w:lineRule="auto"/>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Dirección de Comercialización</w:t>
            </w:r>
          </w:p>
        </w:tc>
        <w:tc>
          <w:tcPr>
            <w:tcW w:w="2086" w:type="dxa"/>
            <w:tcBorders>
              <w:top w:val="nil"/>
              <w:left w:val="nil"/>
              <w:bottom w:val="single" w:sz="8" w:space="0" w:color="auto"/>
              <w:right w:val="single" w:sz="8" w:space="0" w:color="auto"/>
            </w:tcBorders>
            <w:noWrap/>
            <w:vAlign w:val="bottom"/>
            <w:hideMark/>
          </w:tcPr>
          <w:p w14:paraId="2DAF7319" w14:textId="77777777" w:rsidR="004A5F52" w:rsidRPr="004A5F52" w:rsidRDefault="004A5F52" w:rsidP="004A5F52">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86%</w:t>
            </w:r>
          </w:p>
        </w:tc>
      </w:tr>
      <w:tr w:rsidR="004A5F52" w:rsidRPr="004A5F52" w14:paraId="6257282F" w14:textId="77777777" w:rsidTr="004A5F52">
        <w:trPr>
          <w:trHeight w:val="320"/>
        </w:trPr>
        <w:tc>
          <w:tcPr>
            <w:tcW w:w="442" w:type="dxa"/>
            <w:tcBorders>
              <w:top w:val="nil"/>
              <w:left w:val="single" w:sz="8" w:space="0" w:color="auto"/>
              <w:bottom w:val="single" w:sz="8" w:space="0" w:color="auto"/>
              <w:right w:val="single" w:sz="8" w:space="0" w:color="auto"/>
            </w:tcBorders>
            <w:noWrap/>
            <w:vAlign w:val="bottom"/>
            <w:hideMark/>
          </w:tcPr>
          <w:p w14:paraId="18E8C3FF" w14:textId="77777777" w:rsidR="004A5F52" w:rsidRPr="004A5F52" w:rsidRDefault="004A5F52" w:rsidP="004A5F52">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12</w:t>
            </w:r>
          </w:p>
        </w:tc>
        <w:tc>
          <w:tcPr>
            <w:tcW w:w="7272" w:type="dxa"/>
            <w:tcBorders>
              <w:top w:val="nil"/>
              <w:left w:val="nil"/>
              <w:bottom w:val="single" w:sz="8" w:space="0" w:color="auto"/>
              <w:right w:val="single" w:sz="8" w:space="0" w:color="auto"/>
            </w:tcBorders>
            <w:shd w:val="clear" w:color="000000" w:fill="FFFFFF"/>
            <w:noWrap/>
            <w:vAlign w:val="bottom"/>
            <w:hideMark/>
          </w:tcPr>
          <w:p w14:paraId="34B3D80B" w14:textId="77777777" w:rsidR="004A5F52" w:rsidRPr="004A5F52" w:rsidRDefault="004A5F52" w:rsidP="004A5F52">
            <w:pPr>
              <w:spacing w:after="0" w:line="240" w:lineRule="auto"/>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Dirección Agropecuaria, Normas y Tecnología Alimentaria</w:t>
            </w:r>
          </w:p>
        </w:tc>
        <w:tc>
          <w:tcPr>
            <w:tcW w:w="2086" w:type="dxa"/>
            <w:tcBorders>
              <w:top w:val="nil"/>
              <w:left w:val="nil"/>
              <w:bottom w:val="single" w:sz="8" w:space="0" w:color="auto"/>
              <w:right w:val="single" w:sz="8" w:space="0" w:color="auto"/>
            </w:tcBorders>
            <w:noWrap/>
            <w:vAlign w:val="bottom"/>
            <w:hideMark/>
          </w:tcPr>
          <w:p w14:paraId="7273DFA1" w14:textId="77777777" w:rsidR="004A5F52" w:rsidRPr="004A5F52" w:rsidRDefault="004A5F52" w:rsidP="004A5F52">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84%</w:t>
            </w:r>
          </w:p>
        </w:tc>
      </w:tr>
      <w:tr w:rsidR="004A5F52" w:rsidRPr="004A5F52" w14:paraId="7073738B" w14:textId="77777777" w:rsidTr="004A5F52">
        <w:trPr>
          <w:trHeight w:val="320"/>
        </w:trPr>
        <w:tc>
          <w:tcPr>
            <w:tcW w:w="442" w:type="dxa"/>
            <w:tcBorders>
              <w:top w:val="nil"/>
              <w:left w:val="single" w:sz="8" w:space="0" w:color="auto"/>
              <w:bottom w:val="single" w:sz="8" w:space="0" w:color="auto"/>
              <w:right w:val="single" w:sz="8" w:space="0" w:color="auto"/>
            </w:tcBorders>
            <w:noWrap/>
            <w:vAlign w:val="bottom"/>
            <w:hideMark/>
          </w:tcPr>
          <w:p w14:paraId="44AD874A" w14:textId="77777777" w:rsidR="004A5F52" w:rsidRPr="004A5F52" w:rsidRDefault="004A5F52" w:rsidP="004A5F52">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13</w:t>
            </w:r>
          </w:p>
        </w:tc>
        <w:tc>
          <w:tcPr>
            <w:tcW w:w="7272" w:type="dxa"/>
            <w:tcBorders>
              <w:top w:val="nil"/>
              <w:left w:val="nil"/>
              <w:bottom w:val="single" w:sz="8" w:space="0" w:color="auto"/>
              <w:right w:val="single" w:sz="8" w:space="0" w:color="auto"/>
            </w:tcBorders>
            <w:noWrap/>
            <w:vAlign w:val="bottom"/>
            <w:hideMark/>
          </w:tcPr>
          <w:p w14:paraId="502BF128" w14:textId="77777777" w:rsidR="004A5F52" w:rsidRPr="004A5F52" w:rsidRDefault="004A5F52" w:rsidP="004A5F52">
            <w:pPr>
              <w:spacing w:after="0" w:line="240" w:lineRule="auto"/>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Dirección Administrativa Financiera</w:t>
            </w:r>
          </w:p>
        </w:tc>
        <w:tc>
          <w:tcPr>
            <w:tcW w:w="2086" w:type="dxa"/>
            <w:tcBorders>
              <w:top w:val="nil"/>
              <w:left w:val="nil"/>
              <w:bottom w:val="single" w:sz="8" w:space="0" w:color="auto"/>
              <w:right w:val="single" w:sz="8" w:space="0" w:color="auto"/>
            </w:tcBorders>
            <w:noWrap/>
            <w:vAlign w:val="bottom"/>
            <w:hideMark/>
          </w:tcPr>
          <w:p w14:paraId="40CF6C1D" w14:textId="77777777" w:rsidR="004A5F52" w:rsidRPr="004A5F52" w:rsidRDefault="004A5F52" w:rsidP="004A5F52">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41%</w:t>
            </w:r>
          </w:p>
        </w:tc>
      </w:tr>
      <w:tr w:rsidR="004A5F52" w:rsidRPr="004A5F52" w14:paraId="139A816D" w14:textId="77777777" w:rsidTr="004A5F52">
        <w:trPr>
          <w:trHeight w:val="320"/>
        </w:trPr>
        <w:tc>
          <w:tcPr>
            <w:tcW w:w="442" w:type="dxa"/>
            <w:tcBorders>
              <w:top w:val="nil"/>
              <w:left w:val="single" w:sz="8" w:space="0" w:color="auto"/>
              <w:bottom w:val="single" w:sz="8" w:space="0" w:color="auto"/>
              <w:right w:val="single" w:sz="8" w:space="0" w:color="auto"/>
            </w:tcBorders>
            <w:noWrap/>
            <w:vAlign w:val="bottom"/>
            <w:hideMark/>
          </w:tcPr>
          <w:p w14:paraId="182481A0" w14:textId="77777777" w:rsidR="004A5F52" w:rsidRPr="004A5F52" w:rsidRDefault="004A5F52" w:rsidP="004A5F52">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14</w:t>
            </w:r>
          </w:p>
        </w:tc>
        <w:tc>
          <w:tcPr>
            <w:tcW w:w="7272" w:type="dxa"/>
            <w:tcBorders>
              <w:top w:val="nil"/>
              <w:left w:val="nil"/>
              <w:bottom w:val="single" w:sz="8" w:space="0" w:color="auto"/>
              <w:right w:val="single" w:sz="8" w:space="0" w:color="auto"/>
            </w:tcBorders>
            <w:noWrap/>
            <w:vAlign w:val="bottom"/>
            <w:hideMark/>
          </w:tcPr>
          <w:p w14:paraId="4B8DA0C7" w14:textId="77777777" w:rsidR="004A5F52" w:rsidRPr="004A5F52" w:rsidRDefault="004A5F52" w:rsidP="004A5F52">
            <w:pPr>
              <w:spacing w:after="0" w:line="240" w:lineRule="auto"/>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Departamento de Tecnologías de la Información y Comunicación</w:t>
            </w:r>
          </w:p>
        </w:tc>
        <w:tc>
          <w:tcPr>
            <w:tcW w:w="2086" w:type="dxa"/>
            <w:tcBorders>
              <w:top w:val="nil"/>
              <w:left w:val="nil"/>
              <w:bottom w:val="single" w:sz="8" w:space="0" w:color="auto"/>
              <w:right w:val="single" w:sz="8" w:space="0" w:color="auto"/>
            </w:tcBorders>
            <w:noWrap/>
            <w:vAlign w:val="bottom"/>
            <w:hideMark/>
          </w:tcPr>
          <w:p w14:paraId="135DE157" w14:textId="77777777" w:rsidR="004A5F52" w:rsidRPr="004A5F52" w:rsidRDefault="004A5F52" w:rsidP="004A5F52">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4A5F52">
              <w:rPr>
                <w:rFonts w:ascii="Times New Roman" w:eastAsia="Times New Roman" w:hAnsi="Times New Roman" w:cs="Times New Roman"/>
                <w:color w:val="000000"/>
                <w:kern w:val="0"/>
                <w:sz w:val="24"/>
                <w:szCs w:val="24"/>
                <w:lang w:val="es-DO" w:eastAsia="es-DO"/>
                <w14:ligatures w14:val="none"/>
              </w:rPr>
              <w:t>33%</w:t>
            </w:r>
          </w:p>
        </w:tc>
      </w:tr>
      <w:tr w:rsidR="004A5F52" w:rsidRPr="004A5F52" w14:paraId="1742DF28" w14:textId="77777777" w:rsidTr="004A5F52">
        <w:trPr>
          <w:trHeight w:val="320"/>
        </w:trPr>
        <w:tc>
          <w:tcPr>
            <w:tcW w:w="442" w:type="dxa"/>
            <w:tcBorders>
              <w:top w:val="nil"/>
              <w:left w:val="single" w:sz="8" w:space="0" w:color="auto"/>
              <w:bottom w:val="single" w:sz="8" w:space="0" w:color="auto"/>
              <w:right w:val="single" w:sz="8" w:space="0" w:color="auto"/>
            </w:tcBorders>
            <w:shd w:val="clear" w:color="000000" w:fill="D7E4BC"/>
            <w:noWrap/>
            <w:vAlign w:val="bottom"/>
            <w:hideMark/>
          </w:tcPr>
          <w:p w14:paraId="2963FCA1" w14:textId="77777777" w:rsidR="004A5F52" w:rsidRPr="004A5F52" w:rsidRDefault="004A5F52" w:rsidP="004A5F52">
            <w:pPr>
              <w:spacing w:after="0" w:line="240" w:lineRule="auto"/>
              <w:rPr>
                <w:rFonts w:ascii="Times New Roman" w:eastAsia="Times New Roman" w:hAnsi="Times New Roman" w:cs="Times New Roman"/>
                <w:b/>
                <w:bCs/>
                <w:color w:val="000000"/>
                <w:kern w:val="0"/>
                <w:sz w:val="24"/>
                <w:szCs w:val="24"/>
                <w:lang w:val="es-DO" w:eastAsia="es-DO"/>
                <w14:ligatures w14:val="none"/>
              </w:rPr>
            </w:pPr>
            <w:r w:rsidRPr="004A5F52">
              <w:rPr>
                <w:rFonts w:ascii="Times New Roman" w:eastAsia="Times New Roman" w:hAnsi="Times New Roman" w:cs="Times New Roman"/>
                <w:b/>
                <w:bCs/>
                <w:color w:val="000000"/>
                <w:kern w:val="0"/>
                <w:sz w:val="24"/>
                <w:szCs w:val="24"/>
                <w:lang w:val="es-DO" w:eastAsia="es-DO"/>
                <w14:ligatures w14:val="none"/>
              </w:rPr>
              <w:t> </w:t>
            </w:r>
          </w:p>
        </w:tc>
        <w:tc>
          <w:tcPr>
            <w:tcW w:w="7272" w:type="dxa"/>
            <w:tcBorders>
              <w:top w:val="nil"/>
              <w:left w:val="nil"/>
              <w:bottom w:val="single" w:sz="8" w:space="0" w:color="auto"/>
              <w:right w:val="single" w:sz="8" w:space="0" w:color="auto"/>
            </w:tcBorders>
            <w:shd w:val="clear" w:color="000000" w:fill="D7E4BC"/>
            <w:noWrap/>
            <w:vAlign w:val="bottom"/>
            <w:hideMark/>
          </w:tcPr>
          <w:p w14:paraId="7BDF71A5" w14:textId="77777777" w:rsidR="004A5F52" w:rsidRPr="004A5F52" w:rsidRDefault="004A5F52" w:rsidP="004A5F52">
            <w:pPr>
              <w:spacing w:after="0" w:line="240" w:lineRule="auto"/>
              <w:rPr>
                <w:rFonts w:ascii="Times New Roman" w:eastAsia="Times New Roman" w:hAnsi="Times New Roman" w:cs="Times New Roman"/>
                <w:b/>
                <w:bCs/>
                <w:color w:val="000000"/>
                <w:kern w:val="0"/>
                <w:sz w:val="24"/>
                <w:szCs w:val="24"/>
                <w:lang w:val="es-DO" w:eastAsia="es-DO"/>
                <w14:ligatures w14:val="none"/>
              </w:rPr>
            </w:pPr>
            <w:r w:rsidRPr="004A5F52">
              <w:rPr>
                <w:rFonts w:ascii="Times New Roman" w:eastAsia="Times New Roman" w:hAnsi="Times New Roman" w:cs="Times New Roman"/>
                <w:b/>
                <w:bCs/>
                <w:color w:val="000000"/>
                <w:kern w:val="0"/>
                <w:sz w:val="24"/>
                <w:szCs w:val="24"/>
                <w:lang w:val="es-DO" w:eastAsia="es-DO"/>
                <w14:ligatures w14:val="none"/>
              </w:rPr>
              <w:t>Porcentaje Total de Cumplimiento</w:t>
            </w:r>
          </w:p>
        </w:tc>
        <w:tc>
          <w:tcPr>
            <w:tcW w:w="2086" w:type="dxa"/>
            <w:tcBorders>
              <w:top w:val="nil"/>
              <w:left w:val="nil"/>
              <w:bottom w:val="single" w:sz="8" w:space="0" w:color="auto"/>
              <w:right w:val="single" w:sz="8" w:space="0" w:color="auto"/>
            </w:tcBorders>
            <w:shd w:val="clear" w:color="000000" w:fill="D7E4BC"/>
            <w:noWrap/>
            <w:vAlign w:val="bottom"/>
            <w:hideMark/>
          </w:tcPr>
          <w:p w14:paraId="4617B9E2" w14:textId="77777777" w:rsidR="004A5F52" w:rsidRPr="004A5F52" w:rsidRDefault="004A5F52" w:rsidP="004A5F52">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4A5F52">
              <w:rPr>
                <w:rFonts w:ascii="Times New Roman" w:eastAsia="Times New Roman" w:hAnsi="Times New Roman" w:cs="Times New Roman"/>
                <w:b/>
                <w:bCs/>
                <w:color w:val="000000"/>
                <w:kern w:val="0"/>
                <w:sz w:val="24"/>
                <w:szCs w:val="24"/>
                <w:lang w:val="es-DO" w:eastAsia="es-DO"/>
                <w14:ligatures w14:val="none"/>
              </w:rPr>
              <w:t>88%</w:t>
            </w:r>
          </w:p>
        </w:tc>
      </w:tr>
      <w:tr w:rsidR="004A5F52" w:rsidRPr="004A5F52" w14:paraId="3C816737" w14:textId="77777777" w:rsidTr="004A5F52">
        <w:trPr>
          <w:trHeight w:val="290"/>
        </w:trPr>
        <w:tc>
          <w:tcPr>
            <w:tcW w:w="9800" w:type="dxa"/>
            <w:gridSpan w:val="3"/>
            <w:tcBorders>
              <w:top w:val="single" w:sz="8" w:space="0" w:color="auto"/>
              <w:left w:val="nil"/>
              <w:bottom w:val="nil"/>
              <w:right w:val="nil"/>
            </w:tcBorders>
            <w:noWrap/>
            <w:vAlign w:val="bottom"/>
            <w:hideMark/>
          </w:tcPr>
          <w:p w14:paraId="7B77C304" w14:textId="77777777" w:rsidR="004A5F52" w:rsidRPr="004A5F52" w:rsidRDefault="004A5F52" w:rsidP="004A5F52">
            <w:pPr>
              <w:spacing w:after="0" w:line="240" w:lineRule="auto"/>
              <w:jc w:val="center"/>
              <w:rPr>
                <w:rFonts w:ascii="Times New Roman" w:eastAsia="Times New Roman" w:hAnsi="Times New Roman" w:cs="Times New Roman"/>
                <w:color w:val="000000"/>
                <w:kern w:val="0"/>
                <w:lang w:val="es-DO" w:eastAsia="es-DO"/>
                <w14:ligatures w14:val="none"/>
              </w:rPr>
            </w:pPr>
            <w:r w:rsidRPr="00747958">
              <w:rPr>
                <w:rFonts w:ascii="Times New Roman" w:eastAsia="Times New Roman" w:hAnsi="Times New Roman" w:cs="Times New Roman"/>
                <w:b/>
                <w:bCs/>
                <w:color w:val="000000"/>
                <w:kern w:val="0"/>
                <w:sz w:val="20"/>
                <w:szCs w:val="20"/>
                <w:lang w:val="es-DO" w:eastAsia="es-DO"/>
                <w14:ligatures w14:val="none"/>
              </w:rPr>
              <w:t>Fuente:</w:t>
            </w:r>
            <w:r w:rsidRPr="00747958">
              <w:rPr>
                <w:rFonts w:ascii="Times New Roman" w:eastAsia="Times New Roman" w:hAnsi="Times New Roman" w:cs="Times New Roman"/>
                <w:color w:val="000000"/>
                <w:kern w:val="0"/>
                <w:sz w:val="20"/>
                <w:szCs w:val="20"/>
                <w:lang w:val="es-DO" w:eastAsia="es-DO"/>
                <w14:ligatures w14:val="none"/>
              </w:rPr>
              <w:t xml:space="preserve"> Elaboración propia con datos obtenidos de las ejecuciones del POA de cada área.</w:t>
            </w:r>
          </w:p>
        </w:tc>
      </w:tr>
    </w:tbl>
    <w:p w14:paraId="21B29BCC" w14:textId="6FFC4DAC" w:rsidR="00E85171" w:rsidRPr="00E85171" w:rsidRDefault="00E85171" w:rsidP="00747958">
      <w:pPr>
        <w:tabs>
          <w:tab w:val="left" w:pos="2000"/>
        </w:tabs>
        <w:spacing w:before="240" w:after="0" w:line="240" w:lineRule="auto"/>
        <w:jc w:val="center"/>
        <w:rPr>
          <w:rFonts w:ascii="Times New Roman" w:eastAsia="Times New Roman" w:hAnsi="Times New Roman" w:cs="Times New Roman"/>
          <w:color w:val="000000"/>
          <w:kern w:val="0"/>
          <w:sz w:val="24"/>
          <w:szCs w:val="24"/>
          <w:lang w:val="es-DO" w:eastAsia="es-DO"/>
          <w14:ligatures w14:val="none"/>
        </w:rPr>
      </w:pPr>
      <w:r w:rsidRPr="00813D1E">
        <w:rPr>
          <w:rFonts w:ascii="Times New Roman" w:eastAsia="Times New Roman" w:hAnsi="Times New Roman" w:cs="Times New Roman"/>
          <w:b/>
          <w:bCs/>
          <w:sz w:val="24"/>
          <w:szCs w:val="24"/>
        </w:rPr>
        <w:t xml:space="preserve">Gráfico 1. </w:t>
      </w:r>
      <w:r w:rsidRPr="00813D1E">
        <w:rPr>
          <w:rFonts w:ascii="Times New Roman" w:eastAsia="Times New Roman" w:hAnsi="Times New Roman" w:cs="Times New Roman"/>
          <w:sz w:val="24"/>
          <w:szCs w:val="24"/>
        </w:rPr>
        <w:t xml:space="preserve">República Dominicana: porcentaje de cumplimiento </w:t>
      </w:r>
      <w:r w:rsidRPr="00062BEC">
        <w:rPr>
          <w:rFonts w:ascii="Times New Roman" w:eastAsia="Times New Roman" w:hAnsi="Times New Roman" w:cs="Times New Roman"/>
          <w:color w:val="000000"/>
          <w:kern w:val="0"/>
          <w:sz w:val="24"/>
          <w:szCs w:val="24"/>
          <w:lang w:val="es-DO" w:eastAsia="es-DO"/>
          <w14:ligatures w14:val="none"/>
        </w:rPr>
        <w:t xml:space="preserve">del </w:t>
      </w:r>
      <w:r>
        <w:rPr>
          <w:rFonts w:ascii="Times New Roman" w:eastAsia="Times New Roman" w:hAnsi="Times New Roman" w:cs="Times New Roman"/>
          <w:color w:val="000000"/>
          <w:kern w:val="0"/>
          <w:sz w:val="24"/>
          <w:szCs w:val="24"/>
          <w:lang w:val="es-DO" w:eastAsia="es-DO"/>
          <w14:ligatures w14:val="none"/>
        </w:rPr>
        <w:t>cuarto</w:t>
      </w:r>
      <w:r w:rsidRPr="00062BEC">
        <w:rPr>
          <w:rFonts w:ascii="Times New Roman" w:eastAsia="Times New Roman" w:hAnsi="Times New Roman" w:cs="Times New Roman"/>
          <w:color w:val="000000"/>
          <w:kern w:val="0"/>
          <w:sz w:val="24"/>
          <w:szCs w:val="24"/>
          <w:lang w:val="es-DO" w:eastAsia="es-DO"/>
          <w14:ligatures w14:val="none"/>
        </w:rPr>
        <w:t xml:space="preserve"> trimestre del Plan Operativo Anual de 2025</w:t>
      </w:r>
    </w:p>
    <w:p w14:paraId="1B333330" w14:textId="3D3CA743" w:rsidR="00E85171" w:rsidRDefault="00E85171" w:rsidP="000B5E27">
      <w:pPr>
        <w:spacing w:before="240" w:after="0" w:line="240" w:lineRule="auto"/>
        <w:jc w:val="center"/>
        <w:rPr>
          <w:rFonts w:ascii="Times New Roman" w:eastAsia="Times New Roman" w:hAnsi="Times New Roman" w:cs="Times New Roman"/>
          <w:color w:val="000000"/>
          <w:kern w:val="0"/>
          <w:sz w:val="24"/>
          <w:szCs w:val="24"/>
          <w:lang w:val="es-DO" w:eastAsia="es-DO"/>
          <w14:ligatures w14:val="none"/>
        </w:rPr>
      </w:pPr>
      <w:r>
        <w:rPr>
          <w:noProof/>
        </w:rPr>
        <w:drawing>
          <wp:anchor distT="0" distB="0" distL="114300" distR="114300" simplePos="0" relativeHeight="251665408" behindDoc="1" locked="0" layoutInCell="1" allowOverlap="1" wp14:anchorId="0E31E4D9" wp14:editId="56607E05">
            <wp:simplePos x="0" y="0"/>
            <wp:positionH relativeFrom="column">
              <wp:posOffset>62865</wp:posOffset>
            </wp:positionH>
            <wp:positionV relativeFrom="paragraph">
              <wp:posOffset>45085</wp:posOffset>
            </wp:positionV>
            <wp:extent cx="5772150" cy="2508250"/>
            <wp:effectExtent l="0" t="0" r="0" b="6350"/>
            <wp:wrapNone/>
            <wp:docPr id="1908614765" name="Gráfico 1">
              <a:extLst xmlns:a="http://schemas.openxmlformats.org/drawingml/2006/main">
                <a:ext uri="{FF2B5EF4-FFF2-40B4-BE49-F238E27FC236}">
                  <a16:creationId xmlns:a16="http://schemas.microsoft.com/office/drawing/2014/main" id="{15B619DE-2372-7710-7F75-4553657CC0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195E0A38" w14:textId="2A913AB4" w:rsidR="00E85171" w:rsidRDefault="00E85171" w:rsidP="000B5E27">
      <w:pPr>
        <w:spacing w:before="240" w:after="0" w:line="240" w:lineRule="auto"/>
        <w:jc w:val="center"/>
        <w:rPr>
          <w:rFonts w:ascii="Times New Roman" w:eastAsia="Times New Roman" w:hAnsi="Times New Roman" w:cs="Times New Roman"/>
          <w:color w:val="000000"/>
          <w:kern w:val="0"/>
          <w:sz w:val="24"/>
          <w:szCs w:val="24"/>
          <w:lang w:val="es-DO" w:eastAsia="es-DO"/>
          <w14:ligatures w14:val="none"/>
        </w:rPr>
      </w:pPr>
    </w:p>
    <w:p w14:paraId="55BB9D7B" w14:textId="77777777" w:rsidR="00747958" w:rsidRDefault="00747958" w:rsidP="007F6F23">
      <w:pPr>
        <w:rPr>
          <w:rFonts w:ascii="Times New Roman" w:eastAsia="Times New Roman" w:hAnsi="Times New Roman" w:cs="Times New Roman"/>
          <w:b/>
          <w:bCs/>
          <w:color w:val="000000"/>
          <w:lang w:eastAsia="es-DO"/>
        </w:rPr>
      </w:pPr>
    </w:p>
    <w:p w14:paraId="1422884A" w14:textId="77777777" w:rsidR="00747958" w:rsidRDefault="00747958" w:rsidP="007F6F23">
      <w:pPr>
        <w:rPr>
          <w:rFonts w:ascii="Times New Roman" w:eastAsia="Times New Roman" w:hAnsi="Times New Roman" w:cs="Times New Roman"/>
          <w:b/>
          <w:bCs/>
          <w:color w:val="000000"/>
          <w:lang w:eastAsia="es-DO"/>
        </w:rPr>
      </w:pPr>
    </w:p>
    <w:p w14:paraId="417ED6BD" w14:textId="77777777" w:rsidR="00747958" w:rsidRDefault="00747958" w:rsidP="007F6F23">
      <w:pPr>
        <w:rPr>
          <w:rFonts w:ascii="Times New Roman" w:eastAsia="Times New Roman" w:hAnsi="Times New Roman" w:cs="Times New Roman"/>
          <w:b/>
          <w:bCs/>
          <w:color w:val="000000"/>
          <w:lang w:eastAsia="es-DO"/>
        </w:rPr>
      </w:pPr>
    </w:p>
    <w:p w14:paraId="508FDDE7" w14:textId="77777777" w:rsidR="00747958" w:rsidRDefault="00747958" w:rsidP="007F6F23">
      <w:pPr>
        <w:rPr>
          <w:rFonts w:ascii="Times New Roman" w:eastAsia="Times New Roman" w:hAnsi="Times New Roman" w:cs="Times New Roman"/>
          <w:b/>
          <w:bCs/>
          <w:color w:val="000000"/>
          <w:lang w:eastAsia="es-DO"/>
        </w:rPr>
      </w:pPr>
    </w:p>
    <w:p w14:paraId="63BC26CA" w14:textId="77777777" w:rsidR="00747958" w:rsidRDefault="00747958" w:rsidP="007F6F23">
      <w:pPr>
        <w:rPr>
          <w:rFonts w:ascii="Times New Roman" w:eastAsia="Times New Roman" w:hAnsi="Times New Roman" w:cs="Times New Roman"/>
          <w:b/>
          <w:bCs/>
          <w:color w:val="000000"/>
          <w:lang w:eastAsia="es-DO"/>
        </w:rPr>
      </w:pPr>
    </w:p>
    <w:p w14:paraId="034BED58" w14:textId="2085CE01" w:rsidR="00FB295D" w:rsidRPr="00BE3E0A" w:rsidRDefault="00747958" w:rsidP="007F6F23">
      <w:pPr>
        <w:rPr>
          <w:rFonts w:ascii="Times New Roman" w:eastAsia="Times New Roman" w:hAnsi="Times New Roman" w:cs="Times New Roman"/>
          <w:b/>
          <w:bCs/>
          <w:color w:val="000000"/>
          <w:lang w:eastAsia="es-DO"/>
        </w:rPr>
      </w:pPr>
      <w:r w:rsidRPr="00747958">
        <w:rPr>
          <w:rFonts w:ascii="Times New Roman" w:eastAsia="Times New Roman" w:hAnsi="Times New Roman" w:cs="Times New Roman"/>
          <w:b/>
          <w:bCs/>
          <w:noProof/>
          <w:color w:val="000000"/>
          <w:lang w:eastAsia="es-DO"/>
        </w:rPr>
        <mc:AlternateContent>
          <mc:Choice Requires="wps">
            <w:drawing>
              <wp:anchor distT="45720" distB="45720" distL="114300" distR="114300" simplePos="0" relativeHeight="251669504" behindDoc="1" locked="0" layoutInCell="1" allowOverlap="1" wp14:anchorId="327968AF" wp14:editId="170C4D71">
                <wp:simplePos x="0" y="0"/>
                <wp:positionH relativeFrom="column">
                  <wp:posOffset>742315</wp:posOffset>
                </wp:positionH>
                <wp:positionV relativeFrom="paragraph">
                  <wp:posOffset>487680</wp:posOffset>
                </wp:positionV>
                <wp:extent cx="5283200" cy="317500"/>
                <wp:effectExtent l="0" t="0" r="0" b="6350"/>
                <wp:wrapNone/>
                <wp:docPr id="8248502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317500"/>
                        </a:xfrm>
                        <a:prstGeom prst="rect">
                          <a:avLst/>
                        </a:prstGeom>
                        <a:noFill/>
                        <a:ln w="9525">
                          <a:noFill/>
                          <a:miter lim="800000"/>
                          <a:headEnd/>
                          <a:tailEnd/>
                        </a:ln>
                      </wps:spPr>
                      <wps:txbx>
                        <w:txbxContent>
                          <w:p w14:paraId="3EA4FE62" w14:textId="04935CF9" w:rsidR="00747958" w:rsidRPr="00747958" w:rsidRDefault="00747958">
                            <w:pPr>
                              <w:rPr>
                                <w:sz w:val="20"/>
                                <w:szCs w:val="20"/>
                              </w:rPr>
                            </w:pPr>
                            <w:r w:rsidRPr="00747958">
                              <w:rPr>
                                <w:rFonts w:ascii="Times New Roman" w:eastAsia="Times New Roman" w:hAnsi="Times New Roman" w:cs="Times New Roman"/>
                                <w:b/>
                                <w:bCs/>
                                <w:color w:val="000000"/>
                                <w:kern w:val="0"/>
                                <w:sz w:val="20"/>
                                <w:szCs w:val="20"/>
                                <w:lang w:val="es-DO" w:eastAsia="es-DO"/>
                                <w14:ligatures w14:val="none"/>
                              </w:rPr>
                              <w:t>Fuente:</w:t>
                            </w:r>
                            <w:r w:rsidRPr="00747958">
                              <w:rPr>
                                <w:rFonts w:ascii="Times New Roman" w:eastAsia="Times New Roman" w:hAnsi="Times New Roman" w:cs="Times New Roman"/>
                                <w:color w:val="000000"/>
                                <w:kern w:val="0"/>
                                <w:sz w:val="20"/>
                                <w:szCs w:val="20"/>
                                <w:lang w:val="es-DO" w:eastAsia="es-DO"/>
                                <w14:ligatures w14:val="none"/>
                              </w:rPr>
                              <w:t xml:space="preserve"> Elaboración propia con datos obtenidos de las ejecuciones del POA de cada área.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7968AF" id="_x0000_t202" coordsize="21600,21600" o:spt="202" path="m,l,21600r21600,l21600,xe">
                <v:stroke joinstyle="miter"/>
                <v:path gradientshapeok="t" o:connecttype="rect"/>
              </v:shapetype>
              <v:shape id="Cuadro de texto 2" o:spid="_x0000_s1026" type="#_x0000_t202" style="position:absolute;margin-left:58.45pt;margin-top:38.4pt;width:416pt;height:2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" filled="f" stroked="f">
                <v:textbox>
                  <w:txbxContent>
                    <w:p w14:paraId="3EA4FE62" w14:textId="04935CF9" w:rsidR="00747958" w:rsidRPr="00747958" w:rsidRDefault="00747958">
                      <w:pPr>
                        <w:rPr>
                          <w:sz w:val="20"/>
                          <w:szCs w:val="20"/>
                        </w:rPr>
                      </w:pPr>
                      <w:r w:rsidRPr="00747958">
                        <w:rPr>
                          <w:rFonts w:ascii="Times New Roman" w:eastAsia="Times New Roman" w:hAnsi="Times New Roman" w:cs="Times New Roman"/>
                          <w:b/>
                          <w:bCs/>
                          <w:color w:val="000000"/>
                          <w:kern w:val="0"/>
                          <w:sz w:val="20"/>
                          <w:szCs w:val="20"/>
                          <w:lang w:val="es-DO" w:eastAsia="es-DO"/>
                          <w14:ligatures w14:val="none"/>
                        </w:rPr>
                        <w:t>Fuente:</w:t>
                      </w:r>
                      <w:r w:rsidRPr="00747958">
                        <w:rPr>
                          <w:rFonts w:ascii="Times New Roman" w:eastAsia="Times New Roman" w:hAnsi="Times New Roman" w:cs="Times New Roman"/>
                          <w:color w:val="000000"/>
                          <w:kern w:val="0"/>
                          <w:sz w:val="20"/>
                          <w:szCs w:val="20"/>
                          <w:lang w:val="es-DO" w:eastAsia="es-DO"/>
                          <w14:ligatures w14:val="none"/>
                        </w:rPr>
                        <w:t xml:space="preserve"> Elaboración propia con datos obtenidos de las ejecuciones del POA de cada área.</w:t>
                      </w:r>
                    </w:p>
                  </w:txbxContent>
                </v:textbox>
              </v:shape>
            </w:pict>
          </mc:Fallback>
        </mc:AlternateContent>
      </w:r>
      <w:r w:rsidR="00AA0FDE" w:rsidRPr="004E3185">
        <w:rPr>
          <w:rFonts w:ascii="Times New Roman" w:eastAsia="Times New Roman" w:hAnsi="Times New Roman" w:cs="Times New Roman"/>
          <w:noProof/>
          <w:color w:val="000000"/>
          <w:lang w:eastAsia="es-DO"/>
        </w:rPr>
        <mc:AlternateContent>
          <mc:Choice Requires="wps">
            <w:drawing>
              <wp:anchor distT="45720" distB="45720" distL="114300" distR="114300" simplePos="0" relativeHeight="251660288" behindDoc="1" locked="0" layoutInCell="1" allowOverlap="1" wp14:anchorId="68987C2B" wp14:editId="7EDF75B6">
                <wp:simplePos x="0" y="0"/>
                <wp:positionH relativeFrom="margin">
                  <wp:posOffset>-70485</wp:posOffset>
                </wp:positionH>
                <wp:positionV relativeFrom="page">
                  <wp:posOffset>8886825</wp:posOffset>
                </wp:positionV>
                <wp:extent cx="5495925" cy="276225"/>
                <wp:effectExtent l="0" t="0" r="0" b="0"/>
                <wp:wrapNone/>
                <wp:docPr id="157784447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276225"/>
                        </a:xfrm>
                        <a:prstGeom prst="rect">
                          <a:avLst/>
                        </a:prstGeom>
                        <a:noFill/>
                        <a:ln w="9525">
                          <a:noFill/>
                          <a:miter lim="800000"/>
                          <a:headEnd/>
                          <a:tailEnd/>
                        </a:ln>
                      </wps:spPr>
                      <wps:txbx>
                        <w:txbxContent>
                          <w:p w14:paraId="0514E657" w14:textId="5DB34474" w:rsidR="00FB295D" w:rsidRPr="00BA3C66" w:rsidRDefault="00FB295D" w:rsidP="007823A4">
                            <w:pPr>
                              <w:rPr>
                                <w:lang w:val="es-D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87C2B" id="_x0000_s1027" type="#_x0000_t202" style="position:absolute;margin-left:-5.55pt;margin-top:699.75pt;width:432.75pt;height:21.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" filled="f" stroked="f">
                <v:textbox>
                  <w:txbxContent>
                    <w:p w14:paraId="0514E657" w14:textId="5DB34474" w:rsidR="00FB295D" w:rsidRPr="00BA3C66" w:rsidRDefault="00FB295D" w:rsidP="007823A4">
                      <w:pPr>
                        <w:rPr>
                          <w:lang w:val="es-DO"/>
                        </w:rPr>
                      </w:pPr>
                    </w:p>
                  </w:txbxContent>
                </v:textbox>
                <w10:wrap anchorx="margin" anchory="page"/>
              </v:shape>
            </w:pict>
          </mc:Fallback>
        </mc:AlternateContent>
      </w:r>
    </w:p>
    <w:p w14:paraId="12DD0570" w14:textId="177B0879" w:rsidR="00FB295D" w:rsidRPr="005038CF" w:rsidRDefault="00FB295D" w:rsidP="00FB295D">
      <w:pPr>
        <w:pStyle w:val="Ttulo11"/>
        <w:numPr>
          <w:ilvl w:val="0"/>
          <w:numId w:val="1"/>
        </w:numPr>
        <w:spacing w:before="0" w:line="360" w:lineRule="auto"/>
        <w:rPr>
          <w:rFonts w:cs="Times New Roman"/>
          <w:sz w:val="24"/>
          <w:szCs w:val="24"/>
        </w:rPr>
      </w:pPr>
      <w:bookmarkStart w:id="6" w:name="_Toc210811704"/>
      <w:bookmarkStart w:id="7" w:name="_Toc219376945"/>
      <w:r w:rsidRPr="005038CF">
        <w:rPr>
          <w:rFonts w:cs="Times New Roman"/>
          <w:sz w:val="24"/>
          <w:szCs w:val="24"/>
        </w:rPr>
        <w:lastRenderedPageBreak/>
        <w:t>Desempeño del Plan Operativo Anual 2025 – POR ÁREA</w:t>
      </w:r>
      <w:bookmarkEnd w:id="6"/>
      <w:bookmarkEnd w:id="7"/>
    </w:p>
    <w:p w14:paraId="179CB204" w14:textId="2F3BECBF" w:rsidR="005A7098" w:rsidRPr="005A7098" w:rsidRDefault="005A7098" w:rsidP="005A7098">
      <w:pPr>
        <w:spacing w:before="100" w:beforeAutospacing="1" w:after="100" w:afterAutospacing="1" w:line="360" w:lineRule="auto"/>
        <w:jc w:val="both"/>
        <w:rPr>
          <w:rFonts w:ascii="Times New Roman" w:hAnsi="Times New Roman" w:cs="Times New Roman"/>
          <w:sz w:val="24"/>
          <w:szCs w:val="24"/>
          <w:lang w:eastAsia="es-ES"/>
        </w:rPr>
      </w:pPr>
      <w:r w:rsidRPr="005A7098">
        <w:rPr>
          <w:rFonts w:ascii="Times New Roman" w:hAnsi="Times New Roman" w:cs="Times New Roman"/>
          <w:sz w:val="24"/>
          <w:szCs w:val="24"/>
          <w:lang w:eastAsia="es-ES"/>
        </w:rPr>
        <w:t>A continuación, se presentan los resultados alcanzados por las diferentes áreas que conforman el INESPRE durante el período octubre–diciembre de 2025</w:t>
      </w:r>
      <w:r w:rsidR="00B1557B">
        <w:rPr>
          <w:rFonts w:ascii="Times New Roman" w:hAnsi="Times New Roman" w:cs="Times New Roman"/>
          <w:sz w:val="24"/>
          <w:szCs w:val="24"/>
          <w:lang w:eastAsia="es-ES"/>
        </w:rPr>
        <w:t xml:space="preserve"> en el</w:t>
      </w:r>
      <w:r w:rsidRPr="005A7098">
        <w:rPr>
          <w:rFonts w:ascii="Times New Roman" w:hAnsi="Times New Roman" w:cs="Times New Roman"/>
          <w:sz w:val="24"/>
          <w:szCs w:val="24"/>
          <w:lang w:eastAsia="es-ES"/>
        </w:rPr>
        <w:t xml:space="preserve"> Plan Operativo Anual (POA) 2025.</w:t>
      </w:r>
    </w:p>
    <w:p w14:paraId="71661340" w14:textId="77777777" w:rsidR="005A7098" w:rsidRPr="005A7098" w:rsidRDefault="005A7098" w:rsidP="005A7098">
      <w:pPr>
        <w:spacing w:before="100" w:beforeAutospacing="1" w:after="100" w:afterAutospacing="1" w:line="360" w:lineRule="auto"/>
        <w:jc w:val="both"/>
        <w:rPr>
          <w:rFonts w:ascii="Times New Roman" w:hAnsi="Times New Roman" w:cs="Times New Roman"/>
          <w:sz w:val="24"/>
          <w:szCs w:val="24"/>
          <w:lang w:eastAsia="es-ES"/>
        </w:rPr>
      </w:pPr>
      <w:r w:rsidRPr="005A7098">
        <w:rPr>
          <w:rFonts w:ascii="Times New Roman" w:hAnsi="Times New Roman" w:cs="Times New Roman"/>
          <w:sz w:val="24"/>
          <w:szCs w:val="24"/>
          <w:lang w:eastAsia="es-ES"/>
        </w:rPr>
        <w:t>El análisis tiene como finalidad evaluar el nivel de cumplimiento de las metas programadas, identificando los avances logrados, las variaciones en la ejecución y los principales factores que incidieron en el desarrollo de las actividades planificadas.</w:t>
      </w:r>
    </w:p>
    <w:p w14:paraId="73FD693F" w14:textId="77777777" w:rsidR="005A7098" w:rsidRPr="005A7098" w:rsidRDefault="005A7098" w:rsidP="005A7098">
      <w:pPr>
        <w:spacing w:before="100" w:beforeAutospacing="1" w:after="100" w:afterAutospacing="1" w:line="360" w:lineRule="auto"/>
        <w:jc w:val="both"/>
        <w:rPr>
          <w:rFonts w:ascii="Times New Roman" w:hAnsi="Times New Roman" w:cs="Times New Roman"/>
          <w:sz w:val="24"/>
          <w:szCs w:val="24"/>
          <w:lang w:eastAsia="es-ES"/>
        </w:rPr>
      </w:pPr>
      <w:r w:rsidRPr="005A7098">
        <w:rPr>
          <w:rFonts w:ascii="Times New Roman" w:hAnsi="Times New Roman" w:cs="Times New Roman"/>
          <w:sz w:val="24"/>
          <w:szCs w:val="24"/>
          <w:lang w:eastAsia="es-ES"/>
        </w:rPr>
        <w:t>Asimismo, se resaltan las situaciones que impactaron los niveles de ejecución, especialmente en aquellos objetivos cuyo cumplimiento se situó por debajo del 80 %, con el propósito de fortalecer la gestión institucional, optimizar los procesos de planificación y apoyar la toma de decisiones oportunas en los próximos períodos.</w:t>
      </w:r>
    </w:p>
    <w:p w14:paraId="52E54A74" w14:textId="77777777" w:rsidR="00FB295D" w:rsidRPr="005A7098" w:rsidRDefault="00FB295D" w:rsidP="00FB295D">
      <w:pPr>
        <w:spacing w:after="100" w:line="360" w:lineRule="auto"/>
        <w:ind w:left="720" w:hanging="720"/>
        <w:rPr>
          <w:rFonts w:ascii="Times New Roman" w:hAnsi="Times New Roman" w:cs="Times New Roman"/>
          <w:color w:val="000000"/>
          <w:sz w:val="2"/>
          <w:szCs w:val="2"/>
          <w:lang w:val="es-DO" w:eastAsia="es-ES"/>
        </w:rPr>
      </w:pPr>
    </w:p>
    <w:p w14:paraId="16DDE42E" w14:textId="3BC91C04" w:rsidR="00DA1A96" w:rsidRDefault="00FB295D" w:rsidP="00FB295D">
      <w:pPr>
        <w:pStyle w:val="Ttulo21"/>
        <w:numPr>
          <w:ilvl w:val="1"/>
          <w:numId w:val="1"/>
        </w:numPr>
        <w:spacing w:line="360" w:lineRule="auto"/>
        <w:jc w:val="left"/>
        <w:rPr>
          <w:rFonts w:cs="Times New Roman"/>
          <w:sz w:val="24"/>
          <w:szCs w:val="24"/>
          <w:lang w:eastAsia="es-ES"/>
        </w:rPr>
      </w:pPr>
      <w:r w:rsidRPr="00DA1A96">
        <w:rPr>
          <w:rFonts w:cs="Times New Roman"/>
          <w:sz w:val="24"/>
          <w:szCs w:val="24"/>
        </w:rPr>
        <w:t xml:space="preserve"> </w:t>
      </w:r>
      <w:bookmarkStart w:id="8" w:name="_Toc219376946"/>
      <w:r w:rsidR="00BA3C66">
        <w:rPr>
          <w:rFonts w:eastAsia="Times New Roman" w:cs="Times New Roman"/>
          <w:color w:val="000000"/>
          <w:sz w:val="24"/>
          <w:szCs w:val="24"/>
          <w:lang w:eastAsia="es-US"/>
        </w:rPr>
        <w:t>Dirección Ejecutiva</w:t>
      </w:r>
      <w:bookmarkEnd w:id="8"/>
      <w:r w:rsidR="00DA1A96" w:rsidRPr="00DA1A96">
        <w:rPr>
          <w:rFonts w:cs="Times New Roman"/>
          <w:sz w:val="24"/>
          <w:szCs w:val="24"/>
          <w:lang w:eastAsia="es-ES"/>
        </w:rPr>
        <w:t xml:space="preserve"> </w:t>
      </w:r>
    </w:p>
    <w:p w14:paraId="57B45CB4" w14:textId="4B28BA35" w:rsidR="00BA3C66" w:rsidRPr="00BA3C66" w:rsidRDefault="00BA3C66" w:rsidP="00BA3C66">
      <w:pPr>
        <w:spacing w:before="100" w:beforeAutospacing="1" w:after="100" w:afterAutospacing="1" w:line="360" w:lineRule="auto"/>
        <w:jc w:val="both"/>
        <w:rPr>
          <w:rFonts w:ascii="Times New Roman" w:hAnsi="Times New Roman" w:cs="Times New Roman"/>
          <w:sz w:val="24"/>
          <w:szCs w:val="24"/>
          <w:lang w:eastAsia="es-ES"/>
        </w:rPr>
      </w:pPr>
      <w:r w:rsidRPr="00BA3C66">
        <w:rPr>
          <w:rFonts w:ascii="Times New Roman" w:hAnsi="Times New Roman" w:cs="Times New Roman"/>
          <w:b/>
          <w:bCs/>
          <w:sz w:val="24"/>
          <w:szCs w:val="24"/>
          <w:lang w:eastAsia="es-ES"/>
        </w:rPr>
        <w:t>La Dirección Ejecutiva presentó un nivel de cumplimiento del 100%</w:t>
      </w:r>
      <w:r w:rsidRPr="00BA3C66">
        <w:rPr>
          <w:rFonts w:ascii="Times New Roman" w:hAnsi="Times New Roman" w:cs="Times New Roman"/>
          <w:sz w:val="24"/>
          <w:szCs w:val="24"/>
          <w:lang w:eastAsia="es-ES"/>
        </w:rPr>
        <w:t xml:space="preserve"> en los objetivos programados para el </w:t>
      </w:r>
      <w:r w:rsidR="009E3602">
        <w:rPr>
          <w:rFonts w:ascii="Times New Roman" w:hAnsi="Times New Roman" w:cs="Times New Roman"/>
          <w:sz w:val="24"/>
          <w:szCs w:val="24"/>
          <w:lang w:eastAsia="es-ES"/>
        </w:rPr>
        <w:t>4to trimestre del año</w:t>
      </w:r>
      <w:r w:rsidRPr="00BA3C66">
        <w:rPr>
          <w:rFonts w:ascii="Times New Roman" w:hAnsi="Times New Roman" w:cs="Times New Roman"/>
          <w:sz w:val="24"/>
          <w:szCs w:val="24"/>
          <w:lang w:eastAsia="es-ES"/>
        </w:rPr>
        <w:t xml:space="preserve"> 2025, reflejando una gestión enfocada en la conducción estratégica y el aseguramiento del cumplimiento institucional. En este sentido, se fortaleció el seguimiento a los planes, proyectos, normas y procesos asociados a nuevas regulaciones, garantizando su adecuada implementación y articulación con las prioridades institucionales. Asimismo, se impulsaron acciones orientadas a mejorar la productividad y eficiencia del sector agropecuario, contribuyendo de manera directa al abastecimiento oportuno de productos para la población y al cumplimiento de la misión del INESPRE.</w:t>
      </w:r>
    </w:p>
    <w:p w14:paraId="3D553B8F" w14:textId="77777777" w:rsidR="00BA3C66" w:rsidRDefault="00BA3C66" w:rsidP="00BA3C66">
      <w:pPr>
        <w:spacing w:before="100" w:beforeAutospacing="1" w:after="100" w:afterAutospacing="1" w:line="360" w:lineRule="auto"/>
        <w:jc w:val="both"/>
        <w:rPr>
          <w:rFonts w:ascii="Times New Roman" w:hAnsi="Times New Roman" w:cs="Times New Roman"/>
          <w:sz w:val="24"/>
          <w:szCs w:val="24"/>
          <w:lang w:eastAsia="es-ES"/>
        </w:rPr>
      </w:pPr>
      <w:r w:rsidRPr="00BA3C66">
        <w:rPr>
          <w:rFonts w:ascii="Times New Roman" w:hAnsi="Times New Roman" w:cs="Times New Roman"/>
          <w:sz w:val="24"/>
          <w:szCs w:val="24"/>
          <w:lang w:eastAsia="es-ES"/>
        </w:rPr>
        <w:t>El desempeño alcanzado evidencia una gestión directiva alineada a resultados, con impacto transversal en las áreas operativas y de apoyo de la institución.</w:t>
      </w:r>
    </w:p>
    <w:p w14:paraId="1F2495AD" w14:textId="77777777" w:rsidR="001A5D56" w:rsidRDefault="001A5D56" w:rsidP="00BA3C66">
      <w:pPr>
        <w:spacing w:before="100" w:beforeAutospacing="1" w:after="100" w:afterAutospacing="1" w:line="360" w:lineRule="auto"/>
        <w:jc w:val="both"/>
        <w:rPr>
          <w:rFonts w:ascii="Times New Roman" w:hAnsi="Times New Roman" w:cs="Times New Roman"/>
          <w:sz w:val="24"/>
          <w:szCs w:val="24"/>
          <w:lang w:eastAsia="es-ES"/>
        </w:rPr>
      </w:pPr>
    </w:p>
    <w:p w14:paraId="565EAA85" w14:textId="77777777" w:rsidR="001A5D56" w:rsidRPr="00BA3C66" w:rsidRDefault="001A5D56" w:rsidP="00BA3C66">
      <w:pPr>
        <w:spacing w:before="100" w:beforeAutospacing="1" w:after="100" w:afterAutospacing="1" w:line="360" w:lineRule="auto"/>
        <w:jc w:val="both"/>
        <w:rPr>
          <w:rFonts w:ascii="Times New Roman" w:hAnsi="Times New Roman" w:cs="Times New Roman"/>
          <w:sz w:val="24"/>
          <w:szCs w:val="24"/>
          <w:lang w:eastAsia="es-ES"/>
        </w:rPr>
      </w:pPr>
    </w:p>
    <w:tbl>
      <w:tblPr>
        <w:tblW w:w="8500" w:type="dxa"/>
        <w:tblCellMar>
          <w:left w:w="70" w:type="dxa"/>
          <w:right w:w="70" w:type="dxa"/>
        </w:tblCellMar>
        <w:tblLook w:val="04A0" w:firstRow="1" w:lastRow="0" w:firstColumn="1" w:lastColumn="0" w:noHBand="0" w:noVBand="1"/>
      </w:tblPr>
      <w:tblGrid>
        <w:gridCol w:w="6460"/>
        <w:gridCol w:w="2040"/>
      </w:tblGrid>
      <w:tr w:rsidR="00BA3C66" w:rsidRPr="00BA3C66" w14:paraId="24773EF6" w14:textId="77777777" w:rsidTr="00BA3C66">
        <w:trPr>
          <w:trHeight w:val="403"/>
        </w:trPr>
        <w:tc>
          <w:tcPr>
            <w:tcW w:w="8500" w:type="dxa"/>
            <w:gridSpan w:val="2"/>
            <w:tcBorders>
              <w:top w:val="nil"/>
              <w:left w:val="nil"/>
              <w:bottom w:val="single" w:sz="8" w:space="0" w:color="auto"/>
              <w:right w:val="nil"/>
            </w:tcBorders>
            <w:vAlign w:val="center"/>
            <w:hideMark/>
          </w:tcPr>
          <w:p w14:paraId="4C423EFD" w14:textId="79827BD5" w:rsidR="00BA3C66" w:rsidRPr="00BA3C66" w:rsidRDefault="00BA3C66" w:rsidP="00BA3C66">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BA3C66">
              <w:rPr>
                <w:rFonts w:ascii="Times New Roman" w:eastAsia="Times New Roman" w:hAnsi="Times New Roman" w:cs="Times New Roman"/>
                <w:b/>
                <w:bCs/>
                <w:color w:val="000000"/>
                <w:kern w:val="0"/>
                <w:sz w:val="24"/>
                <w:szCs w:val="24"/>
                <w:lang w:val="es-DO" w:eastAsia="es-DO"/>
                <w14:ligatures w14:val="none"/>
              </w:rPr>
              <w:lastRenderedPageBreak/>
              <w:t xml:space="preserve">Tabla </w:t>
            </w:r>
            <w:r>
              <w:rPr>
                <w:rFonts w:ascii="Times New Roman" w:eastAsia="Times New Roman" w:hAnsi="Times New Roman" w:cs="Times New Roman"/>
                <w:b/>
                <w:bCs/>
                <w:color w:val="000000"/>
                <w:kern w:val="0"/>
                <w:sz w:val="24"/>
                <w:szCs w:val="24"/>
                <w:lang w:val="es-DO" w:eastAsia="es-DO"/>
                <w14:ligatures w14:val="none"/>
              </w:rPr>
              <w:t>2</w:t>
            </w:r>
            <w:r w:rsidRPr="00BA3C66">
              <w:rPr>
                <w:rFonts w:ascii="Times New Roman" w:eastAsia="Times New Roman" w:hAnsi="Times New Roman" w:cs="Times New Roman"/>
                <w:b/>
                <w:bCs/>
                <w:kern w:val="0"/>
                <w:sz w:val="24"/>
                <w:szCs w:val="24"/>
                <w:lang w:val="es-DO" w:eastAsia="es-DO"/>
                <w14:ligatures w14:val="none"/>
              </w:rPr>
              <w:t>.</w:t>
            </w:r>
            <w:r w:rsidRPr="00BA3C66">
              <w:rPr>
                <w:rFonts w:ascii="Times New Roman" w:eastAsia="Times New Roman" w:hAnsi="Times New Roman" w:cs="Times New Roman"/>
                <w:color w:val="000000"/>
                <w:kern w:val="0"/>
                <w:sz w:val="24"/>
                <w:szCs w:val="24"/>
                <w:lang w:val="es-DO" w:eastAsia="es-DO"/>
                <w14:ligatures w14:val="none"/>
              </w:rPr>
              <w:t xml:space="preserve"> Resultados de la Dirección Ejecutiva, según objetivo, 2025.</w:t>
            </w:r>
          </w:p>
        </w:tc>
      </w:tr>
      <w:tr w:rsidR="00BA3C66" w:rsidRPr="00BA3C66" w14:paraId="4794A45E" w14:textId="77777777" w:rsidTr="00BA3C66">
        <w:trPr>
          <w:trHeight w:val="310"/>
        </w:trPr>
        <w:tc>
          <w:tcPr>
            <w:tcW w:w="850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0DB72F0C" w14:textId="77777777" w:rsidR="00BA3C66" w:rsidRPr="00BA3C66" w:rsidRDefault="00BA3C66" w:rsidP="00BA3C66">
            <w:pPr>
              <w:spacing w:after="0" w:line="240" w:lineRule="auto"/>
              <w:jc w:val="center"/>
              <w:rPr>
                <w:rFonts w:ascii="Times New Roman" w:eastAsia="Times New Roman" w:hAnsi="Times New Roman" w:cs="Times New Roman"/>
                <w:b/>
                <w:bCs/>
                <w:color w:val="FFFFFF"/>
                <w:kern w:val="0"/>
                <w:sz w:val="24"/>
                <w:szCs w:val="24"/>
                <w:lang w:val="es-DO" w:eastAsia="es-DO"/>
                <w14:ligatures w14:val="none"/>
              </w:rPr>
            </w:pPr>
            <w:r w:rsidRPr="00BA3C66">
              <w:rPr>
                <w:rFonts w:ascii="Times New Roman" w:eastAsia="Times New Roman" w:hAnsi="Times New Roman" w:cs="Times New Roman"/>
                <w:b/>
                <w:bCs/>
                <w:color w:val="FFFFFF"/>
                <w:kern w:val="0"/>
                <w:sz w:val="24"/>
                <w:szCs w:val="24"/>
                <w:lang w:val="es-DO" w:eastAsia="es-DO"/>
                <w14:ligatures w14:val="none"/>
              </w:rPr>
              <w:t>Dirección Ejecutiva</w:t>
            </w:r>
          </w:p>
        </w:tc>
      </w:tr>
      <w:tr w:rsidR="00BA3C66" w:rsidRPr="00BA3C66" w14:paraId="60EE993A" w14:textId="77777777" w:rsidTr="00BA3C66">
        <w:trPr>
          <w:trHeight w:val="310"/>
        </w:trPr>
        <w:tc>
          <w:tcPr>
            <w:tcW w:w="6460" w:type="dxa"/>
            <w:tcBorders>
              <w:top w:val="nil"/>
              <w:left w:val="single" w:sz="8" w:space="0" w:color="auto"/>
              <w:bottom w:val="single" w:sz="8" w:space="0" w:color="auto"/>
              <w:right w:val="single" w:sz="8" w:space="0" w:color="auto"/>
            </w:tcBorders>
            <w:shd w:val="clear" w:color="000000" w:fill="D7E4BC"/>
            <w:noWrap/>
            <w:vAlign w:val="center"/>
            <w:hideMark/>
          </w:tcPr>
          <w:p w14:paraId="2C728F27" w14:textId="77777777" w:rsidR="00BA3C66" w:rsidRPr="00BA3C66" w:rsidRDefault="00BA3C66" w:rsidP="00BA3C66">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BA3C66">
              <w:rPr>
                <w:rFonts w:ascii="Times New Roman" w:eastAsia="Times New Roman" w:hAnsi="Times New Roman" w:cs="Times New Roman"/>
                <w:b/>
                <w:bCs/>
                <w:color w:val="000000"/>
                <w:kern w:val="0"/>
                <w:sz w:val="24"/>
                <w:szCs w:val="24"/>
                <w:lang w:val="es-DO" w:eastAsia="es-DO"/>
                <w14:ligatures w14:val="none"/>
              </w:rPr>
              <w:t>Objetivo</w:t>
            </w:r>
          </w:p>
        </w:tc>
        <w:tc>
          <w:tcPr>
            <w:tcW w:w="2040" w:type="dxa"/>
            <w:tcBorders>
              <w:top w:val="nil"/>
              <w:left w:val="nil"/>
              <w:bottom w:val="single" w:sz="8" w:space="0" w:color="auto"/>
              <w:right w:val="single" w:sz="8" w:space="0" w:color="auto"/>
            </w:tcBorders>
            <w:shd w:val="clear" w:color="000000" w:fill="D7E4BC"/>
            <w:noWrap/>
            <w:vAlign w:val="center"/>
            <w:hideMark/>
          </w:tcPr>
          <w:p w14:paraId="41EA9F50" w14:textId="77777777" w:rsidR="00BA3C66" w:rsidRPr="00BA3C66" w:rsidRDefault="00BA3C66" w:rsidP="00BA3C66">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BA3C66">
              <w:rPr>
                <w:rFonts w:ascii="Times New Roman" w:eastAsia="Times New Roman" w:hAnsi="Times New Roman" w:cs="Times New Roman"/>
                <w:b/>
                <w:bCs/>
                <w:color w:val="000000"/>
                <w:kern w:val="0"/>
                <w:sz w:val="24"/>
                <w:szCs w:val="24"/>
                <w:lang w:val="es-DO" w:eastAsia="es-DO"/>
                <w14:ligatures w14:val="none"/>
              </w:rPr>
              <w:t>% Cumplimiento</w:t>
            </w:r>
          </w:p>
        </w:tc>
      </w:tr>
      <w:tr w:rsidR="00C02DCA" w:rsidRPr="00BA3C66" w14:paraId="651B4E27" w14:textId="77777777" w:rsidTr="00BA3C66">
        <w:trPr>
          <w:trHeight w:val="630"/>
        </w:trPr>
        <w:tc>
          <w:tcPr>
            <w:tcW w:w="6460" w:type="dxa"/>
            <w:tcBorders>
              <w:top w:val="nil"/>
              <w:left w:val="single" w:sz="8" w:space="0" w:color="auto"/>
              <w:bottom w:val="single" w:sz="8" w:space="0" w:color="auto"/>
              <w:right w:val="single" w:sz="8" w:space="0" w:color="auto"/>
            </w:tcBorders>
            <w:vAlign w:val="center"/>
          </w:tcPr>
          <w:p w14:paraId="12D2FD38" w14:textId="752B9586" w:rsidR="00C02DCA" w:rsidRPr="00C02DCA" w:rsidRDefault="00C02DCA" w:rsidP="00BA3C66">
            <w:pPr>
              <w:spacing w:after="0" w:line="240" w:lineRule="auto"/>
              <w:rPr>
                <w:rFonts w:ascii="Times New Roman" w:eastAsia="Times New Roman" w:hAnsi="Times New Roman" w:cs="Times New Roman"/>
                <w:color w:val="000000"/>
                <w:kern w:val="0"/>
                <w:sz w:val="24"/>
                <w:szCs w:val="24"/>
                <w:lang w:eastAsia="es-DO"/>
                <w14:ligatures w14:val="none"/>
              </w:rPr>
            </w:pPr>
            <w:r w:rsidRPr="00C02DCA">
              <w:rPr>
                <w:rFonts w:ascii="Times New Roman" w:eastAsia="Times New Roman" w:hAnsi="Times New Roman" w:cs="Times New Roman"/>
                <w:color w:val="000000"/>
                <w:kern w:val="0"/>
                <w:sz w:val="24"/>
                <w:szCs w:val="24"/>
                <w:lang w:eastAsia="es-DO"/>
                <w14:ligatures w14:val="none"/>
              </w:rPr>
              <w:t>Tomar decisiones de impacto para la Institución y la ciudadanía, estableciendo, creando y aprobando regulaciones, presupuestos, adquisiciones, cambios, entre otros.</w:t>
            </w:r>
          </w:p>
        </w:tc>
        <w:tc>
          <w:tcPr>
            <w:tcW w:w="2040" w:type="dxa"/>
            <w:tcBorders>
              <w:top w:val="nil"/>
              <w:left w:val="nil"/>
              <w:bottom w:val="single" w:sz="8" w:space="0" w:color="auto"/>
              <w:right w:val="single" w:sz="8" w:space="0" w:color="auto"/>
            </w:tcBorders>
            <w:noWrap/>
            <w:vAlign w:val="center"/>
          </w:tcPr>
          <w:p w14:paraId="434910EE" w14:textId="502813E6" w:rsidR="00C02DCA" w:rsidRPr="00BA3C66" w:rsidRDefault="00C02DCA" w:rsidP="00BA3C66">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Pr>
                <w:rFonts w:ascii="Times New Roman" w:eastAsia="Times New Roman" w:hAnsi="Times New Roman" w:cs="Times New Roman"/>
                <w:color w:val="000000"/>
                <w:kern w:val="0"/>
                <w:sz w:val="24"/>
                <w:szCs w:val="24"/>
                <w:lang w:val="es-DO" w:eastAsia="es-DO"/>
                <w14:ligatures w14:val="none"/>
              </w:rPr>
              <w:t>100%</w:t>
            </w:r>
          </w:p>
        </w:tc>
      </w:tr>
      <w:tr w:rsidR="00BA3C66" w:rsidRPr="00BA3C66" w14:paraId="32C8E34A" w14:textId="77777777" w:rsidTr="00BA3C66">
        <w:trPr>
          <w:trHeight w:val="630"/>
        </w:trPr>
        <w:tc>
          <w:tcPr>
            <w:tcW w:w="6460" w:type="dxa"/>
            <w:tcBorders>
              <w:top w:val="nil"/>
              <w:left w:val="single" w:sz="8" w:space="0" w:color="auto"/>
              <w:bottom w:val="single" w:sz="8" w:space="0" w:color="auto"/>
              <w:right w:val="single" w:sz="8" w:space="0" w:color="auto"/>
            </w:tcBorders>
            <w:vAlign w:val="center"/>
            <w:hideMark/>
          </w:tcPr>
          <w:p w14:paraId="3C7925C1" w14:textId="77777777" w:rsidR="00BA3C66" w:rsidRPr="00BA3C66" w:rsidRDefault="00BA3C66" w:rsidP="00BA3C66">
            <w:pPr>
              <w:spacing w:after="0" w:line="240" w:lineRule="auto"/>
              <w:rPr>
                <w:rFonts w:ascii="Times New Roman" w:eastAsia="Times New Roman" w:hAnsi="Times New Roman" w:cs="Times New Roman"/>
                <w:color w:val="000000"/>
                <w:kern w:val="0"/>
                <w:sz w:val="24"/>
                <w:szCs w:val="24"/>
                <w:lang w:val="es-DO" w:eastAsia="es-DO"/>
                <w14:ligatures w14:val="none"/>
              </w:rPr>
            </w:pPr>
            <w:r w:rsidRPr="00BA3C66">
              <w:rPr>
                <w:rFonts w:ascii="Times New Roman" w:eastAsia="Times New Roman" w:hAnsi="Times New Roman" w:cs="Times New Roman"/>
                <w:color w:val="000000"/>
                <w:kern w:val="0"/>
                <w:sz w:val="24"/>
                <w:szCs w:val="24"/>
                <w:lang w:val="es-DO" w:eastAsia="es-DO"/>
                <w14:ligatures w14:val="none"/>
              </w:rPr>
              <w:t>Dar seguimiento al cumplimiento eficaz de los planes, proyectos, normas y procesos de nuevas regulaciones.</w:t>
            </w:r>
          </w:p>
        </w:tc>
        <w:tc>
          <w:tcPr>
            <w:tcW w:w="2040" w:type="dxa"/>
            <w:tcBorders>
              <w:top w:val="nil"/>
              <w:left w:val="nil"/>
              <w:bottom w:val="single" w:sz="8" w:space="0" w:color="auto"/>
              <w:right w:val="single" w:sz="8" w:space="0" w:color="auto"/>
            </w:tcBorders>
            <w:noWrap/>
            <w:vAlign w:val="center"/>
            <w:hideMark/>
          </w:tcPr>
          <w:p w14:paraId="0EAA353B" w14:textId="77777777" w:rsidR="00BA3C66" w:rsidRPr="00BA3C66" w:rsidRDefault="00BA3C66" w:rsidP="00BA3C66">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BA3C66">
              <w:rPr>
                <w:rFonts w:ascii="Times New Roman" w:eastAsia="Times New Roman" w:hAnsi="Times New Roman" w:cs="Times New Roman"/>
                <w:color w:val="000000"/>
                <w:kern w:val="0"/>
                <w:sz w:val="24"/>
                <w:szCs w:val="24"/>
                <w:lang w:val="es-DO" w:eastAsia="es-DO"/>
                <w14:ligatures w14:val="none"/>
              </w:rPr>
              <w:t>100%</w:t>
            </w:r>
          </w:p>
        </w:tc>
      </w:tr>
      <w:tr w:rsidR="00BA3C66" w:rsidRPr="00BA3C66" w14:paraId="3573FE6A" w14:textId="77777777" w:rsidTr="00BA3C66">
        <w:trPr>
          <w:trHeight w:val="940"/>
        </w:trPr>
        <w:tc>
          <w:tcPr>
            <w:tcW w:w="6460" w:type="dxa"/>
            <w:tcBorders>
              <w:top w:val="nil"/>
              <w:left w:val="single" w:sz="8" w:space="0" w:color="auto"/>
              <w:bottom w:val="single" w:sz="8" w:space="0" w:color="auto"/>
              <w:right w:val="single" w:sz="8" w:space="0" w:color="auto"/>
            </w:tcBorders>
            <w:vAlign w:val="center"/>
            <w:hideMark/>
          </w:tcPr>
          <w:p w14:paraId="5FC452F7" w14:textId="77777777" w:rsidR="00BA3C66" w:rsidRPr="00BA3C66" w:rsidRDefault="00BA3C66" w:rsidP="00BA3C66">
            <w:pPr>
              <w:spacing w:after="0" w:line="240" w:lineRule="auto"/>
              <w:rPr>
                <w:rFonts w:ascii="Times New Roman" w:eastAsia="Times New Roman" w:hAnsi="Times New Roman" w:cs="Times New Roman"/>
                <w:color w:val="000000"/>
                <w:kern w:val="0"/>
                <w:sz w:val="24"/>
                <w:szCs w:val="24"/>
                <w:lang w:val="es-DO" w:eastAsia="es-DO"/>
                <w14:ligatures w14:val="none"/>
              </w:rPr>
            </w:pPr>
            <w:r w:rsidRPr="00BA3C66">
              <w:rPr>
                <w:rFonts w:ascii="Times New Roman" w:eastAsia="Times New Roman" w:hAnsi="Times New Roman" w:cs="Times New Roman"/>
                <w:color w:val="000000"/>
                <w:kern w:val="0"/>
                <w:sz w:val="24"/>
                <w:szCs w:val="24"/>
                <w:lang w:val="es-DO" w:eastAsia="es-DO"/>
                <w14:ligatures w14:val="none"/>
              </w:rPr>
              <w:t>Garantizar un sector agropecuario más productivo y eficiente para asegurar el abastecimiento oportuno de los productos a la población.</w:t>
            </w:r>
          </w:p>
        </w:tc>
        <w:tc>
          <w:tcPr>
            <w:tcW w:w="2040" w:type="dxa"/>
            <w:tcBorders>
              <w:top w:val="nil"/>
              <w:left w:val="nil"/>
              <w:bottom w:val="single" w:sz="8" w:space="0" w:color="auto"/>
              <w:right w:val="single" w:sz="8" w:space="0" w:color="auto"/>
            </w:tcBorders>
            <w:noWrap/>
            <w:vAlign w:val="center"/>
            <w:hideMark/>
          </w:tcPr>
          <w:p w14:paraId="09AFB9B5" w14:textId="77777777" w:rsidR="00BA3C66" w:rsidRPr="00BA3C66" w:rsidRDefault="00BA3C66" w:rsidP="00BA3C66">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BA3C66">
              <w:rPr>
                <w:rFonts w:ascii="Times New Roman" w:eastAsia="Times New Roman" w:hAnsi="Times New Roman" w:cs="Times New Roman"/>
                <w:color w:val="000000"/>
                <w:kern w:val="0"/>
                <w:sz w:val="24"/>
                <w:szCs w:val="24"/>
                <w:lang w:val="es-DO" w:eastAsia="es-DO"/>
                <w14:ligatures w14:val="none"/>
              </w:rPr>
              <w:t>100%</w:t>
            </w:r>
          </w:p>
        </w:tc>
      </w:tr>
      <w:tr w:rsidR="00BA3C66" w:rsidRPr="00BA3C66" w14:paraId="64737230" w14:textId="77777777" w:rsidTr="00BA3C66">
        <w:trPr>
          <w:trHeight w:val="310"/>
        </w:trPr>
        <w:tc>
          <w:tcPr>
            <w:tcW w:w="6460" w:type="dxa"/>
            <w:tcBorders>
              <w:top w:val="nil"/>
              <w:left w:val="single" w:sz="8" w:space="0" w:color="auto"/>
              <w:bottom w:val="single" w:sz="8" w:space="0" w:color="auto"/>
              <w:right w:val="single" w:sz="8" w:space="0" w:color="auto"/>
            </w:tcBorders>
            <w:shd w:val="clear" w:color="000000" w:fill="D7E4BC"/>
            <w:noWrap/>
            <w:vAlign w:val="center"/>
            <w:hideMark/>
          </w:tcPr>
          <w:p w14:paraId="3DF4020C" w14:textId="77777777" w:rsidR="00BA3C66" w:rsidRPr="00BA3C66" w:rsidRDefault="00BA3C66" w:rsidP="00BA3C66">
            <w:pPr>
              <w:spacing w:after="0" w:line="240" w:lineRule="auto"/>
              <w:rPr>
                <w:rFonts w:ascii="Times New Roman" w:eastAsia="Times New Roman" w:hAnsi="Times New Roman" w:cs="Times New Roman"/>
                <w:b/>
                <w:bCs/>
                <w:color w:val="000000"/>
                <w:kern w:val="0"/>
                <w:sz w:val="24"/>
                <w:szCs w:val="24"/>
                <w:lang w:val="es-DO" w:eastAsia="es-DO"/>
                <w14:ligatures w14:val="none"/>
              </w:rPr>
            </w:pPr>
            <w:r w:rsidRPr="00BA3C66">
              <w:rPr>
                <w:rFonts w:ascii="Times New Roman" w:eastAsia="Times New Roman" w:hAnsi="Times New Roman" w:cs="Times New Roman"/>
                <w:b/>
                <w:bCs/>
                <w:color w:val="000000"/>
                <w:kern w:val="0"/>
                <w:sz w:val="24"/>
                <w:szCs w:val="24"/>
                <w:lang w:val="es-DO" w:eastAsia="es-DO"/>
                <w14:ligatures w14:val="none"/>
              </w:rPr>
              <w:t>Porcentaje total de cumplimiento</w:t>
            </w:r>
          </w:p>
        </w:tc>
        <w:tc>
          <w:tcPr>
            <w:tcW w:w="2040" w:type="dxa"/>
            <w:tcBorders>
              <w:top w:val="nil"/>
              <w:left w:val="nil"/>
              <w:bottom w:val="single" w:sz="8" w:space="0" w:color="auto"/>
              <w:right w:val="single" w:sz="8" w:space="0" w:color="auto"/>
            </w:tcBorders>
            <w:shd w:val="clear" w:color="000000" w:fill="D7E4BC"/>
            <w:noWrap/>
            <w:vAlign w:val="center"/>
            <w:hideMark/>
          </w:tcPr>
          <w:p w14:paraId="54FF6285" w14:textId="77777777" w:rsidR="00BA3C66" w:rsidRPr="00BA3C66" w:rsidRDefault="00BA3C66" w:rsidP="00BA3C66">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BA3C66">
              <w:rPr>
                <w:rFonts w:ascii="Times New Roman" w:eastAsia="Times New Roman" w:hAnsi="Times New Roman" w:cs="Times New Roman"/>
                <w:b/>
                <w:bCs/>
                <w:color w:val="000000"/>
                <w:kern w:val="0"/>
                <w:sz w:val="24"/>
                <w:szCs w:val="24"/>
                <w:lang w:val="es-DO" w:eastAsia="es-DO"/>
                <w14:ligatures w14:val="none"/>
              </w:rPr>
              <w:t>100%</w:t>
            </w:r>
          </w:p>
        </w:tc>
      </w:tr>
      <w:tr w:rsidR="00BA3C66" w:rsidRPr="00BA3C66" w14:paraId="1698AAE3" w14:textId="77777777" w:rsidTr="00BA3C66">
        <w:trPr>
          <w:trHeight w:val="600"/>
        </w:trPr>
        <w:tc>
          <w:tcPr>
            <w:tcW w:w="8500" w:type="dxa"/>
            <w:gridSpan w:val="2"/>
            <w:tcBorders>
              <w:top w:val="single" w:sz="8" w:space="0" w:color="auto"/>
              <w:left w:val="nil"/>
              <w:bottom w:val="nil"/>
              <w:right w:val="nil"/>
            </w:tcBorders>
            <w:vAlign w:val="center"/>
            <w:hideMark/>
          </w:tcPr>
          <w:p w14:paraId="3BF08E87" w14:textId="77777777" w:rsidR="00BA3C66" w:rsidRPr="00BA3C66" w:rsidRDefault="00BA3C66" w:rsidP="00BA3C66">
            <w:pPr>
              <w:spacing w:after="0" w:line="240" w:lineRule="auto"/>
              <w:jc w:val="center"/>
              <w:rPr>
                <w:rFonts w:ascii="Times New Roman" w:eastAsia="Times New Roman" w:hAnsi="Times New Roman" w:cs="Times New Roman"/>
                <w:b/>
                <w:bCs/>
                <w:color w:val="000000"/>
                <w:kern w:val="0"/>
                <w:sz w:val="20"/>
                <w:szCs w:val="20"/>
                <w:lang w:val="es-DO" w:eastAsia="es-DO"/>
                <w14:ligatures w14:val="none"/>
              </w:rPr>
            </w:pPr>
            <w:r w:rsidRPr="00BA3C66">
              <w:rPr>
                <w:rFonts w:ascii="Times New Roman" w:eastAsia="Times New Roman" w:hAnsi="Times New Roman" w:cs="Times New Roman"/>
                <w:b/>
                <w:bCs/>
                <w:color w:val="000000"/>
                <w:kern w:val="0"/>
                <w:sz w:val="20"/>
                <w:szCs w:val="20"/>
                <w:lang w:val="es-DO" w:eastAsia="es-DO"/>
                <w14:ligatures w14:val="none"/>
              </w:rPr>
              <w:t>Fuente</w:t>
            </w:r>
            <w:r w:rsidRPr="00BA3C66">
              <w:rPr>
                <w:rFonts w:ascii="Times New Roman" w:eastAsia="Times New Roman" w:hAnsi="Times New Roman" w:cs="Times New Roman"/>
                <w:color w:val="000000"/>
                <w:kern w:val="0"/>
                <w:sz w:val="20"/>
                <w:szCs w:val="20"/>
                <w:lang w:val="es-DO" w:eastAsia="es-DO"/>
                <w14:ligatures w14:val="none"/>
              </w:rPr>
              <w:t>: elaboración propia con datos obtenidos de las ejecuciones del POA 2025 de la Dirección Ejecutiva.</w:t>
            </w:r>
          </w:p>
        </w:tc>
      </w:tr>
    </w:tbl>
    <w:p w14:paraId="2FAF2F63" w14:textId="77777777" w:rsidR="00FB295D" w:rsidRPr="007F6F23" w:rsidRDefault="00FB295D" w:rsidP="00CB38D4">
      <w:pPr>
        <w:spacing w:after="100" w:line="360" w:lineRule="auto"/>
        <w:rPr>
          <w:rFonts w:ascii="Times New Roman" w:hAnsi="Times New Roman" w:cs="Times New Roman"/>
          <w:color w:val="000000"/>
          <w:sz w:val="24"/>
          <w:szCs w:val="24"/>
          <w:lang w:val="es-DO" w:eastAsia="es-ES"/>
        </w:rPr>
      </w:pPr>
    </w:p>
    <w:p w14:paraId="6EB9B6F6" w14:textId="0FAA0ED6" w:rsidR="00FB295D" w:rsidRPr="00813D1E" w:rsidRDefault="00FB295D" w:rsidP="00FB295D">
      <w:pPr>
        <w:pStyle w:val="Ttulo21"/>
        <w:numPr>
          <w:ilvl w:val="1"/>
          <w:numId w:val="1"/>
        </w:numPr>
        <w:spacing w:line="360" w:lineRule="auto"/>
        <w:jc w:val="left"/>
        <w:rPr>
          <w:rFonts w:cs="Times New Roman"/>
          <w:sz w:val="24"/>
          <w:szCs w:val="24"/>
        </w:rPr>
      </w:pPr>
      <w:r>
        <w:rPr>
          <w:rFonts w:cs="Times New Roman"/>
          <w:sz w:val="24"/>
          <w:szCs w:val="24"/>
        </w:rPr>
        <w:t xml:space="preserve"> </w:t>
      </w:r>
      <w:bookmarkStart w:id="9" w:name="_Toc219376947"/>
      <w:r w:rsidR="007F6F23" w:rsidRPr="00CB38D4">
        <w:rPr>
          <w:rFonts w:cs="Times New Roman"/>
          <w:sz w:val="24"/>
          <w:szCs w:val="24"/>
          <w:lang w:val="es-US"/>
        </w:rPr>
        <w:t>D</w:t>
      </w:r>
      <w:r w:rsidR="007F6F23">
        <w:rPr>
          <w:rFonts w:cs="Times New Roman"/>
          <w:sz w:val="24"/>
          <w:szCs w:val="24"/>
          <w:lang w:val="es-US"/>
        </w:rPr>
        <w:t>irección de Abastecimiento, Distribución y Logística</w:t>
      </w:r>
      <w:bookmarkEnd w:id="9"/>
      <w:r w:rsidR="007F6F23">
        <w:rPr>
          <w:rFonts w:cs="Times New Roman"/>
          <w:sz w:val="24"/>
          <w:szCs w:val="24"/>
          <w:lang w:val="es-US"/>
        </w:rPr>
        <w:t xml:space="preserve"> </w:t>
      </w:r>
    </w:p>
    <w:p w14:paraId="35E73018" w14:textId="35B0F27A" w:rsidR="00BA3C66" w:rsidRPr="00BA3C66" w:rsidRDefault="00BA3C66" w:rsidP="00BA3C66">
      <w:pPr>
        <w:spacing w:before="100" w:beforeAutospacing="1" w:after="100" w:afterAutospacing="1" w:line="360" w:lineRule="auto"/>
        <w:jc w:val="both"/>
        <w:rPr>
          <w:rFonts w:ascii="Times New Roman" w:hAnsi="Times New Roman" w:cs="Times New Roman"/>
          <w:sz w:val="24"/>
          <w:szCs w:val="24"/>
          <w:lang w:eastAsia="es-ES"/>
        </w:rPr>
      </w:pPr>
      <w:r w:rsidRPr="00BA3C66">
        <w:rPr>
          <w:rFonts w:ascii="Times New Roman" w:hAnsi="Times New Roman" w:cs="Times New Roman"/>
          <w:b/>
          <w:bCs/>
          <w:sz w:val="24"/>
          <w:szCs w:val="24"/>
          <w:lang w:eastAsia="es-ES"/>
        </w:rPr>
        <w:t>La Dirección de Abastecimiento, Distribución y Logística alcanzó un 100%</w:t>
      </w:r>
      <w:r w:rsidRPr="00BA3C66">
        <w:rPr>
          <w:rFonts w:ascii="Times New Roman" w:hAnsi="Times New Roman" w:cs="Times New Roman"/>
          <w:sz w:val="24"/>
          <w:szCs w:val="24"/>
          <w:lang w:eastAsia="es-ES"/>
        </w:rPr>
        <w:t xml:space="preserve"> de cumplimiento del objetivo establecido para el </w:t>
      </w:r>
      <w:r w:rsidR="009E3602">
        <w:rPr>
          <w:rFonts w:ascii="Times New Roman" w:hAnsi="Times New Roman" w:cs="Times New Roman"/>
          <w:sz w:val="24"/>
          <w:szCs w:val="24"/>
          <w:lang w:eastAsia="es-ES"/>
        </w:rPr>
        <w:t>4to trimestre del año</w:t>
      </w:r>
      <w:r w:rsidRPr="00BA3C66">
        <w:rPr>
          <w:rFonts w:ascii="Times New Roman" w:hAnsi="Times New Roman" w:cs="Times New Roman"/>
          <w:sz w:val="24"/>
          <w:szCs w:val="24"/>
          <w:lang w:eastAsia="es-ES"/>
        </w:rPr>
        <w:t xml:space="preserve"> 2025, evidenciando una gestión eficiente en la planificación, coordinación y ejecución de los procesos de suministro y distribución de productos agropecuarios.</w:t>
      </w:r>
    </w:p>
    <w:p w14:paraId="012CEC27" w14:textId="77777777" w:rsidR="00BA3C66" w:rsidRPr="00BA3C66" w:rsidRDefault="00BA3C66" w:rsidP="00BA3C66">
      <w:pPr>
        <w:spacing w:before="100" w:beforeAutospacing="1" w:after="100" w:afterAutospacing="1" w:line="360" w:lineRule="auto"/>
        <w:jc w:val="both"/>
        <w:rPr>
          <w:rFonts w:ascii="Times New Roman" w:hAnsi="Times New Roman" w:cs="Times New Roman"/>
          <w:sz w:val="24"/>
          <w:szCs w:val="24"/>
          <w:lang w:eastAsia="es-ES"/>
        </w:rPr>
      </w:pPr>
      <w:r w:rsidRPr="00BA3C66">
        <w:rPr>
          <w:rFonts w:ascii="Times New Roman" w:hAnsi="Times New Roman" w:cs="Times New Roman"/>
          <w:sz w:val="24"/>
          <w:szCs w:val="24"/>
          <w:lang w:eastAsia="es-ES"/>
        </w:rPr>
        <w:t>Las acciones desarrolladas permitieron garantizar la disponibilidad oportuna de productos en los canales de comercialización y en los almacenes regionales, asegurando la atención a las comunidades de escasos recursos conforme a los tiempos y lineamientos definidos. Este desempeño contribuyó de manera directa a la continuidad operativa de los programas institucionales y al fortalecimiento de la seguridad alimentaria.</w:t>
      </w:r>
    </w:p>
    <w:tbl>
      <w:tblPr>
        <w:tblW w:w="8500" w:type="dxa"/>
        <w:tblCellMar>
          <w:left w:w="70" w:type="dxa"/>
          <w:right w:w="70" w:type="dxa"/>
        </w:tblCellMar>
        <w:tblLook w:val="04A0" w:firstRow="1" w:lastRow="0" w:firstColumn="1" w:lastColumn="0" w:noHBand="0" w:noVBand="1"/>
      </w:tblPr>
      <w:tblGrid>
        <w:gridCol w:w="6460"/>
        <w:gridCol w:w="2040"/>
      </w:tblGrid>
      <w:tr w:rsidR="00BA3C66" w:rsidRPr="00BA3C66" w14:paraId="57BEA521" w14:textId="77777777" w:rsidTr="00BA3C66">
        <w:trPr>
          <w:trHeight w:val="703"/>
        </w:trPr>
        <w:tc>
          <w:tcPr>
            <w:tcW w:w="8500" w:type="dxa"/>
            <w:gridSpan w:val="2"/>
            <w:tcBorders>
              <w:top w:val="nil"/>
              <w:left w:val="nil"/>
              <w:bottom w:val="single" w:sz="8" w:space="0" w:color="auto"/>
              <w:right w:val="nil"/>
            </w:tcBorders>
            <w:vAlign w:val="center"/>
            <w:hideMark/>
          </w:tcPr>
          <w:p w14:paraId="099C99A3" w14:textId="42F3B22E" w:rsidR="00BA3C66" w:rsidRPr="00BA3C66" w:rsidRDefault="00BA3C66" w:rsidP="00BA3C66">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BA3C66">
              <w:rPr>
                <w:rFonts w:ascii="Times New Roman" w:eastAsia="Times New Roman" w:hAnsi="Times New Roman" w:cs="Times New Roman"/>
                <w:b/>
                <w:bCs/>
                <w:color w:val="000000"/>
                <w:kern w:val="0"/>
                <w:sz w:val="24"/>
                <w:szCs w:val="24"/>
                <w:lang w:val="es-DO" w:eastAsia="es-DO"/>
                <w14:ligatures w14:val="none"/>
              </w:rPr>
              <w:t xml:space="preserve">Tabla </w:t>
            </w:r>
            <w:r>
              <w:rPr>
                <w:rFonts w:ascii="Times New Roman" w:eastAsia="Times New Roman" w:hAnsi="Times New Roman" w:cs="Times New Roman"/>
                <w:b/>
                <w:bCs/>
                <w:color w:val="000000"/>
                <w:kern w:val="0"/>
                <w:sz w:val="24"/>
                <w:szCs w:val="24"/>
                <w:lang w:val="es-DO" w:eastAsia="es-DO"/>
                <w14:ligatures w14:val="none"/>
              </w:rPr>
              <w:t>3</w:t>
            </w:r>
            <w:r w:rsidRPr="00BA3C66">
              <w:rPr>
                <w:rFonts w:ascii="Times New Roman" w:eastAsia="Times New Roman" w:hAnsi="Times New Roman" w:cs="Times New Roman"/>
                <w:b/>
                <w:bCs/>
                <w:kern w:val="0"/>
                <w:sz w:val="24"/>
                <w:szCs w:val="24"/>
                <w:lang w:val="es-DO" w:eastAsia="es-DO"/>
                <w14:ligatures w14:val="none"/>
              </w:rPr>
              <w:t>.</w:t>
            </w:r>
            <w:r w:rsidRPr="00BA3C66">
              <w:rPr>
                <w:rFonts w:ascii="Times New Roman" w:eastAsia="Times New Roman" w:hAnsi="Times New Roman" w:cs="Times New Roman"/>
                <w:color w:val="000000"/>
                <w:kern w:val="0"/>
                <w:sz w:val="24"/>
                <w:szCs w:val="24"/>
                <w:lang w:val="es-DO" w:eastAsia="es-DO"/>
                <w14:ligatures w14:val="none"/>
              </w:rPr>
              <w:t xml:space="preserve"> Resultados de la Dirección de Abastecimiento, Distribución y Logística, según objetivo, 2025.</w:t>
            </w:r>
          </w:p>
        </w:tc>
      </w:tr>
      <w:tr w:rsidR="00BA3C66" w:rsidRPr="00BA3C66" w14:paraId="57FA7802" w14:textId="77777777" w:rsidTr="00BA3C66">
        <w:trPr>
          <w:trHeight w:val="310"/>
        </w:trPr>
        <w:tc>
          <w:tcPr>
            <w:tcW w:w="850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47D1D58E" w14:textId="77777777" w:rsidR="00BA3C66" w:rsidRPr="00BA3C66" w:rsidRDefault="00BA3C66" w:rsidP="00BA3C66">
            <w:pPr>
              <w:spacing w:after="0" w:line="240" w:lineRule="auto"/>
              <w:jc w:val="center"/>
              <w:rPr>
                <w:rFonts w:ascii="Times New Roman" w:eastAsia="Times New Roman" w:hAnsi="Times New Roman" w:cs="Times New Roman"/>
                <w:b/>
                <w:bCs/>
                <w:color w:val="FFFFFF"/>
                <w:kern w:val="0"/>
                <w:sz w:val="24"/>
                <w:szCs w:val="24"/>
                <w:lang w:val="es-DO" w:eastAsia="es-DO"/>
                <w14:ligatures w14:val="none"/>
              </w:rPr>
            </w:pPr>
            <w:r w:rsidRPr="00BA3C66">
              <w:rPr>
                <w:rFonts w:ascii="Times New Roman" w:eastAsia="Times New Roman" w:hAnsi="Times New Roman" w:cs="Times New Roman"/>
                <w:b/>
                <w:bCs/>
                <w:color w:val="FFFFFF"/>
                <w:kern w:val="0"/>
                <w:sz w:val="24"/>
                <w:szCs w:val="24"/>
                <w:lang w:val="es-DO" w:eastAsia="es-DO"/>
                <w14:ligatures w14:val="none"/>
              </w:rPr>
              <w:t>Dirección de Abastecimiento, Distribución y Logística</w:t>
            </w:r>
          </w:p>
        </w:tc>
      </w:tr>
      <w:tr w:rsidR="00BA3C66" w:rsidRPr="00BA3C66" w14:paraId="155E638C" w14:textId="77777777" w:rsidTr="00BA3C66">
        <w:trPr>
          <w:trHeight w:val="310"/>
        </w:trPr>
        <w:tc>
          <w:tcPr>
            <w:tcW w:w="6460" w:type="dxa"/>
            <w:tcBorders>
              <w:top w:val="nil"/>
              <w:left w:val="single" w:sz="8" w:space="0" w:color="auto"/>
              <w:bottom w:val="single" w:sz="8" w:space="0" w:color="auto"/>
              <w:right w:val="single" w:sz="8" w:space="0" w:color="auto"/>
            </w:tcBorders>
            <w:shd w:val="clear" w:color="000000" w:fill="D7E4BC"/>
            <w:noWrap/>
            <w:vAlign w:val="center"/>
            <w:hideMark/>
          </w:tcPr>
          <w:p w14:paraId="3EDAD33F" w14:textId="77777777" w:rsidR="00BA3C66" w:rsidRPr="00BA3C66" w:rsidRDefault="00BA3C66" w:rsidP="00BA3C66">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BA3C66">
              <w:rPr>
                <w:rFonts w:ascii="Times New Roman" w:eastAsia="Times New Roman" w:hAnsi="Times New Roman" w:cs="Times New Roman"/>
                <w:b/>
                <w:bCs/>
                <w:color w:val="000000"/>
                <w:kern w:val="0"/>
                <w:sz w:val="24"/>
                <w:szCs w:val="24"/>
                <w:lang w:val="es-DO" w:eastAsia="es-DO"/>
                <w14:ligatures w14:val="none"/>
              </w:rPr>
              <w:t>Objetivo</w:t>
            </w:r>
          </w:p>
        </w:tc>
        <w:tc>
          <w:tcPr>
            <w:tcW w:w="2040" w:type="dxa"/>
            <w:tcBorders>
              <w:top w:val="nil"/>
              <w:left w:val="nil"/>
              <w:bottom w:val="single" w:sz="8" w:space="0" w:color="auto"/>
              <w:right w:val="single" w:sz="8" w:space="0" w:color="auto"/>
            </w:tcBorders>
            <w:shd w:val="clear" w:color="000000" w:fill="D7E4BC"/>
            <w:noWrap/>
            <w:vAlign w:val="center"/>
            <w:hideMark/>
          </w:tcPr>
          <w:p w14:paraId="6BE6EEA7" w14:textId="77777777" w:rsidR="00BA3C66" w:rsidRPr="00BA3C66" w:rsidRDefault="00BA3C66" w:rsidP="00BA3C66">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BA3C66">
              <w:rPr>
                <w:rFonts w:ascii="Times New Roman" w:eastAsia="Times New Roman" w:hAnsi="Times New Roman" w:cs="Times New Roman"/>
                <w:b/>
                <w:bCs/>
                <w:color w:val="000000"/>
                <w:kern w:val="0"/>
                <w:sz w:val="24"/>
                <w:szCs w:val="24"/>
                <w:lang w:val="es-DO" w:eastAsia="es-DO"/>
                <w14:ligatures w14:val="none"/>
              </w:rPr>
              <w:t>% Cumplimiento</w:t>
            </w:r>
          </w:p>
        </w:tc>
      </w:tr>
      <w:tr w:rsidR="00BA3C66" w:rsidRPr="00BA3C66" w14:paraId="05E56951" w14:textId="77777777" w:rsidTr="00BA3C66">
        <w:trPr>
          <w:trHeight w:val="940"/>
        </w:trPr>
        <w:tc>
          <w:tcPr>
            <w:tcW w:w="6460" w:type="dxa"/>
            <w:tcBorders>
              <w:top w:val="nil"/>
              <w:left w:val="single" w:sz="8" w:space="0" w:color="auto"/>
              <w:bottom w:val="single" w:sz="8" w:space="0" w:color="auto"/>
              <w:right w:val="single" w:sz="8" w:space="0" w:color="auto"/>
            </w:tcBorders>
            <w:vAlign w:val="center"/>
            <w:hideMark/>
          </w:tcPr>
          <w:p w14:paraId="611DB478" w14:textId="77777777" w:rsidR="00BA3C66" w:rsidRPr="00BA3C66" w:rsidRDefault="00BA3C66" w:rsidP="00BA3C66">
            <w:pPr>
              <w:spacing w:after="0" w:line="240" w:lineRule="auto"/>
              <w:rPr>
                <w:rFonts w:ascii="Times New Roman" w:eastAsia="Times New Roman" w:hAnsi="Times New Roman" w:cs="Times New Roman"/>
                <w:color w:val="000000"/>
                <w:kern w:val="0"/>
                <w:sz w:val="24"/>
                <w:szCs w:val="24"/>
                <w:lang w:val="es-DO" w:eastAsia="es-DO"/>
                <w14:ligatures w14:val="none"/>
              </w:rPr>
            </w:pPr>
            <w:r w:rsidRPr="00BA3C66">
              <w:rPr>
                <w:rFonts w:ascii="Times New Roman" w:eastAsia="Times New Roman" w:hAnsi="Times New Roman" w:cs="Times New Roman"/>
                <w:color w:val="000000"/>
                <w:kern w:val="0"/>
                <w:sz w:val="24"/>
                <w:szCs w:val="24"/>
                <w:lang w:val="es-DO" w:eastAsia="es-DO"/>
                <w14:ligatures w14:val="none"/>
              </w:rPr>
              <w:t>Abastecer los canales de comercialización y almacenes regionales con productos agropecuarios en las comunidades de escasos recursos en el tiempo requerido.</w:t>
            </w:r>
          </w:p>
        </w:tc>
        <w:tc>
          <w:tcPr>
            <w:tcW w:w="2040" w:type="dxa"/>
            <w:tcBorders>
              <w:top w:val="nil"/>
              <w:left w:val="nil"/>
              <w:bottom w:val="single" w:sz="8" w:space="0" w:color="auto"/>
              <w:right w:val="single" w:sz="8" w:space="0" w:color="auto"/>
            </w:tcBorders>
            <w:noWrap/>
            <w:vAlign w:val="center"/>
            <w:hideMark/>
          </w:tcPr>
          <w:p w14:paraId="4BA14BCA" w14:textId="77777777" w:rsidR="00BA3C66" w:rsidRPr="00BA3C66" w:rsidRDefault="00BA3C66" w:rsidP="00BA3C66">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BA3C66">
              <w:rPr>
                <w:rFonts w:ascii="Times New Roman" w:eastAsia="Times New Roman" w:hAnsi="Times New Roman" w:cs="Times New Roman"/>
                <w:color w:val="000000"/>
                <w:kern w:val="0"/>
                <w:sz w:val="24"/>
                <w:szCs w:val="24"/>
                <w:lang w:val="es-DO" w:eastAsia="es-DO"/>
                <w14:ligatures w14:val="none"/>
              </w:rPr>
              <w:t>100%</w:t>
            </w:r>
          </w:p>
        </w:tc>
      </w:tr>
      <w:tr w:rsidR="00BA3C66" w:rsidRPr="00BA3C66" w14:paraId="625DF8B9" w14:textId="77777777" w:rsidTr="00BA3C66">
        <w:trPr>
          <w:trHeight w:val="310"/>
        </w:trPr>
        <w:tc>
          <w:tcPr>
            <w:tcW w:w="6460" w:type="dxa"/>
            <w:tcBorders>
              <w:top w:val="nil"/>
              <w:left w:val="single" w:sz="8" w:space="0" w:color="auto"/>
              <w:bottom w:val="single" w:sz="8" w:space="0" w:color="auto"/>
              <w:right w:val="single" w:sz="8" w:space="0" w:color="auto"/>
            </w:tcBorders>
            <w:shd w:val="clear" w:color="000000" w:fill="D7E4BC"/>
            <w:noWrap/>
            <w:vAlign w:val="center"/>
            <w:hideMark/>
          </w:tcPr>
          <w:p w14:paraId="4D05EF3D" w14:textId="77777777" w:rsidR="00BA3C66" w:rsidRPr="00BA3C66" w:rsidRDefault="00BA3C66" w:rsidP="00BA3C66">
            <w:pPr>
              <w:spacing w:after="0" w:line="240" w:lineRule="auto"/>
              <w:rPr>
                <w:rFonts w:ascii="Times New Roman" w:eastAsia="Times New Roman" w:hAnsi="Times New Roman" w:cs="Times New Roman"/>
                <w:b/>
                <w:bCs/>
                <w:color w:val="000000"/>
                <w:kern w:val="0"/>
                <w:sz w:val="24"/>
                <w:szCs w:val="24"/>
                <w:lang w:val="es-DO" w:eastAsia="es-DO"/>
                <w14:ligatures w14:val="none"/>
              </w:rPr>
            </w:pPr>
            <w:r w:rsidRPr="00BA3C66">
              <w:rPr>
                <w:rFonts w:ascii="Times New Roman" w:eastAsia="Times New Roman" w:hAnsi="Times New Roman" w:cs="Times New Roman"/>
                <w:b/>
                <w:bCs/>
                <w:color w:val="000000"/>
                <w:kern w:val="0"/>
                <w:sz w:val="24"/>
                <w:szCs w:val="24"/>
                <w:lang w:val="es-DO" w:eastAsia="es-DO"/>
                <w14:ligatures w14:val="none"/>
              </w:rPr>
              <w:t>Porcentaje total de cumplimiento</w:t>
            </w:r>
          </w:p>
        </w:tc>
        <w:tc>
          <w:tcPr>
            <w:tcW w:w="2040" w:type="dxa"/>
            <w:tcBorders>
              <w:top w:val="nil"/>
              <w:left w:val="nil"/>
              <w:bottom w:val="single" w:sz="8" w:space="0" w:color="auto"/>
              <w:right w:val="single" w:sz="8" w:space="0" w:color="auto"/>
            </w:tcBorders>
            <w:shd w:val="clear" w:color="000000" w:fill="D7E4BC"/>
            <w:noWrap/>
            <w:vAlign w:val="center"/>
            <w:hideMark/>
          </w:tcPr>
          <w:p w14:paraId="77B7D471" w14:textId="77777777" w:rsidR="00BA3C66" w:rsidRPr="00BA3C66" w:rsidRDefault="00BA3C66" w:rsidP="00BA3C66">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BA3C66">
              <w:rPr>
                <w:rFonts w:ascii="Times New Roman" w:eastAsia="Times New Roman" w:hAnsi="Times New Roman" w:cs="Times New Roman"/>
                <w:b/>
                <w:bCs/>
                <w:color w:val="000000"/>
                <w:kern w:val="0"/>
                <w:sz w:val="24"/>
                <w:szCs w:val="24"/>
                <w:lang w:val="es-DO" w:eastAsia="es-DO"/>
                <w14:ligatures w14:val="none"/>
              </w:rPr>
              <w:t>100%</w:t>
            </w:r>
          </w:p>
        </w:tc>
      </w:tr>
      <w:tr w:rsidR="00BA3C66" w:rsidRPr="00BA3C66" w14:paraId="22C2B9EE" w14:textId="77777777" w:rsidTr="00BA3C66">
        <w:trPr>
          <w:trHeight w:val="600"/>
        </w:trPr>
        <w:tc>
          <w:tcPr>
            <w:tcW w:w="8500" w:type="dxa"/>
            <w:gridSpan w:val="2"/>
            <w:tcBorders>
              <w:top w:val="single" w:sz="8" w:space="0" w:color="auto"/>
              <w:left w:val="nil"/>
              <w:bottom w:val="nil"/>
              <w:right w:val="nil"/>
            </w:tcBorders>
            <w:vAlign w:val="center"/>
            <w:hideMark/>
          </w:tcPr>
          <w:p w14:paraId="4A1BACD8" w14:textId="77777777" w:rsidR="00BA3C66" w:rsidRPr="00BA3C66" w:rsidRDefault="00BA3C66" w:rsidP="00BA3C66">
            <w:pPr>
              <w:spacing w:after="0" w:line="240" w:lineRule="auto"/>
              <w:jc w:val="center"/>
              <w:rPr>
                <w:rFonts w:ascii="Times New Roman" w:eastAsia="Times New Roman" w:hAnsi="Times New Roman" w:cs="Times New Roman"/>
                <w:b/>
                <w:bCs/>
                <w:color w:val="000000"/>
                <w:kern w:val="0"/>
                <w:sz w:val="20"/>
                <w:szCs w:val="20"/>
                <w:lang w:val="es-DO" w:eastAsia="es-DO"/>
                <w14:ligatures w14:val="none"/>
              </w:rPr>
            </w:pPr>
            <w:r w:rsidRPr="00BA3C66">
              <w:rPr>
                <w:rFonts w:ascii="Times New Roman" w:eastAsia="Times New Roman" w:hAnsi="Times New Roman" w:cs="Times New Roman"/>
                <w:b/>
                <w:bCs/>
                <w:color w:val="000000"/>
                <w:kern w:val="0"/>
                <w:sz w:val="20"/>
                <w:szCs w:val="20"/>
                <w:lang w:val="es-DO" w:eastAsia="es-DO"/>
                <w14:ligatures w14:val="none"/>
              </w:rPr>
              <w:lastRenderedPageBreak/>
              <w:t>Fuente</w:t>
            </w:r>
            <w:r w:rsidRPr="00BA3C66">
              <w:rPr>
                <w:rFonts w:ascii="Times New Roman" w:eastAsia="Times New Roman" w:hAnsi="Times New Roman" w:cs="Times New Roman"/>
                <w:color w:val="000000"/>
                <w:kern w:val="0"/>
                <w:sz w:val="20"/>
                <w:szCs w:val="20"/>
                <w:lang w:val="es-DO" w:eastAsia="es-DO"/>
                <w14:ligatures w14:val="none"/>
              </w:rPr>
              <w:t>: elaboración propia con datos obtenidos de las ejecuciones del POA 2025 de la Dirección de Abastecimiento, Distribución y Logística.</w:t>
            </w:r>
          </w:p>
        </w:tc>
      </w:tr>
    </w:tbl>
    <w:p w14:paraId="2969E60E" w14:textId="77777777" w:rsidR="00BD4D51" w:rsidRPr="007F6F23" w:rsidRDefault="00BD4D51" w:rsidP="0016049D">
      <w:pPr>
        <w:spacing w:after="100" w:line="360" w:lineRule="auto"/>
        <w:rPr>
          <w:rFonts w:ascii="Times New Roman" w:hAnsi="Times New Roman" w:cs="Times New Roman"/>
          <w:color w:val="000000"/>
          <w:sz w:val="24"/>
          <w:szCs w:val="24"/>
          <w:lang w:val="es-DO" w:eastAsia="es-ES"/>
        </w:rPr>
      </w:pPr>
    </w:p>
    <w:p w14:paraId="049AB6BD" w14:textId="38EB2C41" w:rsidR="00FB295D" w:rsidRPr="00813D1E" w:rsidRDefault="00FB295D" w:rsidP="00FB295D">
      <w:pPr>
        <w:pStyle w:val="Ttulo21"/>
        <w:numPr>
          <w:ilvl w:val="1"/>
          <w:numId w:val="1"/>
        </w:numPr>
        <w:spacing w:line="360" w:lineRule="auto"/>
        <w:jc w:val="left"/>
        <w:rPr>
          <w:rFonts w:cs="Times New Roman"/>
          <w:sz w:val="24"/>
          <w:szCs w:val="24"/>
        </w:rPr>
      </w:pPr>
      <w:r>
        <w:rPr>
          <w:rFonts w:cs="Times New Roman"/>
          <w:sz w:val="24"/>
          <w:szCs w:val="24"/>
        </w:rPr>
        <w:t xml:space="preserve"> </w:t>
      </w:r>
      <w:bookmarkStart w:id="10" w:name="_Toc219376948"/>
      <w:bookmarkStart w:id="11" w:name="_Toc210811707"/>
      <w:r w:rsidR="00BA3C66">
        <w:rPr>
          <w:rFonts w:cs="Times New Roman"/>
          <w:sz w:val="24"/>
          <w:szCs w:val="24"/>
          <w:lang w:val="es-US"/>
        </w:rPr>
        <w:t>Departamento Jurídico</w:t>
      </w:r>
      <w:bookmarkEnd w:id="10"/>
      <w:r w:rsidR="00BA3C66">
        <w:rPr>
          <w:rFonts w:cs="Times New Roman"/>
          <w:sz w:val="24"/>
          <w:szCs w:val="24"/>
          <w:lang w:val="es-US"/>
        </w:rPr>
        <w:t xml:space="preserve"> </w:t>
      </w:r>
      <w:r w:rsidR="00576668">
        <w:rPr>
          <w:rFonts w:cs="Times New Roman"/>
          <w:sz w:val="24"/>
          <w:szCs w:val="24"/>
          <w:lang w:val="es-US"/>
        </w:rPr>
        <w:t xml:space="preserve"> </w:t>
      </w:r>
      <w:r w:rsidR="00CB38D4" w:rsidRPr="00CB38D4">
        <w:rPr>
          <w:rFonts w:cs="Times New Roman"/>
          <w:sz w:val="24"/>
          <w:szCs w:val="24"/>
          <w:lang w:val="es-US"/>
        </w:rPr>
        <w:t xml:space="preserve"> </w:t>
      </w:r>
      <w:bookmarkEnd w:id="11"/>
    </w:p>
    <w:p w14:paraId="21FE4695" w14:textId="4E03B347" w:rsidR="000F48ED" w:rsidRPr="00BA3C66" w:rsidRDefault="00BA3C66" w:rsidP="00BA3C66">
      <w:pPr>
        <w:spacing w:before="100" w:beforeAutospacing="1" w:after="100" w:afterAutospacing="1" w:line="360" w:lineRule="auto"/>
        <w:jc w:val="both"/>
        <w:rPr>
          <w:rFonts w:ascii="Times New Roman" w:hAnsi="Times New Roman" w:cs="Times New Roman"/>
          <w:sz w:val="24"/>
          <w:szCs w:val="24"/>
          <w:lang w:eastAsia="es-ES"/>
        </w:rPr>
      </w:pPr>
      <w:r w:rsidRPr="00BE4650">
        <w:rPr>
          <w:rFonts w:ascii="Times New Roman" w:hAnsi="Times New Roman" w:cs="Times New Roman"/>
          <w:b/>
          <w:bCs/>
          <w:sz w:val="24"/>
          <w:szCs w:val="24"/>
          <w:lang w:eastAsia="es-ES"/>
        </w:rPr>
        <w:t>El Departamento Jurídico registró un 100%</w:t>
      </w:r>
      <w:r w:rsidRPr="00BA3C66">
        <w:rPr>
          <w:rFonts w:ascii="Times New Roman" w:hAnsi="Times New Roman" w:cs="Times New Roman"/>
          <w:sz w:val="24"/>
          <w:szCs w:val="24"/>
          <w:lang w:eastAsia="es-ES"/>
        </w:rPr>
        <w:t xml:space="preserve"> de cumplimiento de los objetivos programados para el </w:t>
      </w:r>
      <w:r w:rsidR="009E3602">
        <w:rPr>
          <w:rFonts w:ascii="Times New Roman" w:hAnsi="Times New Roman" w:cs="Times New Roman"/>
          <w:sz w:val="24"/>
          <w:szCs w:val="24"/>
          <w:lang w:eastAsia="es-ES"/>
        </w:rPr>
        <w:t>4to trimestre del año</w:t>
      </w:r>
      <w:r w:rsidRPr="00BA3C66">
        <w:rPr>
          <w:rFonts w:ascii="Times New Roman" w:hAnsi="Times New Roman" w:cs="Times New Roman"/>
          <w:sz w:val="24"/>
          <w:szCs w:val="24"/>
          <w:lang w:eastAsia="es-ES"/>
        </w:rPr>
        <w:t xml:space="preserve"> 2025, evidenciando una gestión alineada al marco legal y normativo vigente.</w:t>
      </w:r>
      <w:r>
        <w:rPr>
          <w:rFonts w:ascii="Times New Roman" w:hAnsi="Times New Roman" w:cs="Times New Roman"/>
          <w:sz w:val="24"/>
          <w:szCs w:val="24"/>
          <w:lang w:eastAsia="es-ES"/>
        </w:rPr>
        <w:t xml:space="preserve"> </w:t>
      </w:r>
      <w:r w:rsidRPr="00BA3C66">
        <w:rPr>
          <w:rFonts w:ascii="Times New Roman" w:hAnsi="Times New Roman" w:cs="Times New Roman"/>
          <w:sz w:val="24"/>
          <w:szCs w:val="24"/>
          <w:lang w:eastAsia="es-ES"/>
        </w:rPr>
        <w:t>Durante el período evaluado, se garantizó la correcta aplicación de las disposiciones legales en los procesos institucionales, así como el cumplimiento íntegro de los acuerdos establecidos, brindando respaldo jurídico oportuno a las actuaciones administrativas y operativas de la institución.</w:t>
      </w:r>
      <w:r>
        <w:rPr>
          <w:rFonts w:ascii="Times New Roman" w:hAnsi="Times New Roman" w:cs="Times New Roman"/>
          <w:sz w:val="24"/>
          <w:szCs w:val="24"/>
          <w:lang w:eastAsia="es-ES"/>
        </w:rPr>
        <w:t xml:space="preserve"> </w:t>
      </w:r>
      <w:r w:rsidRPr="00BA3C66">
        <w:rPr>
          <w:rFonts w:ascii="Times New Roman" w:hAnsi="Times New Roman" w:cs="Times New Roman"/>
          <w:sz w:val="24"/>
          <w:szCs w:val="24"/>
          <w:lang w:eastAsia="es-ES"/>
        </w:rPr>
        <w:t>Los resultados alcanzados reflejan el fortalecimiento de la seguridad jurídica, la observancia de la legalidad y el apoyo transversal del área al cumplimiento de los objetivos institucionales.</w:t>
      </w:r>
    </w:p>
    <w:tbl>
      <w:tblPr>
        <w:tblW w:w="8500" w:type="dxa"/>
        <w:tblCellMar>
          <w:left w:w="70" w:type="dxa"/>
          <w:right w:w="70" w:type="dxa"/>
        </w:tblCellMar>
        <w:tblLook w:val="04A0" w:firstRow="1" w:lastRow="0" w:firstColumn="1" w:lastColumn="0" w:noHBand="0" w:noVBand="1"/>
      </w:tblPr>
      <w:tblGrid>
        <w:gridCol w:w="6460"/>
        <w:gridCol w:w="2040"/>
      </w:tblGrid>
      <w:tr w:rsidR="00BA3C66" w:rsidRPr="00BA3C66" w14:paraId="74C6249B" w14:textId="77777777" w:rsidTr="00BA3C66">
        <w:trPr>
          <w:trHeight w:val="403"/>
        </w:trPr>
        <w:tc>
          <w:tcPr>
            <w:tcW w:w="8500" w:type="dxa"/>
            <w:gridSpan w:val="2"/>
            <w:tcBorders>
              <w:top w:val="nil"/>
              <w:left w:val="nil"/>
              <w:bottom w:val="single" w:sz="8" w:space="0" w:color="auto"/>
              <w:right w:val="nil"/>
            </w:tcBorders>
            <w:vAlign w:val="center"/>
            <w:hideMark/>
          </w:tcPr>
          <w:p w14:paraId="360B90FE" w14:textId="45A2AF90" w:rsidR="00BA3C66" w:rsidRPr="00BA3C66" w:rsidRDefault="00BA3C66" w:rsidP="00BA3C66">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bookmarkStart w:id="12" w:name="_Hlk210809462"/>
            <w:r w:rsidRPr="00BA3C66">
              <w:rPr>
                <w:rFonts w:ascii="Times New Roman" w:eastAsia="Times New Roman" w:hAnsi="Times New Roman" w:cs="Times New Roman"/>
                <w:b/>
                <w:bCs/>
                <w:color w:val="000000"/>
                <w:kern w:val="0"/>
                <w:sz w:val="24"/>
                <w:szCs w:val="24"/>
                <w:lang w:val="es-DO" w:eastAsia="es-DO"/>
                <w14:ligatures w14:val="none"/>
              </w:rPr>
              <w:t xml:space="preserve">Tabla </w:t>
            </w:r>
            <w:r>
              <w:rPr>
                <w:rFonts w:ascii="Times New Roman" w:eastAsia="Times New Roman" w:hAnsi="Times New Roman" w:cs="Times New Roman"/>
                <w:b/>
                <w:bCs/>
                <w:color w:val="000000"/>
                <w:kern w:val="0"/>
                <w:sz w:val="24"/>
                <w:szCs w:val="24"/>
                <w:lang w:val="es-DO" w:eastAsia="es-DO"/>
                <w14:ligatures w14:val="none"/>
              </w:rPr>
              <w:t>4</w:t>
            </w:r>
            <w:r w:rsidRPr="00BA3C66">
              <w:rPr>
                <w:rFonts w:ascii="Times New Roman" w:eastAsia="Times New Roman" w:hAnsi="Times New Roman" w:cs="Times New Roman"/>
                <w:b/>
                <w:bCs/>
                <w:kern w:val="0"/>
                <w:sz w:val="24"/>
                <w:szCs w:val="24"/>
                <w:lang w:val="es-DO" w:eastAsia="es-DO"/>
                <w14:ligatures w14:val="none"/>
              </w:rPr>
              <w:t>.</w:t>
            </w:r>
            <w:r w:rsidRPr="00BA3C66">
              <w:rPr>
                <w:rFonts w:ascii="Times New Roman" w:eastAsia="Times New Roman" w:hAnsi="Times New Roman" w:cs="Times New Roman"/>
                <w:color w:val="000000"/>
                <w:kern w:val="0"/>
                <w:sz w:val="24"/>
                <w:szCs w:val="24"/>
                <w:lang w:val="es-DO" w:eastAsia="es-DO"/>
                <w14:ligatures w14:val="none"/>
              </w:rPr>
              <w:t xml:space="preserve"> Resultados del Departamento Jurídico, según objetivo, 2025.</w:t>
            </w:r>
          </w:p>
        </w:tc>
      </w:tr>
      <w:tr w:rsidR="00BA3C66" w:rsidRPr="00BA3C66" w14:paraId="2A11E01A" w14:textId="77777777" w:rsidTr="00BA3C66">
        <w:trPr>
          <w:trHeight w:val="310"/>
        </w:trPr>
        <w:tc>
          <w:tcPr>
            <w:tcW w:w="850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70774152" w14:textId="77777777" w:rsidR="00BA3C66" w:rsidRPr="00BA3C66" w:rsidRDefault="00BA3C66" w:rsidP="00BA3C66">
            <w:pPr>
              <w:spacing w:after="0" w:line="240" w:lineRule="auto"/>
              <w:jc w:val="center"/>
              <w:rPr>
                <w:rFonts w:ascii="Times New Roman" w:eastAsia="Times New Roman" w:hAnsi="Times New Roman" w:cs="Times New Roman"/>
                <w:b/>
                <w:bCs/>
                <w:color w:val="FFFFFF"/>
                <w:kern w:val="0"/>
                <w:sz w:val="24"/>
                <w:szCs w:val="24"/>
                <w:lang w:val="es-DO" w:eastAsia="es-DO"/>
                <w14:ligatures w14:val="none"/>
              </w:rPr>
            </w:pPr>
            <w:r w:rsidRPr="00BA3C66">
              <w:rPr>
                <w:rFonts w:ascii="Times New Roman" w:eastAsia="Times New Roman" w:hAnsi="Times New Roman" w:cs="Times New Roman"/>
                <w:b/>
                <w:bCs/>
                <w:color w:val="FFFFFF"/>
                <w:kern w:val="0"/>
                <w:sz w:val="24"/>
                <w:szCs w:val="24"/>
                <w:lang w:val="es-DO" w:eastAsia="es-DO"/>
                <w14:ligatures w14:val="none"/>
              </w:rPr>
              <w:t>Departamento Jurídico</w:t>
            </w:r>
          </w:p>
        </w:tc>
      </w:tr>
      <w:tr w:rsidR="00BA3C66" w:rsidRPr="00BA3C66" w14:paraId="2F30C5CC" w14:textId="77777777" w:rsidTr="00BA3C66">
        <w:trPr>
          <w:trHeight w:val="310"/>
        </w:trPr>
        <w:tc>
          <w:tcPr>
            <w:tcW w:w="6460" w:type="dxa"/>
            <w:tcBorders>
              <w:top w:val="nil"/>
              <w:left w:val="single" w:sz="8" w:space="0" w:color="auto"/>
              <w:bottom w:val="single" w:sz="8" w:space="0" w:color="auto"/>
              <w:right w:val="single" w:sz="8" w:space="0" w:color="auto"/>
            </w:tcBorders>
            <w:shd w:val="clear" w:color="000000" w:fill="D7E4BC"/>
            <w:noWrap/>
            <w:vAlign w:val="center"/>
            <w:hideMark/>
          </w:tcPr>
          <w:p w14:paraId="0ACEFBEC" w14:textId="77777777" w:rsidR="00BA3C66" w:rsidRPr="00BA3C66" w:rsidRDefault="00BA3C66" w:rsidP="00BA3C66">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BA3C66">
              <w:rPr>
                <w:rFonts w:ascii="Times New Roman" w:eastAsia="Times New Roman" w:hAnsi="Times New Roman" w:cs="Times New Roman"/>
                <w:b/>
                <w:bCs/>
                <w:color w:val="000000"/>
                <w:kern w:val="0"/>
                <w:sz w:val="24"/>
                <w:szCs w:val="24"/>
                <w:lang w:val="es-DO" w:eastAsia="es-DO"/>
                <w14:ligatures w14:val="none"/>
              </w:rPr>
              <w:t>Objetivo</w:t>
            </w:r>
          </w:p>
        </w:tc>
        <w:tc>
          <w:tcPr>
            <w:tcW w:w="2040" w:type="dxa"/>
            <w:tcBorders>
              <w:top w:val="nil"/>
              <w:left w:val="nil"/>
              <w:bottom w:val="single" w:sz="8" w:space="0" w:color="auto"/>
              <w:right w:val="single" w:sz="8" w:space="0" w:color="auto"/>
            </w:tcBorders>
            <w:shd w:val="clear" w:color="000000" w:fill="D7E4BC"/>
            <w:noWrap/>
            <w:vAlign w:val="center"/>
            <w:hideMark/>
          </w:tcPr>
          <w:p w14:paraId="41A3423C" w14:textId="77777777" w:rsidR="00BA3C66" w:rsidRPr="00BA3C66" w:rsidRDefault="00BA3C66" w:rsidP="00BA3C66">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BA3C66">
              <w:rPr>
                <w:rFonts w:ascii="Times New Roman" w:eastAsia="Times New Roman" w:hAnsi="Times New Roman" w:cs="Times New Roman"/>
                <w:b/>
                <w:bCs/>
                <w:color w:val="000000"/>
                <w:kern w:val="0"/>
                <w:sz w:val="24"/>
                <w:szCs w:val="24"/>
                <w:lang w:val="es-DO" w:eastAsia="es-DO"/>
                <w14:ligatures w14:val="none"/>
              </w:rPr>
              <w:t>% Cumplimiento</w:t>
            </w:r>
          </w:p>
        </w:tc>
      </w:tr>
      <w:tr w:rsidR="00BA3C66" w:rsidRPr="00BA3C66" w14:paraId="4A282BD2" w14:textId="77777777" w:rsidTr="000B5E27">
        <w:trPr>
          <w:trHeight w:val="336"/>
        </w:trPr>
        <w:tc>
          <w:tcPr>
            <w:tcW w:w="6460" w:type="dxa"/>
            <w:tcBorders>
              <w:top w:val="nil"/>
              <w:left w:val="single" w:sz="8" w:space="0" w:color="auto"/>
              <w:bottom w:val="single" w:sz="8" w:space="0" w:color="auto"/>
              <w:right w:val="single" w:sz="8" w:space="0" w:color="auto"/>
            </w:tcBorders>
            <w:vAlign w:val="center"/>
            <w:hideMark/>
          </w:tcPr>
          <w:p w14:paraId="7D210051" w14:textId="77777777" w:rsidR="00BA3C66" w:rsidRPr="00BA3C66" w:rsidRDefault="00BA3C66" w:rsidP="00BA3C66">
            <w:pPr>
              <w:spacing w:after="0" w:line="240" w:lineRule="auto"/>
              <w:rPr>
                <w:rFonts w:ascii="Times New Roman" w:eastAsia="Times New Roman" w:hAnsi="Times New Roman" w:cs="Times New Roman"/>
                <w:color w:val="000000"/>
                <w:kern w:val="0"/>
                <w:sz w:val="24"/>
                <w:szCs w:val="24"/>
                <w:lang w:val="es-DO" w:eastAsia="es-DO"/>
                <w14:ligatures w14:val="none"/>
              </w:rPr>
            </w:pPr>
            <w:r w:rsidRPr="00BA3C66">
              <w:rPr>
                <w:rFonts w:ascii="Times New Roman" w:eastAsia="Times New Roman" w:hAnsi="Times New Roman" w:cs="Times New Roman"/>
                <w:color w:val="000000"/>
                <w:kern w:val="0"/>
                <w:sz w:val="24"/>
                <w:szCs w:val="24"/>
                <w:lang w:val="es-DO" w:eastAsia="es-DO"/>
                <w14:ligatures w14:val="none"/>
              </w:rPr>
              <w:t>Dar cumplimiento a los procesos según la Ley que corresponda.</w:t>
            </w:r>
          </w:p>
        </w:tc>
        <w:tc>
          <w:tcPr>
            <w:tcW w:w="2040" w:type="dxa"/>
            <w:tcBorders>
              <w:top w:val="nil"/>
              <w:left w:val="nil"/>
              <w:bottom w:val="single" w:sz="8" w:space="0" w:color="auto"/>
              <w:right w:val="single" w:sz="8" w:space="0" w:color="auto"/>
            </w:tcBorders>
            <w:noWrap/>
            <w:vAlign w:val="center"/>
            <w:hideMark/>
          </w:tcPr>
          <w:p w14:paraId="76162220" w14:textId="77777777" w:rsidR="00BA3C66" w:rsidRPr="00BA3C66" w:rsidRDefault="00BA3C66" w:rsidP="00BA3C66">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BA3C66">
              <w:rPr>
                <w:rFonts w:ascii="Times New Roman" w:eastAsia="Times New Roman" w:hAnsi="Times New Roman" w:cs="Times New Roman"/>
                <w:color w:val="000000"/>
                <w:kern w:val="0"/>
                <w:sz w:val="24"/>
                <w:szCs w:val="24"/>
                <w:lang w:val="es-DO" w:eastAsia="es-DO"/>
                <w14:ligatures w14:val="none"/>
              </w:rPr>
              <w:t>100%</w:t>
            </w:r>
          </w:p>
        </w:tc>
      </w:tr>
      <w:tr w:rsidR="00BA3C66" w:rsidRPr="00BA3C66" w14:paraId="3A5F12DB" w14:textId="77777777" w:rsidTr="00BA3C66">
        <w:trPr>
          <w:trHeight w:val="320"/>
        </w:trPr>
        <w:tc>
          <w:tcPr>
            <w:tcW w:w="6460" w:type="dxa"/>
            <w:tcBorders>
              <w:top w:val="nil"/>
              <w:left w:val="single" w:sz="8" w:space="0" w:color="auto"/>
              <w:bottom w:val="single" w:sz="8" w:space="0" w:color="auto"/>
              <w:right w:val="single" w:sz="8" w:space="0" w:color="auto"/>
            </w:tcBorders>
            <w:vAlign w:val="center"/>
            <w:hideMark/>
          </w:tcPr>
          <w:p w14:paraId="0225FD6C" w14:textId="77777777" w:rsidR="00BA3C66" w:rsidRPr="00BA3C66" w:rsidRDefault="00BA3C66" w:rsidP="00BA3C66">
            <w:pPr>
              <w:spacing w:after="0" w:line="240" w:lineRule="auto"/>
              <w:rPr>
                <w:rFonts w:ascii="Times New Roman" w:eastAsia="Times New Roman" w:hAnsi="Times New Roman" w:cs="Times New Roman"/>
                <w:color w:val="000000"/>
                <w:kern w:val="0"/>
                <w:sz w:val="24"/>
                <w:szCs w:val="24"/>
                <w:lang w:val="es-DO" w:eastAsia="es-DO"/>
                <w14:ligatures w14:val="none"/>
              </w:rPr>
            </w:pPr>
            <w:r w:rsidRPr="00BA3C66">
              <w:rPr>
                <w:rFonts w:ascii="Times New Roman" w:eastAsia="Times New Roman" w:hAnsi="Times New Roman" w:cs="Times New Roman"/>
                <w:color w:val="000000"/>
                <w:kern w:val="0"/>
                <w:sz w:val="24"/>
                <w:szCs w:val="24"/>
                <w:lang w:val="es-DO" w:eastAsia="es-DO"/>
                <w14:ligatures w14:val="none"/>
              </w:rPr>
              <w:t>Cumplir con todos los acuerdos pautados.</w:t>
            </w:r>
          </w:p>
        </w:tc>
        <w:tc>
          <w:tcPr>
            <w:tcW w:w="2040" w:type="dxa"/>
            <w:tcBorders>
              <w:top w:val="nil"/>
              <w:left w:val="nil"/>
              <w:bottom w:val="single" w:sz="8" w:space="0" w:color="auto"/>
              <w:right w:val="single" w:sz="8" w:space="0" w:color="auto"/>
            </w:tcBorders>
            <w:noWrap/>
            <w:vAlign w:val="center"/>
            <w:hideMark/>
          </w:tcPr>
          <w:p w14:paraId="0677BB74" w14:textId="77777777" w:rsidR="00BA3C66" w:rsidRPr="00BA3C66" w:rsidRDefault="00BA3C66" w:rsidP="00BA3C66">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BA3C66">
              <w:rPr>
                <w:rFonts w:ascii="Times New Roman" w:eastAsia="Times New Roman" w:hAnsi="Times New Roman" w:cs="Times New Roman"/>
                <w:color w:val="000000"/>
                <w:kern w:val="0"/>
                <w:sz w:val="24"/>
                <w:szCs w:val="24"/>
                <w:lang w:val="es-DO" w:eastAsia="es-DO"/>
                <w14:ligatures w14:val="none"/>
              </w:rPr>
              <w:t>100%</w:t>
            </w:r>
          </w:p>
        </w:tc>
      </w:tr>
      <w:tr w:rsidR="00BA3C66" w:rsidRPr="00BA3C66" w14:paraId="0F28649C" w14:textId="77777777" w:rsidTr="00BA3C66">
        <w:trPr>
          <w:trHeight w:val="310"/>
        </w:trPr>
        <w:tc>
          <w:tcPr>
            <w:tcW w:w="6460" w:type="dxa"/>
            <w:tcBorders>
              <w:top w:val="nil"/>
              <w:left w:val="single" w:sz="8" w:space="0" w:color="auto"/>
              <w:bottom w:val="single" w:sz="8" w:space="0" w:color="auto"/>
              <w:right w:val="single" w:sz="8" w:space="0" w:color="auto"/>
            </w:tcBorders>
            <w:shd w:val="clear" w:color="000000" w:fill="D7E4BC"/>
            <w:noWrap/>
            <w:vAlign w:val="center"/>
            <w:hideMark/>
          </w:tcPr>
          <w:p w14:paraId="6C63317D" w14:textId="77777777" w:rsidR="00BA3C66" w:rsidRPr="00BA3C66" w:rsidRDefault="00BA3C66" w:rsidP="00BA3C66">
            <w:pPr>
              <w:spacing w:after="0" w:line="240" w:lineRule="auto"/>
              <w:rPr>
                <w:rFonts w:ascii="Times New Roman" w:eastAsia="Times New Roman" w:hAnsi="Times New Roman" w:cs="Times New Roman"/>
                <w:b/>
                <w:bCs/>
                <w:color w:val="000000"/>
                <w:kern w:val="0"/>
                <w:sz w:val="24"/>
                <w:szCs w:val="24"/>
                <w:lang w:val="es-DO" w:eastAsia="es-DO"/>
                <w14:ligatures w14:val="none"/>
              </w:rPr>
            </w:pPr>
            <w:r w:rsidRPr="00BA3C66">
              <w:rPr>
                <w:rFonts w:ascii="Times New Roman" w:eastAsia="Times New Roman" w:hAnsi="Times New Roman" w:cs="Times New Roman"/>
                <w:b/>
                <w:bCs/>
                <w:color w:val="000000"/>
                <w:kern w:val="0"/>
                <w:sz w:val="24"/>
                <w:szCs w:val="24"/>
                <w:lang w:val="es-DO" w:eastAsia="es-DO"/>
                <w14:ligatures w14:val="none"/>
              </w:rPr>
              <w:t>Porcentaje total de cumplimiento</w:t>
            </w:r>
          </w:p>
        </w:tc>
        <w:tc>
          <w:tcPr>
            <w:tcW w:w="2040" w:type="dxa"/>
            <w:tcBorders>
              <w:top w:val="nil"/>
              <w:left w:val="nil"/>
              <w:bottom w:val="single" w:sz="8" w:space="0" w:color="auto"/>
              <w:right w:val="single" w:sz="8" w:space="0" w:color="auto"/>
            </w:tcBorders>
            <w:shd w:val="clear" w:color="000000" w:fill="D7E4BC"/>
            <w:noWrap/>
            <w:vAlign w:val="center"/>
            <w:hideMark/>
          </w:tcPr>
          <w:p w14:paraId="346E8671" w14:textId="77777777" w:rsidR="00BA3C66" w:rsidRPr="00BA3C66" w:rsidRDefault="00BA3C66" w:rsidP="00BA3C66">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BA3C66">
              <w:rPr>
                <w:rFonts w:ascii="Times New Roman" w:eastAsia="Times New Roman" w:hAnsi="Times New Roman" w:cs="Times New Roman"/>
                <w:b/>
                <w:bCs/>
                <w:color w:val="000000"/>
                <w:kern w:val="0"/>
                <w:sz w:val="24"/>
                <w:szCs w:val="24"/>
                <w:lang w:val="es-DO" w:eastAsia="es-DO"/>
                <w14:ligatures w14:val="none"/>
              </w:rPr>
              <w:t>100%</w:t>
            </w:r>
          </w:p>
        </w:tc>
      </w:tr>
      <w:tr w:rsidR="00BA3C66" w:rsidRPr="00BA3C66" w14:paraId="295F4C92" w14:textId="77777777" w:rsidTr="00BA3C66">
        <w:trPr>
          <w:trHeight w:val="600"/>
        </w:trPr>
        <w:tc>
          <w:tcPr>
            <w:tcW w:w="8500" w:type="dxa"/>
            <w:gridSpan w:val="2"/>
            <w:tcBorders>
              <w:top w:val="single" w:sz="8" w:space="0" w:color="auto"/>
              <w:left w:val="nil"/>
              <w:bottom w:val="nil"/>
              <w:right w:val="nil"/>
            </w:tcBorders>
            <w:vAlign w:val="center"/>
            <w:hideMark/>
          </w:tcPr>
          <w:p w14:paraId="1BA87A0F" w14:textId="77777777" w:rsidR="00BA3C66" w:rsidRPr="00BA3C66" w:rsidRDefault="00BA3C66" w:rsidP="00BA3C66">
            <w:pPr>
              <w:spacing w:after="0" w:line="240" w:lineRule="auto"/>
              <w:jc w:val="center"/>
              <w:rPr>
                <w:rFonts w:ascii="Times New Roman" w:eastAsia="Times New Roman" w:hAnsi="Times New Roman" w:cs="Times New Roman"/>
                <w:b/>
                <w:bCs/>
                <w:color w:val="000000"/>
                <w:kern w:val="0"/>
                <w:sz w:val="20"/>
                <w:szCs w:val="20"/>
                <w:lang w:val="es-DO" w:eastAsia="es-DO"/>
                <w14:ligatures w14:val="none"/>
              </w:rPr>
            </w:pPr>
            <w:r w:rsidRPr="00BA3C66">
              <w:rPr>
                <w:rFonts w:ascii="Times New Roman" w:eastAsia="Times New Roman" w:hAnsi="Times New Roman" w:cs="Times New Roman"/>
                <w:b/>
                <w:bCs/>
                <w:color w:val="000000"/>
                <w:kern w:val="0"/>
                <w:sz w:val="20"/>
                <w:szCs w:val="20"/>
                <w:lang w:val="es-DO" w:eastAsia="es-DO"/>
                <w14:ligatures w14:val="none"/>
              </w:rPr>
              <w:t>Fuente</w:t>
            </w:r>
            <w:r w:rsidRPr="00BA3C66">
              <w:rPr>
                <w:rFonts w:ascii="Times New Roman" w:eastAsia="Times New Roman" w:hAnsi="Times New Roman" w:cs="Times New Roman"/>
                <w:color w:val="000000"/>
                <w:kern w:val="0"/>
                <w:sz w:val="20"/>
                <w:szCs w:val="20"/>
                <w:lang w:val="es-DO" w:eastAsia="es-DO"/>
                <w14:ligatures w14:val="none"/>
              </w:rPr>
              <w:t>: elaboración propia con datos obtenidos de las ejecuciones del POA 2025 del Departamento Jurídico.</w:t>
            </w:r>
          </w:p>
        </w:tc>
      </w:tr>
    </w:tbl>
    <w:p w14:paraId="4977FB30" w14:textId="500A9C67" w:rsidR="000F3B24" w:rsidRDefault="000F3B24" w:rsidP="000F3B24">
      <w:pPr>
        <w:pStyle w:val="Ttulo11"/>
        <w:numPr>
          <w:ilvl w:val="1"/>
          <w:numId w:val="1"/>
        </w:numPr>
        <w:spacing w:line="360" w:lineRule="auto"/>
        <w:rPr>
          <w:rFonts w:cs="Times New Roman"/>
          <w:caps w:val="0"/>
          <w:color w:val="000000" w:themeColor="text1"/>
          <w:spacing w:val="0"/>
          <w:sz w:val="24"/>
          <w:szCs w:val="24"/>
          <w:lang w:val="es-US"/>
        </w:rPr>
      </w:pPr>
      <w:r>
        <w:rPr>
          <w:rFonts w:cs="Times New Roman"/>
          <w:sz w:val="24"/>
          <w:szCs w:val="24"/>
        </w:rPr>
        <w:t xml:space="preserve"> </w:t>
      </w:r>
      <w:bookmarkStart w:id="13" w:name="_Toc219376949"/>
      <w:r>
        <w:rPr>
          <w:rFonts w:cs="Times New Roman"/>
          <w:caps w:val="0"/>
          <w:color w:val="000000" w:themeColor="text1"/>
          <w:spacing w:val="0"/>
          <w:sz w:val="24"/>
          <w:szCs w:val="24"/>
          <w:lang w:val="es-US"/>
        </w:rPr>
        <w:t>D</w:t>
      </w:r>
      <w:r w:rsidRPr="000F3B24">
        <w:rPr>
          <w:rFonts w:cs="Times New Roman"/>
          <w:caps w:val="0"/>
          <w:color w:val="000000" w:themeColor="text1"/>
          <w:spacing w:val="0"/>
          <w:sz w:val="24"/>
          <w:szCs w:val="24"/>
          <w:lang w:val="es-US"/>
        </w:rPr>
        <w:t xml:space="preserve">irección de </w:t>
      </w:r>
      <w:r>
        <w:rPr>
          <w:rFonts w:cs="Times New Roman"/>
          <w:caps w:val="0"/>
          <w:color w:val="000000" w:themeColor="text1"/>
          <w:spacing w:val="0"/>
          <w:sz w:val="24"/>
          <w:szCs w:val="24"/>
          <w:lang w:val="es-US"/>
        </w:rPr>
        <w:t>P</w:t>
      </w:r>
      <w:r w:rsidRPr="000F3B24">
        <w:rPr>
          <w:rFonts w:cs="Times New Roman"/>
          <w:caps w:val="0"/>
          <w:color w:val="000000" w:themeColor="text1"/>
          <w:spacing w:val="0"/>
          <w:sz w:val="24"/>
          <w:szCs w:val="24"/>
          <w:lang w:val="es-US"/>
        </w:rPr>
        <w:t xml:space="preserve">lanificación y </w:t>
      </w:r>
      <w:r>
        <w:rPr>
          <w:rFonts w:cs="Times New Roman"/>
          <w:caps w:val="0"/>
          <w:color w:val="000000" w:themeColor="text1"/>
          <w:spacing w:val="0"/>
          <w:sz w:val="24"/>
          <w:szCs w:val="24"/>
          <w:lang w:val="es-US"/>
        </w:rPr>
        <w:t>D</w:t>
      </w:r>
      <w:r w:rsidRPr="000F3B24">
        <w:rPr>
          <w:rFonts w:cs="Times New Roman"/>
          <w:caps w:val="0"/>
          <w:color w:val="000000" w:themeColor="text1"/>
          <w:spacing w:val="0"/>
          <w:sz w:val="24"/>
          <w:szCs w:val="24"/>
          <w:lang w:val="es-US"/>
        </w:rPr>
        <w:t>esarrollo</w:t>
      </w:r>
      <w:bookmarkEnd w:id="13"/>
    </w:p>
    <w:p w14:paraId="6753A65C" w14:textId="7C9EEB27" w:rsidR="009E3602" w:rsidRPr="001A5D56" w:rsidRDefault="000B5E27" w:rsidP="001A5D56">
      <w:pPr>
        <w:spacing w:before="100" w:beforeAutospacing="1" w:after="100" w:afterAutospacing="1" w:line="360" w:lineRule="auto"/>
        <w:jc w:val="both"/>
        <w:rPr>
          <w:rFonts w:ascii="Times New Roman" w:hAnsi="Times New Roman" w:cs="Times New Roman"/>
          <w:sz w:val="24"/>
          <w:szCs w:val="24"/>
          <w:lang w:eastAsia="es-ES"/>
        </w:rPr>
      </w:pPr>
      <w:r w:rsidRPr="000B5E27">
        <w:rPr>
          <w:rFonts w:ascii="Times New Roman" w:hAnsi="Times New Roman" w:cs="Times New Roman"/>
          <w:b/>
          <w:bCs/>
          <w:sz w:val="24"/>
          <w:szCs w:val="24"/>
          <w:lang w:eastAsia="es-ES"/>
        </w:rPr>
        <w:t>La Dirección de Planificación y Desarrollo alcanzó un 100%</w:t>
      </w:r>
      <w:r w:rsidRPr="000B5E27">
        <w:rPr>
          <w:rFonts w:ascii="Times New Roman" w:hAnsi="Times New Roman" w:cs="Times New Roman"/>
          <w:sz w:val="24"/>
          <w:szCs w:val="24"/>
          <w:lang w:eastAsia="es-ES"/>
        </w:rPr>
        <w:t xml:space="preserve"> de cumplimiento de los objetivos programados para el </w:t>
      </w:r>
      <w:r w:rsidR="009E3602">
        <w:rPr>
          <w:rFonts w:ascii="Times New Roman" w:hAnsi="Times New Roman" w:cs="Times New Roman"/>
          <w:sz w:val="24"/>
          <w:szCs w:val="24"/>
          <w:lang w:eastAsia="es-ES"/>
        </w:rPr>
        <w:t>4to trimestre del año</w:t>
      </w:r>
      <w:r w:rsidRPr="000B5E27">
        <w:rPr>
          <w:rFonts w:ascii="Times New Roman" w:hAnsi="Times New Roman" w:cs="Times New Roman"/>
          <w:sz w:val="24"/>
          <w:szCs w:val="24"/>
          <w:lang w:eastAsia="es-ES"/>
        </w:rPr>
        <w:t xml:space="preserve"> 2025, evidenciando una gestión sólida en la conducción, seguimiento y fortalecimiento de la planificación institucional.</w:t>
      </w:r>
      <w:r>
        <w:rPr>
          <w:rFonts w:ascii="Times New Roman" w:hAnsi="Times New Roman" w:cs="Times New Roman"/>
          <w:sz w:val="24"/>
          <w:szCs w:val="24"/>
          <w:lang w:eastAsia="es-ES"/>
        </w:rPr>
        <w:t xml:space="preserve"> </w:t>
      </w:r>
      <w:r w:rsidRPr="000B5E27">
        <w:rPr>
          <w:rFonts w:ascii="Times New Roman" w:hAnsi="Times New Roman" w:cs="Times New Roman"/>
          <w:sz w:val="24"/>
          <w:szCs w:val="24"/>
          <w:lang w:eastAsia="es-ES"/>
        </w:rPr>
        <w:t>Durante el período evaluado, se consolidaron los procesos de planificación estratégica, el monitoreo permanente de las metas programadas y la implementación de ajustes oportunos, garantizando la coherencia entre la planificación y la ejecución. Asimismo, se impulsaron acciones orientadas a la mejora continua de los procesos y servicios, al fortalecimiento institucional y a la transparencia en la gestión pública.</w:t>
      </w:r>
      <w:r>
        <w:rPr>
          <w:rFonts w:ascii="Times New Roman" w:hAnsi="Times New Roman" w:cs="Times New Roman"/>
          <w:sz w:val="24"/>
          <w:szCs w:val="24"/>
          <w:lang w:eastAsia="es-ES"/>
        </w:rPr>
        <w:t xml:space="preserve"> </w:t>
      </w:r>
      <w:r w:rsidRPr="000B5E27">
        <w:rPr>
          <w:rFonts w:ascii="Times New Roman" w:hAnsi="Times New Roman" w:cs="Times New Roman"/>
          <w:sz w:val="24"/>
          <w:szCs w:val="24"/>
          <w:lang w:eastAsia="es-ES"/>
        </w:rPr>
        <w:t xml:space="preserve">De igual forma, se desarrollaron iniciativas dirigidas a la transversalización del enfoque de igualdad de género, mediante </w:t>
      </w:r>
      <w:r w:rsidRPr="000B5E27">
        <w:rPr>
          <w:rFonts w:ascii="Times New Roman" w:hAnsi="Times New Roman" w:cs="Times New Roman"/>
          <w:sz w:val="24"/>
          <w:szCs w:val="24"/>
          <w:lang w:eastAsia="es-ES"/>
        </w:rPr>
        <w:lastRenderedPageBreak/>
        <w:t>capacitaciones y campañas de sensibilización orientadas a la igualdad de oportunidades y la prevención de la violencia de género, contribuyendo al cumplimiento de los compromisos institucionales en esta materia</w:t>
      </w:r>
      <w:r w:rsidR="001A5D56">
        <w:rPr>
          <w:rFonts w:ascii="Times New Roman" w:hAnsi="Times New Roman" w:cs="Times New Roman"/>
          <w:sz w:val="24"/>
          <w:szCs w:val="24"/>
          <w:lang w:eastAsia="es-ES"/>
        </w:rPr>
        <w:t>.</w:t>
      </w:r>
    </w:p>
    <w:tbl>
      <w:tblPr>
        <w:tblW w:w="8500" w:type="dxa"/>
        <w:tblCellMar>
          <w:left w:w="70" w:type="dxa"/>
          <w:right w:w="70" w:type="dxa"/>
        </w:tblCellMar>
        <w:tblLook w:val="04A0" w:firstRow="1" w:lastRow="0" w:firstColumn="1" w:lastColumn="0" w:noHBand="0" w:noVBand="1"/>
      </w:tblPr>
      <w:tblGrid>
        <w:gridCol w:w="6460"/>
        <w:gridCol w:w="2040"/>
      </w:tblGrid>
      <w:tr w:rsidR="000B5E27" w:rsidRPr="000B5E27" w14:paraId="323DBF59" w14:textId="77777777" w:rsidTr="000B5E27">
        <w:trPr>
          <w:trHeight w:val="703"/>
        </w:trPr>
        <w:tc>
          <w:tcPr>
            <w:tcW w:w="8500" w:type="dxa"/>
            <w:gridSpan w:val="2"/>
            <w:tcBorders>
              <w:top w:val="nil"/>
              <w:left w:val="nil"/>
              <w:bottom w:val="single" w:sz="8" w:space="0" w:color="auto"/>
              <w:right w:val="nil"/>
            </w:tcBorders>
            <w:vAlign w:val="center"/>
            <w:hideMark/>
          </w:tcPr>
          <w:p w14:paraId="5EAD1CFB" w14:textId="711C49BF" w:rsidR="000B5E27" w:rsidRPr="000B5E27" w:rsidRDefault="000B5E27" w:rsidP="000B5E27">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0B5E27">
              <w:rPr>
                <w:rFonts w:ascii="Times New Roman" w:eastAsia="Times New Roman" w:hAnsi="Times New Roman" w:cs="Times New Roman"/>
                <w:b/>
                <w:bCs/>
                <w:color w:val="000000"/>
                <w:kern w:val="0"/>
                <w:sz w:val="24"/>
                <w:szCs w:val="24"/>
                <w:lang w:val="es-DO" w:eastAsia="es-DO"/>
                <w14:ligatures w14:val="none"/>
              </w:rPr>
              <w:t xml:space="preserve">Tabla </w:t>
            </w:r>
            <w:r>
              <w:rPr>
                <w:rFonts w:ascii="Times New Roman" w:eastAsia="Times New Roman" w:hAnsi="Times New Roman" w:cs="Times New Roman"/>
                <w:b/>
                <w:bCs/>
                <w:color w:val="000000"/>
                <w:kern w:val="0"/>
                <w:sz w:val="24"/>
                <w:szCs w:val="24"/>
                <w:lang w:val="es-DO" w:eastAsia="es-DO"/>
                <w14:ligatures w14:val="none"/>
              </w:rPr>
              <w:t>5</w:t>
            </w:r>
            <w:r w:rsidRPr="000B5E27">
              <w:rPr>
                <w:rFonts w:ascii="Times New Roman" w:eastAsia="Times New Roman" w:hAnsi="Times New Roman" w:cs="Times New Roman"/>
                <w:b/>
                <w:bCs/>
                <w:kern w:val="0"/>
                <w:sz w:val="24"/>
                <w:szCs w:val="24"/>
                <w:lang w:val="es-DO" w:eastAsia="es-DO"/>
                <w14:ligatures w14:val="none"/>
              </w:rPr>
              <w:t>.</w:t>
            </w:r>
            <w:r w:rsidRPr="000B5E27">
              <w:rPr>
                <w:rFonts w:ascii="Times New Roman" w:eastAsia="Times New Roman" w:hAnsi="Times New Roman" w:cs="Times New Roman"/>
                <w:color w:val="000000"/>
                <w:kern w:val="0"/>
                <w:sz w:val="24"/>
                <w:szCs w:val="24"/>
                <w:lang w:val="es-DO" w:eastAsia="es-DO"/>
                <w14:ligatures w14:val="none"/>
              </w:rPr>
              <w:t xml:space="preserve"> Resultados de la Dirección de Planificación y Desarrollo, según objetivo, 2025.</w:t>
            </w:r>
          </w:p>
        </w:tc>
      </w:tr>
      <w:tr w:rsidR="000B5E27" w:rsidRPr="000B5E27" w14:paraId="5D075541" w14:textId="77777777" w:rsidTr="000B5E27">
        <w:trPr>
          <w:trHeight w:val="310"/>
        </w:trPr>
        <w:tc>
          <w:tcPr>
            <w:tcW w:w="850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05E27DF8" w14:textId="77777777" w:rsidR="000B5E27" w:rsidRPr="000B5E27" w:rsidRDefault="000B5E27" w:rsidP="000B5E27">
            <w:pPr>
              <w:spacing w:after="0" w:line="240" w:lineRule="auto"/>
              <w:jc w:val="center"/>
              <w:rPr>
                <w:rFonts w:ascii="Times New Roman" w:eastAsia="Times New Roman" w:hAnsi="Times New Roman" w:cs="Times New Roman"/>
                <w:b/>
                <w:bCs/>
                <w:color w:val="FFFFFF"/>
                <w:kern w:val="0"/>
                <w:sz w:val="24"/>
                <w:szCs w:val="24"/>
                <w:lang w:val="es-DO" w:eastAsia="es-DO"/>
                <w14:ligatures w14:val="none"/>
              </w:rPr>
            </w:pPr>
            <w:r w:rsidRPr="000B5E27">
              <w:rPr>
                <w:rFonts w:ascii="Times New Roman" w:eastAsia="Times New Roman" w:hAnsi="Times New Roman" w:cs="Times New Roman"/>
                <w:b/>
                <w:bCs/>
                <w:color w:val="FFFFFF"/>
                <w:kern w:val="0"/>
                <w:sz w:val="24"/>
                <w:szCs w:val="24"/>
                <w:lang w:val="es-DO" w:eastAsia="es-DO"/>
                <w14:ligatures w14:val="none"/>
              </w:rPr>
              <w:t>Dirección de Planificación y Desarrollo</w:t>
            </w:r>
          </w:p>
        </w:tc>
      </w:tr>
      <w:tr w:rsidR="000B5E27" w:rsidRPr="000B5E27" w14:paraId="5F371444" w14:textId="77777777" w:rsidTr="000B5E27">
        <w:trPr>
          <w:trHeight w:val="310"/>
        </w:trPr>
        <w:tc>
          <w:tcPr>
            <w:tcW w:w="6460" w:type="dxa"/>
            <w:tcBorders>
              <w:top w:val="nil"/>
              <w:left w:val="single" w:sz="8" w:space="0" w:color="auto"/>
              <w:bottom w:val="single" w:sz="8" w:space="0" w:color="auto"/>
              <w:right w:val="single" w:sz="8" w:space="0" w:color="auto"/>
            </w:tcBorders>
            <w:shd w:val="clear" w:color="000000" w:fill="D7E4BC"/>
            <w:noWrap/>
            <w:vAlign w:val="center"/>
            <w:hideMark/>
          </w:tcPr>
          <w:p w14:paraId="7D5E875C" w14:textId="77777777" w:rsidR="000B5E27" w:rsidRPr="000B5E27" w:rsidRDefault="000B5E27" w:rsidP="000B5E27">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0B5E27">
              <w:rPr>
                <w:rFonts w:ascii="Times New Roman" w:eastAsia="Times New Roman" w:hAnsi="Times New Roman" w:cs="Times New Roman"/>
                <w:b/>
                <w:bCs/>
                <w:color w:val="000000"/>
                <w:kern w:val="0"/>
                <w:sz w:val="24"/>
                <w:szCs w:val="24"/>
                <w:lang w:val="es-DO" w:eastAsia="es-DO"/>
                <w14:ligatures w14:val="none"/>
              </w:rPr>
              <w:t>Objetivo</w:t>
            </w:r>
          </w:p>
        </w:tc>
        <w:tc>
          <w:tcPr>
            <w:tcW w:w="2040" w:type="dxa"/>
            <w:tcBorders>
              <w:top w:val="nil"/>
              <w:left w:val="nil"/>
              <w:bottom w:val="single" w:sz="8" w:space="0" w:color="auto"/>
              <w:right w:val="single" w:sz="8" w:space="0" w:color="auto"/>
            </w:tcBorders>
            <w:shd w:val="clear" w:color="000000" w:fill="D7E4BC"/>
            <w:noWrap/>
            <w:vAlign w:val="center"/>
            <w:hideMark/>
          </w:tcPr>
          <w:p w14:paraId="2E7BD214" w14:textId="77777777" w:rsidR="000B5E27" w:rsidRPr="000B5E27" w:rsidRDefault="000B5E27" w:rsidP="000B5E27">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0B5E27">
              <w:rPr>
                <w:rFonts w:ascii="Times New Roman" w:eastAsia="Times New Roman" w:hAnsi="Times New Roman" w:cs="Times New Roman"/>
                <w:b/>
                <w:bCs/>
                <w:color w:val="000000"/>
                <w:kern w:val="0"/>
                <w:sz w:val="24"/>
                <w:szCs w:val="24"/>
                <w:lang w:val="es-DO" w:eastAsia="es-DO"/>
                <w14:ligatures w14:val="none"/>
              </w:rPr>
              <w:t>% Cumplimiento</w:t>
            </w:r>
          </w:p>
        </w:tc>
      </w:tr>
      <w:tr w:rsidR="000B5E27" w:rsidRPr="000B5E27" w14:paraId="6BE8FAFA" w14:textId="77777777" w:rsidTr="000B5E27">
        <w:trPr>
          <w:trHeight w:val="320"/>
        </w:trPr>
        <w:tc>
          <w:tcPr>
            <w:tcW w:w="6460" w:type="dxa"/>
            <w:tcBorders>
              <w:top w:val="nil"/>
              <w:left w:val="single" w:sz="8" w:space="0" w:color="auto"/>
              <w:bottom w:val="single" w:sz="8" w:space="0" w:color="auto"/>
              <w:right w:val="single" w:sz="8" w:space="0" w:color="auto"/>
            </w:tcBorders>
            <w:vAlign w:val="center"/>
            <w:hideMark/>
          </w:tcPr>
          <w:p w14:paraId="5F116E16" w14:textId="77777777" w:rsidR="000B5E27" w:rsidRPr="000B5E27" w:rsidRDefault="000B5E27" w:rsidP="000B5E27">
            <w:pPr>
              <w:spacing w:after="0" w:line="240" w:lineRule="auto"/>
              <w:rPr>
                <w:rFonts w:ascii="Times New Roman" w:eastAsia="Times New Roman" w:hAnsi="Times New Roman" w:cs="Times New Roman"/>
                <w:color w:val="000000"/>
                <w:kern w:val="0"/>
                <w:sz w:val="24"/>
                <w:szCs w:val="24"/>
                <w:lang w:val="es-DO" w:eastAsia="es-DO"/>
                <w14:ligatures w14:val="none"/>
              </w:rPr>
            </w:pPr>
            <w:r w:rsidRPr="000B5E27">
              <w:rPr>
                <w:rFonts w:ascii="Times New Roman" w:eastAsia="Times New Roman" w:hAnsi="Times New Roman" w:cs="Times New Roman"/>
                <w:color w:val="000000"/>
                <w:kern w:val="0"/>
                <w:sz w:val="24"/>
                <w:szCs w:val="24"/>
                <w:lang w:val="es-DO" w:eastAsia="es-DO"/>
                <w14:ligatures w14:val="none"/>
              </w:rPr>
              <w:t>Eficientizar la planificación estratégica de la institución.</w:t>
            </w:r>
          </w:p>
        </w:tc>
        <w:tc>
          <w:tcPr>
            <w:tcW w:w="2040" w:type="dxa"/>
            <w:tcBorders>
              <w:top w:val="nil"/>
              <w:left w:val="nil"/>
              <w:bottom w:val="single" w:sz="8" w:space="0" w:color="auto"/>
              <w:right w:val="single" w:sz="8" w:space="0" w:color="auto"/>
            </w:tcBorders>
            <w:shd w:val="clear" w:color="000000" w:fill="FFFFFF"/>
            <w:noWrap/>
            <w:vAlign w:val="center"/>
            <w:hideMark/>
          </w:tcPr>
          <w:p w14:paraId="3AB925B9" w14:textId="77777777" w:rsidR="000B5E27" w:rsidRPr="000B5E27" w:rsidRDefault="000B5E27" w:rsidP="000B5E27">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0B5E27">
              <w:rPr>
                <w:rFonts w:ascii="Times New Roman" w:eastAsia="Times New Roman" w:hAnsi="Times New Roman" w:cs="Times New Roman"/>
                <w:color w:val="000000"/>
                <w:kern w:val="0"/>
                <w:sz w:val="24"/>
                <w:szCs w:val="24"/>
                <w:lang w:val="es-DO" w:eastAsia="es-DO"/>
                <w14:ligatures w14:val="none"/>
              </w:rPr>
              <w:t>100%</w:t>
            </w:r>
          </w:p>
        </w:tc>
      </w:tr>
      <w:tr w:rsidR="000B5E27" w:rsidRPr="000B5E27" w14:paraId="53B8A72B" w14:textId="77777777" w:rsidTr="000B5E27">
        <w:trPr>
          <w:trHeight w:val="940"/>
        </w:trPr>
        <w:tc>
          <w:tcPr>
            <w:tcW w:w="6460" w:type="dxa"/>
            <w:tcBorders>
              <w:top w:val="nil"/>
              <w:left w:val="single" w:sz="8" w:space="0" w:color="auto"/>
              <w:bottom w:val="single" w:sz="8" w:space="0" w:color="auto"/>
              <w:right w:val="single" w:sz="8" w:space="0" w:color="auto"/>
            </w:tcBorders>
            <w:vAlign w:val="center"/>
            <w:hideMark/>
          </w:tcPr>
          <w:p w14:paraId="63F141AE" w14:textId="77777777" w:rsidR="000B5E27" w:rsidRPr="000B5E27" w:rsidRDefault="000B5E27" w:rsidP="000B5E27">
            <w:pPr>
              <w:spacing w:after="0" w:line="240" w:lineRule="auto"/>
              <w:rPr>
                <w:rFonts w:ascii="Times New Roman" w:eastAsia="Times New Roman" w:hAnsi="Times New Roman" w:cs="Times New Roman"/>
                <w:color w:val="000000"/>
                <w:kern w:val="0"/>
                <w:sz w:val="24"/>
                <w:szCs w:val="24"/>
                <w:lang w:val="es-DO" w:eastAsia="es-DO"/>
                <w14:ligatures w14:val="none"/>
              </w:rPr>
            </w:pPr>
            <w:r w:rsidRPr="000B5E27">
              <w:rPr>
                <w:rFonts w:ascii="Times New Roman" w:eastAsia="Times New Roman" w:hAnsi="Times New Roman" w:cs="Times New Roman"/>
                <w:color w:val="000000"/>
                <w:kern w:val="0"/>
                <w:sz w:val="24"/>
                <w:szCs w:val="24"/>
                <w:lang w:val="es-DO" w:eastAsia="es-DO"/>
                <w14:ligatures w14:val="none"/>
              </w:rPr>
              <w:t>Monitorear y hacer un seguimiento continuo a las metas establecida en base a las programadas y realizar los ajustes necesarios.</w:t>
            </w:r>
          </w:p>
        </w:tc>
        <w:tc>
          <w:tcPr>
            <w:tcW w:w="2040" w:type="dxa"/>
            <w:tcBorders>
              <w:top w:val="nil"/>
              <w:left w:val="nil"/>
              <w:bottom w:val="single" w:sz="8" w:space="0" w:color="auto"/>
              <w:right w:val="single" w:sz="8" w:space="0" w:color="auto"/>
            </w:tcBorders>
            <w:shd w:val="clear" w:color="000000" w:fill="FFFFFF"/>
            <w:noWrap/>
            <w:vAlign w:val="center"/>
            <w:hideMark/>
          </w:tcPr>
          <w:p w14:paraId="3971899A" w14:textId="77777777" w:rsidR="000B5E27" w:rsidRPr="000B5E27" w:rsidRDefault="000B5E27" w:rsidP="000B5E27">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0B5E27">
              <w:rPr>
                <w:rFonts w:ascii="Times New Roman" w:eastAsia="Times New Roman" w:hAnsi="Times New Roman" w:cs="Times New Roman"/>
                <w:color w:val="000000"/>
                <w:kern w:val="0"/>
                <w:sz w:val="24"/>
                <w:szCs w:val="24"/>
                <w:lang w:val="es-DO" w:eastAsia="es-DO"/>
                <w14:ligatures w14:val="none"/>
              </w:rPr>
              <w:t>100%</w:t>
            </w:r>
          </w:p>
        </w:tc>
      </w:tr>
      <w:tr w:rsidR="000B5E27" w:rsidRPr="000B5E27" w14:paraId="0CEC3240" w14:textId="77777777" w:rsidTr="000B5E27">
        <w:trPr>
          <w:trHeight w:val="940"/>
        </w:trPr>
        <w:tc>
          <w:tcPr>
            <w:tcW w:w="6460" w:type="dxa"/>
            <w:tcBorders>
              <w:top w:val="nil"/>
              <w:left w:val="single" w:sz="8" w:space="0" w:color="auto"/>
              <w:bottom w:val="single" w:sz="8" w:space="0" w:color="auto"/>
              <w:right w:val="single" w:sz="8" w:space="0" w:color="auto"/>
            </w:tcBorders>
            <w:vAlign w:val="center"/>
            <w:hideMark/>
          </w:tcPr>
          <w:p w14:paraId="6DF20EBC" w14:textId="77777777" w:rsidR="000B5E27" w:rsidRPr="000B5E27" w:rsidRDefault="000B5E27" w:rsidP="000B5E27">
            <w:pPr>
              <w:spacing w:after="0" w:line="240" w:lineRule="auto"/>
              <w:rPr>
                <w:rFonts w:ascii="Times New Roman" w:eastAsia="Times New Roman" w:hAnsi="Times New Roman" w:cs="Times New Roman"/>
                <w:color w:val="000000"/>
                <w:kern w:val="0"/>
                <w:sz w:val="24"/>
                <w:szCs w:val="24"/>
                <w:lang w:val="es-DO" w:eastAsia="es-DO"/>
                <w14:ligatures w14:val="none"/>
              </w:rPr>
            </w:pPr>
            <w:r w:rsidRPr="000B5E27">
              <w:rPr>
                <w:rFonts w:ascii="Times New Roman" w:eastAsia="Times New Roman" w:hAnsi="Times New Roman" w:cs="Times New Roman"/>
                <w:color w:val="000000"/>
                <w:kern w:val="0"/>
                <w:sz w:val="24"/>
                <w:szCs w:val="24"/>
                <w:lang w:val="es-DO" w:eastAsia="es-DO"/>
                <w14:ligatures w14:val="none"/>
              </w:rPr>
              <w:t>Impulsar la calidad y la mejora continua de los procesos y servicios del INESPRE, a fin de satisfacer los requerimientos y expectativas de los clientes internos y externos</w:t>
            </w:r>
          </w:p>
        </w:tc>
        <w:tc>
          <w:tcPr>
            <w:tcW w:w="2040" w:type="dxa"/>
            <w:tcBorders>
              <w:top w:val="nil"/>
              <w:left w:val="nil"/>
              <w:bottom w:val="single" w:sz="8" w:space="0" w:color="auto"/>
              <w:right w:val="single" w:sz="8" w:space="0" w:color="auto"/>
            </w:tcBorders>
            <w:shd w:val="clear" w:color="000000" w:fill="FFFFFF"/>
            <w:noWrap/>
            <w:vAlign w:val="center"/>
            <w:hideMark/>
          </w:tcPr>
          <w:p w14:paraId="7A2C34A2" w14:textId="77777777" w:rsidR="000B5E27" w:rsidRPr="000B5E27" w:rsidRDefault="000B5E27" w:rsidP="000B5E27">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0B5E27">
              <w:rPr>
                <w:rFonts w:ascii="Times New Roman" w:eastAsia="Times New Roman" w:hAnsi="Times New Roman" w:cs="Times New Roman"/>
                <w:color w:val="000000"/>
                <w:kern w:val="0"/>
                <w:sz w:val="24"/>
                <w:szCs w:val="24"/>
                <w:lang w:val="es-DO" w:eastAsia="es-DO"/>
                <w14:ligatures w14:val="none"/>
              </w:rPr>
              <w:t>100%</w:t>
            </w:r>
          </w:p>
        </w:tc>
      </w:tr>
      <w:tr w:rsidR="000B5E27" w:rsidRPr="000B5E27" w14:paraId="67DB803A" w14:textId="77777777" w:rsidTr="000B5E27">
        <w:trPr>
          <w:trHeight w:val="630"/>
        </w:trPr>
        <w:tc>
          <w:tcPr>
            <w:tcW w:w="6460" w:type="dxa"/>
            <w:tcBorders>
              <w:top w:val="nil"/>
              <w:left w:val="single" w:sz="8" w:space="0" w:color="auto"/>
              <w:bottom w:val="single" w:sz="8" w:space="0" w:color="auto"/>
              <w:right w:val="single" w:sz="8" w:space="0" w:color="auto"/>
            </w:tcBorders>
            <w:vAlign w:val="center"/>
            <w:hideMark/>
          </w:tcPr>
          <w:p w14:paraId="5C507D6B" w14:textId="77777777" w:rsidR="000B5E27" w:rsidRPr="000B5E27" w:rsidRDefault="000B5E27" w:rsidP="000B5E27">
            <w:pPr>
              <w:spacing w:after="0" w:line="240" w:lineRule="auto"/>
              <w:rPr>
                <w:rFonts w:ascii="Times New Roman" w:eastAsia="Times New Roman" w:hAnsi="Times New Roman" w:cs="Times New Roman"/>
                <w:color w:val="000000"/>
                <w:kern w:val="0"/>
                <w:sz w:val="24"/>
                <w:szCs w:val="24"/>
                <w:lang w:val="es-DO" w:eastAsia="es-DO"/>
                <w14:ligatures w14:val="none"/>
              </w:rPr>
            </w:pPr>
            <w:r w:rsidRPr="000B5E27">
              <w:rPr>
                <w:rFonts w:ascii="Times New Roman" w:eastAsia="Times New Roman" w:hAnsi="Times New Roman" w:cs="Times New Roman"/>
                <w:color w:val="000000"/>
                <w:kern w:val="0"/>
                <w:sz w:val="24"/>
                <w:szCs w:val="24"/>
                <w:lang w:val="es-DO" w:eastAsia="es-DO"/>
                <w14:ligatures w14:val="none"/>
              </w:rPr>
              <w:t>Impulsar el desarrollo y fortalecimiento institucional, garantizando la eficiencia y transparencia.</w:t>
            </w:r>
          </w:p>
        </w:tc>
        <w:tc>
          <w:tcPr>
            <w:tcW w:w="2040" w:type="dxa"/>
            <w:tcBorders>
              <w:top w:val="nil"/>
              <w:left w:val="nil"/>
              <w:bottom w:val="single" w:sz="8" w:space="0" w:color="auto"/>
              <w:right w:val="single" w:sz="8" w:space="0" w:color="auto"/>
            </w:tcBorders>
            <w:shd w:val="clear" w:color="000000" w:fill="FFFFFF"/>
            <w:noWrap/>
            <w:vAlign w:val="center"/>
            <w:hideMark/>
          </w:tcPr>
          <w:p w14:paraId="16E8463E" w14:textId="77777777" w:rsidR="000B5E27" w:rsidRPr="000B5E27" w:rsidRDefault="000B5E27" w:rsidP="000B5E27">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0B5E27">
              <w:rPr>
                <w:rFonts w:ascii="Times New Roman" w:eastAsia="Times New Roman" w:hAnsi="Times New Roman" w:cs="Times New Roman"/>
                <w:color w:val="000000"/>
                <w:kern w:val="0"/>
                <w:sz w:val="24"/>
                <w:szCs w:val="24"/>
                <w:lang w:val="es-DO" w:eastAsia="es-DO"/>
                <w14:ligatures w14:val="none"/>
              </w:rPr>
              <w:t>100%</w:t>
            </w:r>
          </w:p>
        </w:tc>
      </w:tr>
      <w:tr w:rsidR="000B5E27" w:rsidRPr="000B5E27" w14:paraId="4852EE6C" w14:textId="77777777" w:rsidTr="000B5E27">
        <w:trPr>
          <w:trHeight w:val="1250"/>
        </w:trPr>
        <w:tc>
          <w:tcPr>
            <w:tcW w:w="6460" w:type="dxa"/>
            <w:tcBorders>
              <w:top w:val="nil"/>
              <w:left w:val="single" w:sz="8" w:space="0" w:color="auto"/>
              <w:bottom w:val="single" w:sz="8" w:space="0" w:color="auto"/>
              <w:right w:val="single" w:sz="8" w:space="0" w:color="auto"/>
            </w:tcBorders>
            <w:vAlign w:val="center"/>
            <w:hideMark/>
          </w:tcPr>
          <w:p w14:paraId="6AD32AC0" w14:textId="77777777" w:rsidR="000B5E27" w:rsidRPr="000B5E27" w:rsidRDefault="000B5E27" w:rsidP="000B5E27">
            <w:pPr>
              <w:spacing w:after="0" w:line="240" w:lineRule="auto"/>
              <w:rPr>
                <w:rFonts w:ascii="Times New Roman" w:eastAsia="Times New Roman" w:hAnsi="Times New Roman" w:cs="Times New Roman"/>
                <w:color w:val="000000"/>
                <w:kern w:val="0"/>
                <w:sz w:val="24"/>
                <w:szCs w:val="24"/>
                <w:lang w:val="es-DO" w:eastAsia="es-DO"/>
                <w14:ligatures w14:val="none"/>
              </w:rPr>
            </w:pPr>
            <w:r w:rsidRPr="000B5E27">
              <w:rPr>
                <w:rFonts w:ascii="Times New Roman" w:eastAsia="Times New Roman" w:hAnsi="Times New Roman" w:cs="Times New Roman"/>
                <w:color w:val="000000"/>
                <w:kern w:val="0"/>
                <w:sz w:val="24"/>
                <w:szCs w:val="24"/>
                <w:lang w:val="es-DO" w:eastAsia="es-DO"/>
                <w14:ligatures w14:val="none"/>
              </w:rPr>
              <w:t>Fomentar la igualdad de género en el INESPRE mediante capacitaciones y campañas de sensibilización, en temas de igualdad de oportunidades y prevención de la violencia de género.</w:t>
            </w:r>
          </w:p>
        </w:tc>
        <w:tc>
          <w:tcPr>
            <w:tcW w:w="2040" w:type="dxa"/>
            <w:tcBorders>
              <w:top w:val="nil"/>
              <w:left w:val="nil"/>
              <w:bottom w:val="single" w:sz="8" w:space="0" w:color="auto"/>
              <w:right w:val="single" w:sz="8" w:space="0" w:color="auto"/>
            </w:tcBorders>
            <w:shd w:val="clear" w:color="000000" w:fill="FFFFFF"/>
            <w:noWrap/>
            <w:vAlign w:val="center"/>
            <w:hideMark/>
          </w:tcPr>
          <w:p w14:paraId="421C075A" w14:textId="77777777" w:rsidR="000B5E27" w:rsidRPr="000B5E27" w:rsidRDefault="000B5E27" w:rsidP="000B5E27">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0B5E27">
              <w:rPr>
                <w:rFonts w:ascii="Times New Roman" w:eastAsia="Times New Roman" w:hAnsi="Times New Roman" w:cs="Times New Roman"/>
                <w:color w:val="000000"/>
                <w:kern w:val="0"/>
                <w:sz w:val="24"/>
                <w:szCs w:val="24"/>
                <w:lang w:val="es-DO" w:eastAsia="es-DO"/>
                <w14:ligatures w14:val="none"/>
              </w:rPr>
              <w:t>100%</w:t>
            </w:r>
          </w:p>
        </w:tc>
      </w:tr>
      <w:tr w:rsidR="000B5E27" w:rsidRPr="000B5E27" w14:paraId="072F8E28" w14:textId="77777777" w:rsidTr="000B5E27">
        <w:trPr>
          <w:trHeight w:val="310"/>
        </w:trPr>
        <w:tc>
          <w:tcPr>
            <w:tcW w:w="6460" w:type="dxa"/>
            <w:tcBorders>
              <w:top w:val="nil"/>
              <w:left w:val="single" w:sz="8" w:space="0" w:color="auto"/>
              <w:bottom w:val="single" w:sz="8" w:space="0" w:color="auto"/>
              <w:right w:val="single" w:sz="8" w:space="0" w:color="auto"/>
            </w:tcBorders>
            <w:shd w:val="clear" w:color="000000" w:fill="D7E4BC"/>
            <w:noWrap/>
            <w:vAlign w:val="center"/>
            <w:hideMark/>
          </w:tcPr>
          <w:p w14:paraId="30918033" w14:textId="77777777" w:rsidR="000B5E27" w:rsidRPr="000B5E27" w:rsidRDefault="000B5E27" w:rsidP="000B5E27">
            <w:pPr>
              <w:spacing w:after="0" w:line="240" w:lineRule="auto"/>
              <w:rPr>
                <w:rFonts w:ascii="Times New Roman" w:eastAsia="Times New Roman" w:hAnsi="Times New Roman" w:cs="Times New Roman"/>
                <w:b/>
                <w:bCs/>
                <w:color w:val="000000"/>
                <w:kern w:val="0"/>
                <w:sz w:val="24"/>
                <w:szCs w:val="24"/>
                <w:lang w:val="es-DO" w:eastAsia="es-DO"/>
                <w14:ligatures w14:val="none"/>
              </w:rPr>
            </w:pPr>
            <w:r w:rsidRPr="000B5E27">
              <w:rPr>
                <w:rFonts w:ascii="Times New Roman" w:eastAsia="Times New Roman" w:hAnsi="Times New Roman" w:cs="Times New Roman"/>
                <w:b/>
                <w:bCs/>
                <w:color w:val="000000"/>
                <w:kern w:val="0"/>
                <w:sz w:val="24"/>
                <w:szCs w:val="24"/>
                <w:lang w:val="es-DO" w:eastAsia="es-DO"/>
                <w14:ligatures w14:val="none"/>
              </w:rPr>
              <w:t>Porcentaje total de cumplimiento</w:t>
            </w:r>
          </w:p>
        </w:tc>
        <w:tc>
          <w:tcPr>
            <w:tcW w:w="2040" w:type="dxa"/>
            <w:tcBorders>
              <w:top w:val="nil"/>
              <w:left w:val="nil"/>
              <w:bottom w:val="single" w:sz="8" w:space="0" w:color="auto"/>
              <w:right w:val="single" w:sz="8" w:space="0" w:color="auto"/>
            </w:tcBorders>
            <w:shd w:val="clear" w:color="000000" w:fill="D7E4BC"/>
            <w:noWrap/>
            <w:vAlign w:val="center"/>
            <w:hideMark/>
          </w:tcPr>
          <w:p w14:paraId="58EFEBA2" w14:textId="77777777" w:rsidR="000B5E27" w:rsidRPr="000B5E27" w:rsidRDefault="000B5E27" w:rsidP="000B5E27">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0B5E27">
              <w:rPr>
                <w:rFonts w:ascii="Times New Roman" w:eastAsia="Times New Roman" w:hAnsi="Times New Roman" w:cs="Times New Roman"/>
                <w:b/>
                <w:bCs/>
                <w:color w:val="000000"/>
                <w:kern w:val="0"/>
                <w:sz w:val="24"/>
                <w:szCs w:val="24"/>
                <w:lang w:val="es-DO" w:eastAsia="es-DO"/>
                <w14:ligatures w14:val="none"/>
              </w:rPr>
              <w:t>100%</w:t>
            </w:r>
          </w:p>
        </w:tc>
      </w:tr>
      <w:tr w:rsidR="000B5E27" w:rsidRPr="000B5E27" w14:paraId="688A50BE" w14:textId="77777777" w:rsidTr="000B5E27">
        <w:trPr>
          <w:trHeight w:val="600"/>
        </w:trPr>
        <w:tc>
          <w:tcPr>
            <w:tcW w:w="8500" w:type="dxa"/>
            <w:gridSpan w:val="2"/>
            <w:tcBorders>
              <w:top w:val="single" w:sz="8" w:space="0" w:color="auto"/>
              <w:left w:val="nil"/>
              <w:bottom w:val="nil"/>
              <w:right w:val="nil"/>
            </w:tcBorders>
            <w:vAlign w:val="center"/>
            <w:hideMark/>
          </w:tcPr>
          <w:p w14:paraId="466D4203" w14:textId="77777777" w:rsidR="000B5E27" w:rsidRPr="000B5E27" w:rsidRDefault="000B5E27" w:rsidP="000B5E27">
            <w:pPr>
              <w:spacing w:after="0" w:line="240" w:lineRule="auto"/>
              <w:jc w:val="center"/>
              <w:rPr>
                <w:rFonts w:ascii="Times New Roman" w:eastAsia="Times New Roman" w:hAnsi="Times New Roman" w:cs="Times New Roman"/>
                <w:b/>
                <w:bCs/>
                <w:color w:val="000000"/>
                <w:kern w:val="0"/>
                <w:sz w:val="20"/>
                <w:szCs w:val="20"/>
                <w:lang w:val="es-DO" w:eastAsia="es-DO"/>
                <w14:ligatures w14:val="none"/>
              </w:rPr>
            </w:pPr>
            <w:r w:rsidRPr="000B5E27">
              <w:rPr>
                <w:rFonts w:ascii="Times New Roman" w:eastAsia="Times New Roman" w:hAnsi="Times New Roman" w:cs="Times New Roman"/>
                <w:b/>
                <w:bCs/>
                <w:color w:val="000000"/>
                <w:kern w:val="0"/>
                <w:sz w:val="20"/>
                <w:szCs w:val="20"/>
                <w:lang w:val="es-DO" w:eastAsia="es-DO"/>
                <w14:ligatures w14:val="none"/>
              </w:rPr>
              <w:t>Fuente</w:t>
            </w:r>
            <w:r w:rsidRPr="000B5E27">
              <w:rPr>
                <w:rFonts w:ascii="Times New Roman" w:eastAsia="Times New Roman" w:hAnsi="Times New Roman" w:cs="Times New Roman"/>
                <w:color w:val="000000"/>
                <w:kern w:val="0"/>
                <w:sz w:val="20"/>
                <w:szCs w:val="20"/>
                <w:lang w:val="es-DO" w:eastAsia="es-DO"/>
                <w14:ligatures w14:val="none"/>
              </w:rPr>
              <w:t>: elaboración propia con datos obtenidos de las ejecuciones del POA 2025 de la Dirección de Planificación y Desarrollo.</w:t>
            </w:r>
          </w:p>
        </w:tc>
      </w:tr>
    </w:tbl>
    <w:p w14:paraId="1B6EF47D" w14:textId="77777777" w:rsidR="00FB295D" w:rsidRDefault="00FB295D" w:rsidP="00FB295D">
      <w:pPr>
        <w:spacing w:after="100" w:line="360" w:lineRule="auto"/>
        <w:rPr>
          <w:rFonts w:ascii="Times New Roman" w:hAnsi="Times New Roman" w:cs="Times New Roman"/>
          <w:color w:val="000000"/>
          <w:sz w:val="24"/>
          <w:szCs w:val="24"/>
          <w:lang w:val="es-DO" w:eastAsia="es-ES"/>
        </w:rPr>
      </w:pPr>
    </w:p>
    <w:p w14:paraId="2361408F" w14:textId="77777777" w:rsidR="001A5D56" w:rsidRPr="004237E7" w:rsidRDefault="001A5D56" w:rsidP="001A5D56">
      <w:pPr>
        <w:pStyle w:val="Ttulo21"/>
        <w:numPr>
          <w:ilvl w:val="1"/>
          <w:numId w:val="1"/>
        </w:numPr>
        <w:spacing w:line="360" w:lineRule="auto"/>
        <w:rPr>
          <w:rFonts w:eastAsia="Times New Roman" w:cs="Times New Roman"/>
          <w:b w:val="0"/>
          <w:bCs w:val="0"/>
          <w:color w:val="000000"/>
          <w:sz w:val="24"/>
          <w:szCs w:val="24"/>
          <w:lang w:val="es-US" w:eastAsia="es-US"/>
        </w:rPr>
      </w:pPr>
      <w:bookmarkStart w:id="14" w:name="_Toc219376950"/>
      <w:r>
        <w:rPr>
          <w:rFonts w:cs="Times New Roman"/>
          <w:sz w:val="24"/>
          <w:szCs w:val="24"/>
        </w:rPr>
        <w:t>Dirección de Recursos Humanos</w:t>
      </w:r>
      <w:bookmarkEnd w:id="14"/>
    </w:p>
    <w:p w14:paraId="64F6647F" w14:textId="77777777" w:rsidR="001A5D56" w:rsidRPr="00C24D48" w:rsidRDefault="001A5D56" w:rsidP="001A5D56">
      <w:pPr>
        <w:spacing w:before="100" w:beforeAutospacing="1" w:after="100" w:afterAutospacing="1" w:line="360" w:lineRule="auto"/>
        <w:jc w:val="both"/>
        <w:rPr>
          <w:rFonts w:ascii="Times New Roman" w:hAnsi="Times New Roman" w:cs="Times New Roman"/>
          <w:sz w:val="24"/>
          <w:szCs w:val="24"/>
          <w:lang w:eastAsia="es-ES"/>
        </w:rPr>
      </w:pPr>
      <w:r w:rsidRPr="00BA7CAE">
        <w:rPr>
          <w:rFonts w:ascii="Times New Roman" w:hAnsi="Times New Roman" w:cs="Times New Roman"/>
          <w:b/>
          <w:bCs/>
          <w:sz w:val="24"/>
          <w:szCs w:val="24"/>
          <w:lang w:eastAsia="es-ES"/>
        </w:rPr>
        <w:t xml:space="preserve">La Dirección de Recursos Humanos alcanzó un </w:t>
      </w:r>
      <w:r>
        <w:rPr>
          <w:rFonts w:ascii="Times New Roman" w:hAnsi="Times New Roman" w:cs="Times New Roman"/>
          <w:b/>
          <w:bCs/>
          <w:sz w:val="24"/>
          <w:szCs w:val="24"/>
          <w:lang w:eastAsia="es-ES"/>
        </w:rPr>
        <w:t>100</w:t>
      </w:r>
      <w:r w:rsidRPr="00BA7CAE">
        <w:rPr>
          <w:rFonts w:ascii="Times New Roman" w:hAnsi="Times New Roman" w:cs="Times New Roman"/>
          <w:b/>
          <w:bCs/>
          <w:sz w:val="24"/>
          <w:szCs w:val="24"/>
          <w:lang w:eastAsia="es-ES"/>
        </w:rPr>
        <w:t>%</w:t>
      </w:r>
      <w:r w:rsidRPr="00BE4650">
        <w:rPr>
          <w:rFonts w:ascii="Times New Roman" w:hAnsi="Times New Roman" w:cs="Times New Roman"/>
          <w:sz w:val="24"/>
          <w:szCs w:val="24"/>
          <w:lang w:eastAsia="es-ES"/>
        </w:rPr>
        <w:t xml:space="preserve"> de cumplimiento de los objetivos programados para el </w:t>
      </w:r>
      <w:r>
        <w:rPr>
          <w:rFonts w:ascii="Times New Roman" w:hAnsi="Times New Roman" w:cs="Times New Roman"/>
          <w:sz w:val="24"/>
          <w:szCs w:val="24"/>
          <w:lang w:eastAsia="es-ES"/>
        </w:rPr>
        <w:t>4to trimestre del año</w:t>
      </w:r>
      <w:r w:rsidRPr="00BE4650">
        <w:rPr>
          <w:rFonts w:ascii="Times New Roman" w:hAnsi="Times New Roman" w:cs="Times New Roman"/>
          <w:sz w:val="24"/>
          <w:szCs w:val="24"/>
          <w:lang w:eastAsia="es-ES"/>
        </w:rPr>
        <w:t xml:space="preserve"> 2025, evidenciando </w:t>
      </w:r>
      <w:r>
        <w:rPr>
          <w:rFonts w:ascii="Times New Roman" w:hAnsi="Times New Roman" w:cs="Times New Roman"/>
          <w:sz w:val="24"/>
          <w:szCs w:val="24"/>
          <w:lang w:eastAsia="es-ES"/>
        </w:rPr>
        <w:t>un excelente trabajo</w:t>
      </w:r>
      <w:r w:rsidRPr="00BE4650">
        <w:rPr>
          <w:rFonts w:ascii="Times New Roman" w:hAnsi="Times New Roman" w:cs="Times New Roman"/>
          <w:sz w:val="24"/>
          <w:szCs w:val="24"/>
          <w:lang w:eastAsia="es-ES"/>
        </w:rPr>
        <w:t xml:space="preserve"> en la gestión del capital humano, la administración del personal y el fortalecimiento de los procesos institucionales.</w:t>
      </w:r>
      <w:r>
        <w:rPr>
          <w:rFonts w:ascii="Times New Roman" w:hAnsi="Times New Roman" w:cs="Times New Roman"/>
          <w:sz w:val="24"/>
          <w:szCs w:val="24"/>
          <w:lang w:eastAsia="es-ES"/>
        </w:rPr>
        <w:t xml:space="preserve"> </w:t>
      </w:r>
      <w:r w:rsidRPr="00BE4650">
        <w:rPr>
          <w:rFonts w:ascii="Times New Roman" w:hAnsi="Times New Roman" w:cs="Times New Roman"/>
          <w:sz w:val="24"/>
          <w:szCs w:val="24"/>
          <w:lang w:eastAsia="es-ES"/>
        </w:rPr>
        <w:t xml:space="preserve">Durante el período evaluado, se garantizó el cumplimiento de las normativas en materia de seguridad y salud ocupacional, la gestión oportuna de la nómina a través del Sistema para la Gestión Financiera del Estado (SIGEF), la captación de personal conforme a la planificación institucional, así como la gestión de acuerdos, evaluación del desempeño y fortalecimiento de competencias mediante programas de capacitación. De igual forma, se logró la digitalización y actualización total de los expedientes activos e inactivos, </w:t>
      </w:r>
      <w:r w:rsidRPr="00BE4650">
        <w:rPr>
          <w:rFonts w:ascii="Times New Roman" w:hAnsi="Times New Roman" w:cs="Times New Roman"/>
          <w:sz w:val="24"/>
          <w:szCs w:val="24"/>
          <w:lang w:eastAsia="es-ES"/>
        </w:rPr>
        <w:lastRenderedPageBreak/>
        <w:t>contribuyendo a la mejora de la gestión documental</w:t>
      </w:r>
      <w:r>
        <w:rPr>
          <w:rFonts w:ascii="Times New Roman" w:hAnsi="Times New Roman" w:cs="Times New Roman"/>
          <w:sz w:val="24"/>
          <w:szCs w:val="24"/>
          <w:lang w:eastAsia="es-ES"/>
        </w:rPr>
        <w:t xml:space="preserve"> y se cumplió con la aplicación de las disposiciones de los organismos rectores en materia de Relaciones laborales y sociales</w:t>
      </w:r>
      <w:r w:rsidRPr="00BE4650">
        <w:rPr>
          <w:rFonts w:ascii="Times New Roman" w:hAnsi="Times New Roman" w:cs="Times New Roman"/>
          <w:sz w:val="24"/>
          <w:szCs w:val="24"/>
          <w:lang w:eastAsia="es-ES"/>
        </w:rPr>
        <w:t>.</w:t>
      </w:r>
    </w:p>
    <w:tbl>
      <w:tblPr>
        <w:tblW w:w="8500" w:type="dxa"/>
        <w:tblCellMar>
          <w:left w:w="70" w:type="dxa"/>
          <w:right w:w="70" w:type="dxa"/>
        </w:tblCellMar>
        <w:tblLook w:val="04A0" w:firstRow="1" w:lastRow="0" w:firstColumn="1" w:lastColumn="0" w:noHBand="0" w:noVBand="1"/>
      </w:tblPr>
      <w:tblGrid>
        <w:gridCol w:w="6460"/>
        <w:gridCol w:w="2040"/>
      </w:tblGrid>
      <w:tr w:rsidR="001A5D56" w:rsidRPr="009C2C69" w14:paraId="7BCE79F8" w14:textId="77777777" w:rsidTr="001D0A50">
        <w:trPr>
          <w:trHeight w:val="703"/>
        </w:trPr>
        <w:tc>
          <w:tcPr>
            <w:tcW w:w="8500" w:type="dxa"/>
            <w:gridSpan w:val="2"/>
            <w:tcBorders>
              <w:top w:val="nil"/>
              <w:left w:val="nil"/>
              <w:bottom w:val="single" w:sz="8" w:space="0" w:color="auto"/>
              <w:right w:val="nil"/>
            </w:tcBorders>
            <w:vAlign w:val="center"/>
            <w:hideMark/>
          </w:tcPr>
          <w:p w14:paraId="5B7A3EF7" w14:textId="7E7894B7" w:rsidR="001A5D56" w:rsidRPr="009C2C69" w:rsidRDefault="001A5D56" w:rsidP="001D0A50">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9C2C69">
              <w:rPr>
                <w:rFonts w:ascii="Times New Roman" w:eastAsia="Times New Roman" w:hAnsi="Times New Roman" w:cs="Times New Roman"/>
                <w:b/>
                <w:bCs/>
                <w:color w:val="000000"/>
                <w:kern w:val="0"/>
                <w:sz w:val="24"/>
                <w:szCs w:val="24"/>
                <w:lang w:val="es-DO" w:eastAsia="es-DO"/>
                <w14:ligatures w14:val="none"/>
              </w:rPr>
              <w:t xml:space="preserve">Tabla </w:t>
            </w:r>
            <w:r>
              <w:rPr>
                <w:rFonts w:ascii="Times New Roman" w:eastAsia="Times New Roman" w:hAnsi="Times New Roman" w:cs="Times New Roman"/>
                <w:b/>
                <w:bCs/>
                <w:color w:val="000000"/>
                <w:kern w:val="0"/>
                <w:sz w:val="24"/>
                <w:szCs w:val="24"/>
                <w:lang w:val="es-DO" w:eastAsia="es-DO"/>
                <w14:ligatures w14:val="none"/>
              </w:rPr>
              <w:t>6</w:t>
            </w:r>
            <w:r w:rsidRPr="009C2C69">
              <w:rPr>
                <w:rFonts w:ascii="Times New Roman" w:eastAsia="Times New Roman" w:hAnsi="Times New Roman" w:cs="Times New Roman"/>
                <w:b/>
                <w:bCs/>
                <w:kern w:val="0"/>
                <w:sz w:val="24"/>
                <w:szCs w:val="24"/>
                <w:lang w:val="es-DO" w:eastAsia="es-DO"/>
                <w14:ligatures w14:val="none"/>
              </w:rPr>
              <w:t>.</w:t>
            </w:r>
            <w:r w:rsidRPr="009C2C69">
              <w:rPr>
                <w:rFonts w:ascii="Times New Roman" w:eastAsia="Times New Roman" w:hAnsi="Times New Roman" w:cs="Times New Roman"/>
                <w:color w:val="000000"/>
                <w:kern w:val="0"/>
                <w:sz w:val="24"/>
                <w:szCs w:val="24"/>
                <w:lang w:val="es-DO" w:eastAsia="es-DO"/>
                <w14:ligatures w14:val="none"/>
              </w:rPr>
              <w:t xml:space="preserve"> Resultados de la Dirección de Recursos Humanos, según objetivo, 2025.</w:t>
            </w:r>
          </w:p>
        </w:tc>
      </w:tr>
      <w:tr w:rsidR="001A5D56" w:rsidRPr="009C2C69" w14:paraId="5A8F31E3" w14:textId="77777777" w:rsidTr="001D0A50">
        <w:trPr>
          <w:trHeight w:val="310"/>
        </w:trPr>
        <w:tc>
          <w:tcPr>
            <w:tcW w:w="850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3B2A230B" w14:textId="77777777" w:rsidR="001A5D56" w:rsidRPr="009C2C69" w:rsidRDefault="001A5D56" w:rsidP="001D0A50">
            <w:pPr>
              <w:spacing w:after="0" w:line="240" w:lineRule="auto"/>
              <w:jc w:val="center"/>
              <w:rPr>
                <w:rFonts w:ascii="Times New Roman" w:eastAsia="Times New Roman" w:hAnsi="Times New Roman" w:cs="Times New Roman"/>
                <w:b/>
                <w:bCs/>
                <w:color w:val="FFFFFF"/>
                <w:kern w:val="0"/>
                <w:sz w:val="24"/>
                <w:szCs w:val="24"/>
                <w:lang w:val="es-DO" w:eastAsia="es-DO"/>
                <w14:ligatures w14:val="none"/>
              </w:rPr>
            </w:pPr>
            <w:r w:rsidRPr="009C2C69">
              <w:rPr>
                <w:rFonts w:ascii="Times New Roman" w:eastAsia="Times New Roman" w:hAnsi="Times New Roman" w:cs="Times New Roman"/>
                <w:b/>
                <w:bCs/>
                <w:color w:val="FFFFFF"/>
                <w:kern w:val="0"/>
                <w:sz w:val="24"/>
                <w:szCs w:val="24"/>
                <w:lang w:val="es-DO" w:eastAsia="es-DO"/>
                <w14:ligatures w14:val="none"/>
              </w:rPr>
              <w:t>Dirección de Recursos Humanos</w:t>
            </w:r>
          </w:p>
        </w:tc>
      </w:tr>
      <w:tr w:rsidR="001A5D56" w:rsidRPr="009C2C69" w14:paraId="5E85D065" w14:textId="77777777" w:rsidTr="001D0A50">
        <w:trPr>
          <w:trHeight w:val="310"/>
        </w:trPr>
        <w:tc>
          <w:tcPr>
            <w:tcW w:w="6460" w:type="dxa"/>
            <w:tcBorders>
              <w:top w:val="nil"/>
              <w:left w:val="single" w:sz="8" w:space="0" w:color="auto"/>
              <w:bottom w:val="single" w:sz="8" w:space="0" w:color="auto"/>
              <w:right w:val="single" w:sz="8" w:space="0" w:color="auto"/>
            </w:tcBorders>
            <w:shd w:val="clear" w:color="000000" w:fill="D7E4BC"/>
            <w:noWrap/>
            <w:vAlign w:val="center"/>
            <w:hideMark/>
          </w:tcPr>
          <w:p w14:paraId="4279C9F3" w14:textId="77777777" w:rsidR="001A5D56" w:rsidRPr="009C2C69" w:rsidRDefault="001A5D56" w:rsidP="001D0A50">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9C2C69">
              <w:rPr>
                <w:rFonts w:ascii="Times New Roman" w:eastAsia="Times New Roman" w:hAnsi="Times New Roman" w:cs="Times New Roman"/>
                <w:b/>
                <w:bCs/>
                <w:color w:val="000000"/>
                <w:kern w:val="0"/>
                <w:sz w:val="24"/>
                <w:szCs w:val="24"/>
                <w:lang w:val="es-DO" w:eastAsia="es-DO"/>
                <w14:ligatures w14:val="none"/>
              </w:rPr>
              <w:t>Objetivo</w:t>
            </w:r>
          </w:p>
        </w:tc>
        <w:tc>
          <w:tcPr>
            <w:tcW w:w="2040" w:type="dxa"/>
            <w:tcBorders>
              <w:top w:val="nil"/>
              <w:left w:val="nil"/>
              <w:bottom w:val="single" w:sz="8" w:space="0" w:color="auto"/>
              <w:right w:val="single" w:sz="8" w:space="0" w:color="auto"/>
            </w:tcBorders>
            <w:shd w:val="clear" w:color="000000" w:fill="D7E4BC"/>
            <w:noWrap/>
            <w:vAlign w:val="center"/>
            <w:hideMark/>
          </w:tcPr>
          <w:p w14:paraId="55454C1D" w14:textId="77777777" w:rsidR="001A5D56" w:rsidRPr="009C2C69" w:rsidRDefault="001A5D56" w:rsidP="001D0A50">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9C2C69">
              <w:rPr>
                <w:rFonts w:ascii="Times New Roman" w:eastAsia="Times New Roman" w:hAnsi="Times New Roman" w:cs="Times New Roman"/>
                <w:b/>
                <w:bCs/>
                <w:color w:val="000000"/>
                <w:kern w:val="0"/>
                <w:sz w:val="24"/>
                <w:szCs w:val="24"/>
                <w:lang w:val="es-DO" w:eastAsia="es-DO"/>
                <w14:ligatures w14:val="none"/>
              </w:rPr>
              <w:t>% Cumplimiento</w:t>
            </w:r>
          </w:p>
        </w:tc>
      </w:tr>
      <w:tr w:rsidR="001A5D56" w:rsidRPr="009C2C69" w14:paraId="2A31B8F4" w14:textId="77777777" w:rsidTr="001D0A50">
        <w:trPr>
          <w:trHeight w:val="940"/>
        </w:trPr>
        <w:tc>
          <w:tcPr>
            <w:tcW w:w="6460" w:type="dxa"/>
            <w:tcBorders>
              <w:top w:val="nil"/>
              <w:left w:val="single" w:sz="8" w:space="0" w:color="auto"/>
              <w:bottom w:val="single" w:sz="8" w:space="0" w:color="auto"/>
              <w:right w:val="single" w:sz="8" w:space="0" w:color="auto"/>
            </w:tcBorders>
            <w:vAlign w:val="center"/>
            <w:hideMark/>
          </w:tcPr>
          <w:p w14:paraId="4E98A70E" w14:textId="77777777" w:rsidR="001A5D56" w:rsidRPr="009C2C69" w:rsidRDefault="001A5D56" w:rsidP="001D0A50">
            <w:pPr>
              <w:spacing w:after="0" w:line="240" w:lineRule="auto"/>
              <w:rPr>
                <w:rFonts w:ascii="Times New Roman" w:eastAsia="Times New Roman" w:hAnsi="Times New Roman" w:cs="Times New Roman"/>
                <w:color w:val="000000"/>
                <w:kern w:val="0"/>
                <w:sz w:val="24"/>
                <w:szCs w:val="24"/>
                <w:lang w:val="es-DO" w:eastAsia="es-DO"/>
                <w14:ligatures w14:val="none"/>
              </w:rPr>
            </w:pPr>
            <w:r w:rsidRPr="009C2C69">
              <w:rPr>
                <w:rFonts w:ascii="Times New Roman" w:eastAsia="Times New Roman" w:hAnsi="Times New Roman" w:cs="Times New Roman"/>
                <w:color w:val="000000"/>
                <w:kern w:val="0"/>
                <w:sz w:val="24"/>
                <w:szCs w:val="24"/>
                <w:lang w:val="es-DO" w:eastAsia="es-DO"/>
                <w14:ligatures w14:val="none"/>
              </w:rPr>
              <w:t>Velar por el cumplimiento de las normativas vigentes relacionadas con la seguridad y salud ocupacional de los servidores público en el 2025.</w:t>
            </w:r>
          </w:p>
        </w:tc>
        <w:tc>
          <w:tcPr>
            <w:tcW w:w="2040" w:type="dxa"/>
            <w:tcBorders>
              <w:top w:val="nil"/>
              <w:left w:val="nil"/>
              <w:bottom w:val="single" w:sz="8" w:space="0" w:color="auto"/>
              <w:right w:val="single" w:sz="8" w:space="0" w:color="auto"/>
            </w:tcBorders>
            <w:shd w:val="clear" w:color="000000" w:fill="FFFFFF"/>
            <w:noWrap/>
            <w:vAlign w:val="center"/>
            <w:hideMark/>
          </w:tcPr>
          <w:p w14:paraId="514DA14C" w14:textId="77777777" w:rsidR="001A5D56" w:rsidRPr="009C2C69" w:rsidRDefault="001A5D56" w:rsidP="001D0A50">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9C2C69">
              <w:rPr>
                <w:rFonts w:ascii="Times New Roman" w:eastAsia="Times New Roman" w:hAnsi="Times New Roman" w:cs="Times New Roman"/>
                <w:color w:val="000000"/>
                <w:kern w:val="0"/>
                <w:sz w:val="24"/>
                <w:szCs w:val="24"/>
                <w:lang w:val="es-DO" w:eastAsia="es-DO"/>
                <w14:ligatures w14:val="none"/>
              </w:rPr>
              <w:t>100%</w:t>
            </w:r>
          </w:p>
        </w:tc>
      </w:tr>
      <w:tr w:rsidR="001A5D56" w:rsidRPr="009C2C69" w14:paraId="51A273CA" w14:textId="77777777" w:rsidTr="001D0A50">
        <w:trPr>
          <w:trHeight w:val="540"/>
        </w:trPr>
        <w:tc>
          <w:tcPr>
            <w:tcW w:w="6460" w:type="dxa"/>
            <w:tcBorders>
              <w:top w:val="nil"/>
              <w:left w:val="single" w:sz="8" w:space="0" w:color="auto"/>
              <w:bottom w:val="single" w:sz="8" w:space="0" w:color="auto"/>
              <w:right w:val="single" w:sz="8" w:space="0" w:color="auto"/>
            </w:tcBorders>
            <w:vAlign w:val="center"/>
            <w:hideMark/>
          </w:tcPr>
          <w:p w14:paraId="50912209" w14:textId="77777777" w:rsidR="001A5D56" w:rsidRPr="009C2C69" w:rsidRDefault="001A5D56" w:rsidP="001D0A50">
            <w:pPr>
              <w:spacing w:after="0" w:line="240" w:lineRule="auto"/>
              <w:rPr>
                <w:rFonts w:ascii="Times New Roman" w:eastAsia="Times New Roman" w:hAnsi="Times New Roman" w:cs="Times New Roman"/>
                <w:color w:val="000000"/>
                <w:kern w:val="0"/>
                <w:sz w:val="24"/>
                <w:szCs w:val="24"/>
                <w:lang w:val="es-DO" w:eastAsia="es-DO"/>
                <w14:ligatures w14:val="none"/>
              </w:rPr>
            </w:pPr>
            <w:r w:rsidRPr="009C2C69">
              <w:rPr>
                <w:rFonts w:ascii="Times New Roman" w:eastAsia="Times New Roman" w:hAnsi="Times New Roman" w:cs="Times New Roman"/>
                <w:color w:val="000000"/>
                <w:kern w:val="0"/>
                <w:sz w:val="24"/>
                <w:szCs w:val="24"/>
                <w:lang w:val="es-DO" w:eastAsia="es-DO"/>
                <w14:ligatures w14:val="none"/>
              </w:rPr>
              <w:t>Cumplir con la aplicación de las disposiciones de los organismos rectores en materia de Relaciones Laborales y Sociales.</w:t>
            </w:r>
          </w:p>
        </w:tc>
        <w:tc>
          <w:tcPr>
            <w:tcW w:w="2040" w:type="dxa"/>
            <w:tcBorders>
              <w:top w:val="nil"/>
              <w:left w:val="nil"/>
              <w:bottom w:val="single" w:sz="8" w:space="0" w:color="auto"/>
              <w:right w:val="single" w:sz="8" w:space="0" w:color="auto"/>
            </w:tcBorders>
            <w:shd w:val="clear" w:color="000000" w:fill="FFFFFF"/>
            <w:noWrap/>
            <w:vAlign w:val="center"/>
            <w:hideMark/>
          </w:tcPr>
          <w:p w14:paraId="6AD3925A" w14:textId="77777777" w:rsidR="001A5D56" w:rsidRPr="009C2C69" w:rsidRDefault="001A5D56" w:rsidP="001D0A50">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Pr>
                <w:rFonts w:ascii="Times New Roman" w:eastAsia="Times New Roman" w:hAnsi="Times New Roman" w:cs="Times New Roman"/>
                <w:color w:val="000000"/>
                <w:kern w:val="0"/>
                <w:sz w:val="24"/>
                <w:szCs w:val="24"/>
                <w:lang w:val="es-DO" w:eastAsia="es-DO"/>
                <w14:ligatures w14:val="none"/>
              </w:rPr>
              <w:t>10</w:t>
            </w:r>
            <w:r w:rsidRPr="009C2C69">
              <w:rPr>
                <w:rFonts w:ascii="Times New Roman" w:eastAsia="Times New Roman" w:hAnsi="Times New Roman" w:cs="Times New Roman"/>
                <w:color w:val="000000"/>
                <w:kern w:val="0"/>
                <w:sz w:val="24"/>
                <w:szCs w:val="24"/>
                <w:lang w:val="es-DO" w:eastAsia="es-DO"/>
                <w14:ligatures w14:val="none"/>
              </w:rPr>
              <w:t>0%</w:t>
            </w:r>
          </w:p>
        </w:tc>
      </w:tr>
      <w:tr w:rsidR="001A5D56" w:rsidRPr="009C2C69" w14:paraId="164BAA64" w14:textId="77777777" w:rsidTr="001D0A50">
        <w:trPr>
          <w:trHeight w:val="540"/>
        </w:trPr>
        <w:tc>
          <w:tcPr>
            <w:tcW w:w="6460" w:type="dxa"/>
            <w:tcBorders>
              <w:top w:val="nil"/>
              <w:left w:val="single" w:sz="8" w:space="0" w:color="auto"/>
              <w:bottom w:val="single" w:sz="8" w:space="0" w:color="auto"/>
              <w:right w:val="single" w:sz="8" w:space="0" w:color="auto"/>
            </w:tcBorders>
            <w:vAlign w:val="center"/>
            <w:hideMark/>
          </w:tcPr>
          <w:p w14:paraId="6040F834" w14:textId="77777777" w:rsidR="001A5D56" w:rsidRPr="009C2C69" w:rsidRDefault="001A5D56" w:rsidP="001D0A50">
            <w:pPr>
              <w:spacing w:after="0" w:line="240" w:lineRule="auto"/>
              <w:rPr>
                <w:rFonts w:ascii="Times New Roman" w:eastAsia="Times New Roman" w:hAnsi="Times New Roman" w:cs="Times New Roman"/>
                <w:color w:val="000000"/>
                <w:kern w:val="0"/>
                <w:sz w:val="24"/>
                <w:szCs w:val="24"/>
                <w:lang w:val="es-DO" w:eastAsia="es-DO"/>
                <w14:ligatures w14:val="none"/>
              </w:rPr>
            </w:pPr>
            <w:r w:rsidRPr="009C2C69">
              <w:rPr>
                <w:rFonts w:ascii="Times New Roman" w:eastAsia="Times New Roman" w:hAnsi="Times New Roman" w:cs="Times New Roman"/>
                <w:color w:val="000000"/>
                <w:kern w:val="0"/>
                <w:sz w:val="24"/>
                <w:szCs w:val="24"/>
                <w:lang w:val="es-DO" w:eastAsia="es-DO"/>
                <w14:ligatures w14:val="none"/>
              </w:rPr>
              <w:t>Digitalizar los expedientes del archivo inactivo en el 2025.</w:t>
            </w:r>
          </w:p>
        </w:tc>
        <w:tc>
          <w:tcPr>
            <w:tcW w:w="2040" w:type="dxa"/>
            <w:tcBorders>
              <w:top w:val="nil"/>
              <w:left w:val="nil"/>
              <w:bottom w:val="single" w:sz="8" w:space="0" w:color="auto"/>
              <w:right w:val="single" w:sz="8" w:space="0" w:color="auto"/>
            </w:tcBorders>
            <w:shd w:val="clear" w:color="000000" w:fill="FFFFFF"/>
            <w:noWrap/>
            <w:vAlign w:val="center"/>
            <w:hideMark/>
          </w:tcPr>
          <w:p w14:paraId="377ECB57" w14:textId="77777777" w:rsidR="001A5D56" w:rsidRPr="009C2C69" w:rsidRDefault="001A5D56" w:rsidP="001D0A50">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9C2C69">
              <w:rPr>
                <w:rFonts w:ascii="Times New Roman" w:eastAsia="Times New Roman" w:hAnsi="Times New Roman" w:cs="Times New Roman"/>
                <w:color w:val="000000"/>
                <w:kern w:val="0"/>
                <w:sz w:val="24"/>
                <w:szCs w:val="24"/>
                <w:lang w:val="es-DO" w:eastAsia="es-DO"/>
                <w14:ligatures w14:val="none"/>
              </w:rPr>
              <w:t>100%</w:t>
            </w:r>
          </w:p>
        </w:tc>
      </w:tr>
      <w:tr w:rsidR="001A5D56" w:rsidRPr="009C2C69" w14:paraId="761FAD64" w14:textId="77777777" w:rsidTr="001D0A50">
        <w:trPr>
          <w:trHeight w:val="320"/>
        </w:trPr>
        <w:tc>
          <w:tcPr>
            <w:tcW w:w="6460" w:type="dxa"/>
            <w:tcBorders>
              <w:top w:val="nil"/>
              <w:left w:val="single" w:sz="8" w:space="0" w:color="auto"/>
              <w:bottom w:val="single" w:sz="8" w:space="0" w:color="auto"/>
              <w:right w:val="single" w:sz="8" w:space="0" w:color="auto"/>
            </w:tcBorders>
            <w:vAlign w:val="center"/>
            <w:hideMark/>
          </w:tcPr>
          <w:p w14:paraId="6FD47360" w14:textId="77777777" w:rsidR="001A5D56" w:rsidRPr="009C2C69" w:rsidRDefault="001A5D56" w:rsidP="001D0A50">
            <w:pPr>
              <w:spacing w:after="0" w:line="240" w:lineRule="auto"/>
              <w:rPr>
                <w:rFonts w:ascii="Times New Roman" w:eastAsia="Times New Roman" w:hAnsi="Times New Roman" w:cs="Times New Roman"/>
                <w:color w:val="000000"/>
                <w:kern w:val="0"/>
                <w:sz w:val="24"/>
                <w:szCs w:val="24"/>
                <w:lang w:val="es-DO" w:eastAsia="es-DO"/>
                <w14:ligatures w14:val="none"/>
              </w:rPr>
            </w:pPr>
            <w:r w:rsidRPr="009C2C69">
              <w:rPr>
                <w:rFonts w:ascii="Times New Roman" w:eastAsia="Times New Roman" w:hAnsi="Times New Roman" w:cs="Times New Roman"/>
                <w:color w:val="000000"/>
                <w:kern w:val="0"/>
                <w:sz w:val="24"/>
                <w:szCs w:val="24"/>
                <w:lang w:val="es-DO" w:eastAsia="es-DO"/>
                <w14:ligatures w14:val="none"/>
              </w:rPr>
              <w:t>Actualizar los expedientes del archivo activo en el 2025.</w:t>
            </w:r>
          </w:p>
        </w:tc>
        <w:tc>
          <w:tcPr>
            <w:tcW w:w="2040" w:type="dxa"/>
            <w:tcBorders>
              <w:top w:val="nil"/>
              <w:left w:val="nil"/>
              <w:bottom w:val="single" w:sz="8" w:space="0" w:color="auto"/>
              <w:right w:val="single" w:sz="8" w:space="0" w:color="auto"/>
            </w:tcBorders>
            <w:shd w:val="clear" w:color="000000" w:fill="FFFFFF"/>
            <w:noWrap/>
            <w:vAlign w:val="center"/>
            <w:hideMark/>
          </w:tcPr>
          <w:p w14:paraId="445B1ACB" w14:textId="77777777" w:rsidR="001A5D56" w:rsidRPr="009C2C69" w:rsidRDefault="001A5D56" w:rsidP="001D0A50">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9C2C69">
              <w:rPr>
                <w:rFonts w:ascii="Times New Roman" w:eastAsia="Times New Roman" w:hAnsi="Times New Roman" w:cs="Times New Roman"/>
                <w:color w:val="000000"/>
                <w:kern w:val="0"/>
                <w:sz w:val="24"/>
                <w:szCs w:val="24"/>
                <w:lang w:val="es-DO" w:eastAsia="es-DO"/>
                <w14:ligatures w14:val="none"/>
              </w:rPr>
              <w:t>100%</w:t>
            </w:r>
          </w:p>
        </w:tc>
      </w:tr>
      <w:tr w:rsidR="001A5D56" w:rsidRPr="009C2C69" w14:paraId="045625B3" w14:textId="77777777" w:rsidTr="001D0A50">
        <w:trPr>
          <w:trHeight w:val="940"/>
        </w:trPr>
        <w:tc>
          <w:tcPr>
            <w:tcW w:w="6460" w:type="dxa"/>
            <w:tcBorders>
              <w:top w:val="nil"/>
              <w:left w:val="single" w:sz="8" w:space="0" w:color="auto"/>
              <w:bottom w:val="single" w:sz="8" w:space="0" w:color="auto"/>
              <w:right w:val="single" w:sz="8" w:space="0" w:color="auto"/>
            </w:tcBorders>
            <w:vAlign w:val="center"/>
            <w:hideMark/>
          </w:tcPr>
          <w:p w14:paraId="384BD8C1" w14:textId="77777777" w:rsidR="001A5D56" w:rsidRPr="009C2C69" w:rsidRDefault="001A5D56" w:rsidP="001D0A50">
            <w:pPr>
              <w:spacing w:after="0" w:line="240" w:lineRule="auto"/>
              <w:rPr>
                <w:rFonts w:ascii="Times New Roman" w:eastAsia="Times New Roman" w:hAnsi="Times New Roman" w:cs="Times New Roman"/>
                <w:color w:val="000000"/>
                <w:kern w:val="0"/>
                <w:sz w:val="24"/>
                <w:szCs w:val="24"/>
                <w:lang w:val="es-DO" w:eastAsia="es-DO"/>
                <w14:ligatures w14:val="none"/>
              </w:rPr>
            </w:pPr>
            <w:r w:rsidRPr="009C2C69">
              <w:rPr>
                <w:rFonts w:ascii="Times New Roman" w:eastAsia="Times New Roman" w:hAnsi="Times New Roman" w:cs="Times New Roman"/>
                <w:color w:val="000000"/>
                <w:kern w:val="0"/>
                <w:sz w:val="24"/>
                <w:szCs w:val="24"/>
                <w:lang w:val="es-DO" w:eastAsia="es-DO"/>
                <w14:ligatures w14:val="none"/>
              </w:rPr>
              <w:t>Tramitar los pagos de la nómina tanto a empleados como a beneficiarios de descuentos por el Sistema para la Gestión Financiera del Estado (SIGEF).</w:t>
            </w:r>
          </w:p>
        </w:tc>
        <w:tc>
          <w:tcPr>
            <w:tcW w:w="2040" w:type="dxa"/>
            <w:tcBorders>
              <w:top w:val="nil"/>
              <w:left w:val="nil"/>
              <w:bottom w:val="single" w:sz="8" w:space="0" w:color="auto"/>
              <w:right w:val="single" w:sz="8" w:space="0" w:color="auto"/>
            </w:tcBorders>
            <w:shd w:val="clear" w:color="000000" w:fill="FFFFFF"/>
            <w:noWrap/>
            <w:vAlign w:val="center"/>
            <w:hideMark/>
          </w:tcPr>
          <w:p w14:paraId="50C72EAB" w14:textId="77777777" w:rsidR="001A5D56" w:rsidRPr="009C2C69" w:rsidRDefault="001A5D56" w:rsidP="001D0A50">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9C2C69">
              <w:rPr>
                <w:rFonts w:ascii="Times New Roman" w:eastAsia="Times New Roman" w:hAnsi="Times New Roman" w:cs="Times New Roman"/>
                <w:color w:val="000000"/>
                <w:kern w:val="0"/>
                <w:sz w:val="24"/>
                <w:szCs w:val="24"/>
                <w:lang w:val="es-DO" w:eastAsia="es-DO"/>
                <w14:ligatures w14:val="none"/>
              </w:rPr>
              <w:t>100%</w:t>
            </w:r>
          </w:p>
        </w:tc>
      </w:tr>
      <w:tr w:rsidR="001A5D56" w:rsidRPr="009C2C69" w14:paraId="0D3F6FA1" w14:textId="77777777" w:rsidTr="001D0A50">
        <w:trPr>
          <w:trHeight w:val="940"/>
        </w:trPr>
        <w:tc>
          <w:tcPr>
            <w:tcW w:w="6460" w:type="dxa"/>
            <w:tcBorders>
              <w:top w:val="nil"/>
              <w:left w:val="single" w:sz="8" w:space="0" w:color="auto"/>
              <w:bottom w:val="single" w:sz="8" w:space="0" w:color="auto"/>
              <w:right w:val="single" w:sz="8" w:space="0" w:color="auto"/>
            </w:tcBorders>
            <w:vAlign w:val="center"/>
            <w:hideMark/>
          </w:tcPr>
          <w:p w14:paraId="77F0F3C1" w14:textId="77777777" w:rsidR="001A5D56" w:rsidRPr="009C2C69" w:rsidRDefault="001A5D56" w:rsidP="001D0A50">
            <w:pPr>
              <w:spacing w:after="0" w:line="240" w:lineRule="auto"/>
              <w:rPr>
                <w:rFonts w:ascii="Times New Roman" w:eastAsia="Times New Roman" w:hAnsi="Times New Roman" w:cs="Times New Roman"/>
                <w:color w:val="000000"/>
                <w:kern w:val="0"/>
                <w:sz w:val="24"/>
                <w:szCs w:val="24"/>
                <w:lang w:val="es-DO" w:eastAsia="es-DO"/>
                <w14:ligatures w14:val="none"/>
              </w:rPr>
            </w:pPr>
            <w:r w:rsidRPr="009C2C69">
              <w:rPr>
                <w:rFonts w:ascii="Times New Roman" w:eastAsia="Times New Roman" w:hAnsi="Times New Roman" w:cs="Times New Roman"/>
                <w:color w:val="000000"/>
                <w:kern w:val="0"/>
                <w:sz w:val="24"/>
                <w:szCs w:val="24"/>
                <w:lang w:val="es-DO" w:eastAsia="es-DO"/>
                <w14:ligatures w14:val="none"/>
              </w:rPr>
              <w:t>Captar servidores que reúnan las características y requisitos necesarios en el cumplimiento de la planificación de personal 2025.</w:t>
            </w:r>
          </w:p>
        </w:tc>
        <w:tc>
          <w:tcPr>
            <w:tcW w:w="2040" w:type="dxa"/>
            <w:tcBorders>
              <w:top w:val="nil"/>
              <w:left w:val="nil"/>
              <w:bottom w:val="single" w:sz="8" w:space="0" w:color="auto"/>
              <w:right w:val="single" w:sz="8" w:space="0" w:color="auto"/>
            </w:tcBorders>
            <w:shd w:val="clear" w:color="000000" w:fill="FFFFFF"/>
            <w:noWrap/>
            <w:vAlign w:val="center"/>
            <w:hideMark/>
          </w:tcPr>
          <w:p w14:paraId="71C42800" w14:textId="77777777" w:rsidR="001A5D56" w:rsidRPr="009C2C69" w:rsidRDefault="001A5D56" w:rsidP="001D0A50">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9C2C69">
              <w:rPr>
                <w:rFonts w:ascii="Times New Roman" w:eastAsia="Times New Roman" w:hAnsi="Times New Roman" w:cs="Times New Roman"/>
                <w:color w:val="000000"/>
                <w:kern w:val="0"/>
                <w:sz w:val="24"/>
                <w:szCs w:val="24"/>
                <w:lang w:val="es-DO" w:eastAsia="es-DO"/>
                <w14:ligatures w14:val="none"/>
              </w:rPr>
              <w:t>100%</w:t>
            </w:r>
          </w:p>
        </w:tc>
      </w:tr>
      <w:tr w:rsidR="001A5D56" w:rsidRPr="009C2C69" w14:paraId="222F2C00" w14:textId="77777777" w:rsidTr="001D0A50">
        <w:trPr>
          <w:trHeight w:val="1250"/>
        </w:trPr>
        <w:tc>
          <w:tcPr>
            <w:tcW w:w="6460" w:type="dxa"/>
            <w:tcBorders>
              <w:top w:val="nil"/>
              <w:left w:val="single" w:sz="8" w:space="0" w:color="auto"/>
              <w:bottom w:val="single" w:sz="8" w:space="0" w:color="auto"/>
              <w:right w:val="single" w:sz="8" w:space="0" w:color="auto"/>
            </w:tcBorders>
            <w:vAlign w:val="center"/>
            <w:hideMark/>
          </w:tcPr>
          <w:p w14:paraId="55AA2F0E" w14:textId="77777777" w:rsidR="001A5D56" w:rsidRPr="009C2C69" w:rsidRDefault="001A5D56" w:rsidP="001D0A50">
            <w:pPr>
              <w:spacing w:after="0" w:line="240" w:lineRule="auto"/>
              <w:rPr>
                <w:rFonts w:ascii="Times New Roman" w:eastAsia="Times New Roman" w:hAnsi="Times New Roman" w:cs="Times New Roman"/>
                <w:color w:val="000000"/>
                <w:kern w:val="0"/>
                <w:sz w:val="24"/>
                <w:szCs w:val="24"/>
                <w:lang w:val="es-DO" w:eastAsia="es-DO"/>
                <w14:ligatures w14:val="none"/>
              </w:rPr>
            </w:pPr>
            <w:r w:rsidRPr="009C2C69">
              <w:rPr>
                <w:rFonts w:ascii="Times New Roman" w:eastAsia="Times New Roman" w:hAnsi="Times New Roman" w:cs="Times New Roman"/>
                <w:color w:val="000000"/>
                <w:kern w:val="0"/>
                <w:sz w:val="24"/>
                <w:szCs w:val="24"/>
                <w:lang w:val="es-DO" w:eastAsia="es-DO"/>
                <w14:ligatures w14:val="none"/>
              </w:rPr>
              <w:t>Gestionar los acuerdos y evaluación del desempeño acorde a las metas establecidas en cumplimiento de las normativas vigentes del año 2025 para mejorar resultados esperados de los colaboradores.</w:t>
            </w:r>
          </w:p>
        </w:tc>
        <w:tc>
          <w:tcPr>
            <w:tcW w:w="2040" w:type="dxa"/>
            <w:tcBorders>
              <w:top w:val="nil"/>
              <w:left w:val="nil"/>
              <w:bottom w:val="single" w:sz="8" w:space="0" w:color="auto"/>
              <w:right w:val="single" w:sz="8" w:space="0" w:color="auto"/>
            </w:tcBorders>
            <w:shd w:val="clear" w:color="000000" w:fill="FFFFFF"/>
            <w:noWrap/>
            <w:vAlign w:val="center"/>
            <w:hideMark/>
          </w:tcPr>
          <w:p w14:paraId="7CDC156F" w14:textId="77777777" w:rsidR="001A5D56" w:rsidRPr="009C2C69" w:rsidRDefault="001A5D56" w:rsidP="001D0A50">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9C2C69">
              <w:rPr>
                <w:rFonts w:ascii="Times New Roman" w:eastAsia="Times New Roman" w:hAnsi="Times New Roman" w:cs="Times New Roman"/>
                <w:color w:val="000000"/>
                <w:kern w:val="0"/>
                <w:sz w:val="24"/>
                <w:szCs w:val="24"/>
                <w:lang w:val="es-DO" w:eastAsia="es-DO"/>
                <w14:ligatures w14:val="none"/>
              </w:rPr>
              <w:t>100%</w:t>
            </w:r>
          </w:p>
        </w:tc>
      </w:tr>
      <w:tr w:rsidR="001A5D56" w:rsidRPr="009C2C69" w14:paraId="4CCC0F75" w14:textId="77777777" w:rsidTr="001D0A50">
        <w:trPr>
          <w:trHeight w:val="940"/>
        </w:trPr>
        <w:tc>
          <w:tcPr>
            <w:tcW w:w="6460" w:type="dxa"/>
            <w:tcBorders>
              <w:top w:val="nil"/>
              <w:left w:val="single" w:sz="8" w:space="0" w:color="auto"/>
              <w:bottom w:val="single" w:sz="8" w:space="0" w:color="auto"/>
              <w:right w:val="single" w:sz="8" w:space="0" w:color="auto"/>
            </w:tcBorders>
            <w:vAlign w:val="center"/>
            <w:hideMark/>
          </w:tcPr>
          <w:p w14:paraId="06B7CC67" w14:textId="77777777" w:rsidR="001A5D56" w:rsidRPr="009C2C69" w:rsidRDefault="001A5D56" w:rsidP="001D0A50">
            <w:pPr>
              <w:spacing w:after="0" w:line="240" w:lineRule="auto"/>
              <w:rPr>
                <w:rFonts w:ascii="Times New Roman" w:eastAsia="Times New Roman" w:hAnsi="Times New Roman" w:cs="Times New Roman"/>
                <w:color w:val="000000"/>
                <w:kern w:val="0"/>
                <w:sz w:val="24"/>
                <w:szCs w:val="24"/>
                <w:lang w:val="es-DO" w:eastAsia="es-DO"/>
                <w14:ligatures w14:val="none"/>
              </w:rPr>
            </w:pPr>
            <w:r w:rsidRPr="009C2C69">
              <w:rPr>
                <w:rFonts w:ascii="Times New Roman" w:eastAsia="Times New Roman" w:hAnsi="Times New Roman" w:cs="Times New Roman"/>
                <w:color w:val="000000"/>
                <w:kern w:val="0"/>
                <w:sz w:val="24"/>
                <w:szCs w:val="24"/>
                <w:lang w:val="es-DO" w:eastAsia="es-DO"/>
                <w14:ligatures w14:val="none"/>
              </w:rPr>
              <w:t>Mejorar las competencias de los colaboradores a través de las capacitaciones, acorde a los resultados de la detección de necesidades de formación.</w:t>
            </w:r>
          </w:p>
        </w:tc>
        <w:tc>
          <w:tcPr>
            <w:tcW w:w="2040" w:type="dxa"/>
            <w:tcBorders>
              <w:top w:val="nil"/>
              <w:left w:val="nil"/>
              <w:bottom w:val="single" w:sz="8" w:space="0" w:color="auto"/>
              <w:right w:val="single" w:sz="8" w:space="0" w:color="auto"/>
            </w:tcBorders>
            <w:shd w:val="clear" w:color="000000" w:fill="FFFFFF"/>
            <w:noWrap/>
            <w:vAlign w:val="center"/>
            <w:hideMark/>
          </w:tcPr>
          <w:p w14:paraId="54293B12" w14:textId="77777777" w:rsidR="001A5D56" w:rsidRPr="009C2C69" w:rsidRDefault="001A5D56" w:rsidP="001D0A50">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9C2C69">
              <w:rPr>
                <w:rFonts w:ascii="Times New Roman" w:eastAsia="Times New Roman" w:hAnsi="Times New Roman" w:cs="Times New Roman"/>
                <w:color w:val="000000"/>
                <w:kern w:val="0"/>
                <w:sz w:val="24"/>
                <w:szCs w:val="24"/>
                <w:lang w:val="es-DO" w:eastAsia="es-DO"/>
                <w14:ligatures w14:val="none"/>
              </w:rPr>
              <w:t>100%</w:t>
            </w:r>
          </w:p>
        </w:tc>
      </w:tr>
      <w:tr w:rsidR="001A5D56" w:rsidRPr="009C2C69" w14:paraId="6363E2D6" w14:textId="77777777" w:rsidTr="001D0A50">
        <w:trPr>
          <w:trHeight w:val="310"/>
        </w:trPr>
        <w:tc>
          <w:tcPr>
            <w:tcW w:w="6460" w:type="dxa"/>
            <w:tcBorders>
              <w:top w:val="nil"/>
              <w:left w:val="single" w:sz="8" w:space="0" w:color="auto"/>
              <w:bottom w:val="single" w:sz="8" w:space="0" w:color="auto"/>
              <w:right w:val="single" w:sz="8" w:space="0" w:color="auto"/>
            </w:tcBorders>
            <w:shd w:val="clear" w:color="000000" w:fill="D7E4BC"/>
            <w:noWrap/>
            <w:vAlign w:val="center"/>
            <w:hideMark/>
          </w:tcPr>
          <w:p w14:paraId="4B79E740" w14:textId="20FCA086" w:rsidR="001A5D56" w:rsidRPr="009C2C69" w:rsidRDefault="001A5D56" w:rsidP="001D0A50">
            <w:pPr>
              <w:spacing w:after="0" w:line="240" w:lineRule="auto"/>
              <w:rPr>
                <w:rFonts w:ascii="Times New Roman" w:eastAsia="Times New Roman" w:hAnsi="Times New Roman" w:cs="Times New Roman"/>
                <w:b/>
                <w:bCs/>
                <w:color w:val="000000"/>
                <w:kern w:val="0"/>
                <w:sz w:val="24"/>
                <w:szCs w:val="24"/>
                <w:lang w:val="es-DO" w:eastAsia="es-DO"/>
                <w14:ligatures w14:val="none"/>
              </w:rPr>
            </w:pPr>
            <w:r w:rsidRPr="009C2C69">
              <w:rPr>
                <w:rFonts w:ascii="Times New Roman" w:eastAsia="Times New Roman" w:hAnsi="Times New Roman" w:cs="Times New Roman"/>
                <w:b/>
                <w:bCs/>
                <w:color w:val="000000"/>
                <w:kern w:val="0"/>
                <w:sz w:val="24"/>
                <w:szCs w:val="24"/>
                <w:lang w:val="es-DO" w:eastAsia="es-DO"/>
                <w14:ligatures w14:val="none"/>
              </w:rPr>
              <w:t> </w:t>
            </w:r>
            <w:r w:rsidRPr="000B5E27">
              <w:rPr>
                <w:rFonts w:ascii="Times New Roman" w:eastAsia="Times New Roman" w:hAnsi="Times New Roman" w:cs="Times New Roman"/>
                <w:b/>
                <w:bCs/>
                <w:color w:val="000000"/>
                <w:kern w:val="0"/>
                <w:sz w:val="24"/>
                <w:szCs w:val="24"/>
                <w:lang w:val="es-DO" w:eastAsia="es-DO"/>
                <w14:ligatures w14:val="none"/>
              </w:rPr>
              <w:t>Porcentaje total de cumplimiento</w:t>
            </w:r>
          </w:p>
        </w:tc>
        <w:tc>
          <w:tcPr>
            <w:tcW w:w="2040" w:type="dxa"/>
            <w:tcBorders>
              <w:top w:val="nil"/>
              <w:left w:val="nil"/>
              <w:bottom w:val="single" w:sz="8" w:space="0" w:color="auto"/>
              <w:right w:val="single" w:sz="8" w:space="0" w:color="auto"/>
            </w:tcBorders>
            <w:shd w:val="clear" w:color="000000" w:fill="D7E4BC"/>
            <w:noWrap/>
            <w:vAlign w:val="center"/>
            <w:hideMark/>
          </w:tcPr>
          <w:p w14:paraId="1EA963BC" w14:textId="77777777" w:rsidR="001A5D56" w:rsidRPr="009C2C69" w:rsidRDefault="001A5D56" w:rsidP="001D0A50">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Pr>
                <w:rFonts w:ascii="Times New Roman" w:eastAsia="Times New Roman" w:hAnsi="Times New Roman" w:cs="Times New Roman"/>
                <w:b/>
                <w:bCs/>
                <w:color w:val="000000"/>
                <w:kern w:val="0"/>
                <w:sz w:val="24"/>
                <w:szCs w:val="24"/>
                <w:lang w:val="es-DO" w:eastAsia="es-DO"/>
                <w14:ligatures w14:val="none"/>
              </w:rPr>
              <w:t>100</w:t>
            </w:r>
            <w:r w:rsidRPr="009C2C69">
              <w:rPr>
                <w:rFonts w:ascii="Times New Roman" w:eastAsia="Times New Roman" w:hAnsi="Times New Roman" w:cs="Times New Roman"/>
                <w:b/>
                <w:bCs/>
                <w:color w:val="000000"/>
                <w:kern w:val="0"/>
                <w:sz w:val="24"/>
                <w:szCs w:val="24"/>
                <w:lang w:val="es-DO" w:eastAsia="es-DO"/>
                <w14:ligatures w14:val="none"/>
              </w:rPr>
              <w:t>%</w:t>
            </w:r>
          </w:p>
        </w:tc>
      </w:tr>
      <w:tr w:rsidR="001A5D56" w:rsidRPr="009C2C69" w14:paraId="0ACAF4BC" w14:textId="77777777" w:rsidTr="001D0A50">
        <w:trPr>
          <w:trHeight w:val="703"/>
        </w:trPr>
        <w:tc>
          <w:tcPr>
            <w:tcW w:w="8500" w:type="dxa"/>
            <w:gridSpan w:val="2"/>
            <w:tcBorders>
              <w:top w:val="single" w:sz="8" w:space="0" w:color="auto"/>
              <w:left w:val="nil"/>
              <w:bottom w:val="nil"/>
              <w:right w:val="nil"/>
            </w:tcBorders>
            <w:vAlign w:val="center"/>
            <w:hideMark/>
          </w:tcPr>
          <w:p w14:paraId="0A0206C9" w14:textId="77777777" w:rsidR="001A5D56" w:rsidRPr="009C2C69" w:rsidRDefault="001A5D56" w:rsidP="001D0A50">
            <w:pPr>
              <w:spacing w:after="0" w:line="240" w:lineRule="auto"/>
              <w:jc w:val="center"/>
              <w:rPr>
                <w:rFonts w:ascii="Times New Roman" w:eastAsia="Times New Roman" w:hAnsi="Times New Roman" w:cs="Times New Roman"/>
                <w:b/>
                <w:bCs/>
                <w:color w:val="000000"/>
                <w:kern w:val="0"/>
                <w:sz w:val="20"/>
                <w:szCs w:val="20"/>
                <w:lang w:val="es-DO" w:eastAsia="es-DO"/>
                <w14:ligatures w14:val="none"/>
              </w:rPr>
            </w:pPr>
            <w:r w:rsidRPr="009C2C69">
              <w:rPr>
                <w:rFonts w:ascii="Times New Roman" w:eastAsia="Times New Roman" w:hAnsi="Times New Roman" w:cs="Times New Roman"/>
                <w:b/>
                <w:bCs/>
                <w:color w:val="000000"/>
                <w:kern w:val="0"/>
                <w:sz w:val="20"/>
                <w:szCs w:val="20"/>
                <w:lang w:val="es-DO" w:eastAsia="es-DO"/>
                <w14:ligatures w14:val="none"/>
              </w:rPr>
              <w:t>Fuente</w:t>
            </w:r>
            <w:r w:rsidRPr="009C2C69">
              <w:rPr>
                <w:rFonts w:ascii="Times New Roman" w:eastAsia="Times New Roman" w:hAnsi="Times New Roman" w:cs="Times New Roman"/>
                <w:color w:val="000000"/>
                <w:kern w:val="0"/>
                <w:sz w:val="20"/>
                <w:szCs w:val="20"/>
                <w:lang w:val="es-DO" w:eastAsia="es-DO"/>
                <w14:ligatures w14:val="none"/>
              </w:rPr>
              <w:t>: elaboración propia con datos obtenidos de las ejecuciones del POA 2025 de la Dirección de Recursos Humanos.</w:t>
            </w:r>
          </w:p>
        </w:tc>
      </w:tr>
    </w:tbl>
    <w:p w14:paraId="0BDC742B" w14:textId="77777777" w:rsidR="001A5D56" w:rsidRPr="001A5D56" w:rsidRDefault="001A5D56" w:rsidP="00FB295D">
      <w:pPr>
        <w:spacing w:after="100" w:line="360" w:lineRule="auto"/>
        <w:rPr>
          <w:rFonts w:ascii="Times New Roman" w:hAnsi="Times New Roman" w:cs="Times New Roman"/>
          <w:color w:val="000000"/>
          <w:sz w:val="24"/>
          <w:szCs w:val="24"/>
          <w:lang w:eastAsia="es-ES"/>
        </w:rPr>
      </w:pPr>
    </w:p>
    <w:p w14:paraId="0AA62CF7" w14:textId="39B1260C" w:rsidR="00FB295D" w:rsidRPr="00CB38D4" w:rsidRDefault="00FB295D" w:rsidP="001A5D56">
      <w:pPr>
        <w:pStyle w:val="Ttulo21"/>
        <w:numPr>
          <w:ilvl w:val="1"/>
          <w:numId w:val="1"/>
        </w:numPr>
        <w:spacing w:line="360" w:lineRule="auto"/>
        <w:jc w:val="left"/>
        <w:rPr>
          <w:rFonts w:cs="Times New Roman"/>
          <w:b w:val="0"/>
          <w:bCs w:val="0"/>
          <w:color w:val="000000" w:themeColor="text1"/>
          <w:sz w:val="24"/>
          <w:szCs w:val="24"/>
        </w:rPr>
      </w:pPr>
      <w:r w:rsidRPr="00813D1E">
        <w:rPr>
          <w:rFonts w:cs="Times New Roman"/>
          <w:color w:val="000000" w:themeColor="text1"/>
          <w:sz w:val="24"/>
          <w:szCs w:val="24"/>
        </w:rPr>
        <w:t xml:space="preserve"> </w:t>
      </w:r>
      <w:bookmarkStart w:id="15" w:name="_Toc219376951"/>
      <w:r w:rsidR="008E5C86" w:rsidRPr="008E5C86">
        <w:rPr>
          <w:rFonts w:cs="Times New Roman"/>
          <w:color w:val="000000" w:themeColor="text1"/>
          <w:sz w:val="24"/>
          <w:szCs w:val="24"/>
          <w:lang w:val="es-US"/>
        </w:rPr>
        <w:t>Oficina de Libre Acceso a la Información</w:t>
      </w:r>
      <w:bookmarkEnd w:id="15"/>
    </w:p>
    <w:p w14:paraId="7215C4E8" w14:textId="4D45C49A" w:rsidR="008E5C86" w:rsidRPr="008E5C86" w:rsidRDefault="008E5C86" w:rsidP="008E5C86">
      <w:pPr>
        <w:spacing w:before="100" w:beforeAutospacing="1" w:after="100" w:afterAutospacing="1" w:line="360" w:lineRule="auto"/>
        <w:jc w:val="both"/>
        <w:rPr>
          <w:rFonts w:ascii="Times New Roman" w:hAnsi="Times New Roman" w:cs="Times New Roman"/>
          <w:sz w:val="24"/>
          <w:szCs w:val="24"/>
          <w:lang w:eastAsia="es-ES"/>
        </w:rPr>
      </w:pPr>
      <w:r w:rsidRPr="00BE4650">
        <w:rPr>
          <w:rFonts w:ascii="Times New Roman" w:hAnsi="Times New Roman" w:cs="Times New Roman"/>
          <w:b/>
          <w:bCs/>
          <w:sz w:val="24"/>
          <w:szCs w:val="24"/>
          <w:lang w:eastAsia="es-ES"/>
        </w:rPr>
        <w:t>La Oficina de Libre Acceso a la Información alcanzó un 100%</w:t>
      </w:r>
      <w:r w:rsidRPr="008E5C86">
        <w:rPr>
          <w:rFonts w:ascii="Times New Roman" w:hAnsi="Times New Roman" w:cs="Times New Roman"/>
          <w:sz w:val="24"/>
          <w:szCs w:val="24"/>
          <w:lang w:eastAsia="es-ES"/>
        </w:rPr>
        <w:t xml:space="preserve"> de cumplimiento de los objetivos definidos para el </w:t>
      </w:r>
      <w:r w:rsidR="00C24D48">
        <w:rPr>
          <w:rFonts w:ascii="Times New Roman" w:hAnsi="Times New Roman" w:cs="Times New Roman"/>
          <w:sz w:val="24"/>
          <w:szCs w:val="24"/>
          <w:lang w:eastAsia="es-ES"/>
        </w:rPr>
        <w:t>4to trimestre del año</w:t>
      </w:r>
      <w:r w:rsidRPr="008E5C86">
        <w:rPr>
          <w:rFonts w:ascii="Times New Roman" w:hAnsi="Times New Roman" w:cs="Times New Roman"/>
          <w:sz w:val="24"/>
          <w:szCs w:val="24"/>
          <w:lang w:eastAsia="es-ES"/>
        </w:rPr>
        <w:t xml:space="preserve"> 2025, evidenciando una gestión orientada al fortalecimiento de la transparencia institucional y el derecho de acceso a la información pública.</w:t>
      </w:r>
    </w:p>
    <w:p w14:paraId="361961FA" w14:textId="7F0192B7" w:rsidR="000F52EE" w:rsidRPr="008E5C86" w:rsidRDefault="008E5C86" w:rsidP="008E5C86">
      <w:pPr>
        <w:spacing w:before="100" w:beforeAutospacing="1" w:after="100" w:afterAutospacing="1" w:line="360" w:lineRule="auto"/>
        <w:jc w:val="both"/>
        <w:rPr>
          <w:rFonts w:ascii="Times New Roman" w:hAnsi="Times New Roman" w:cs="Times New Roman"/>
          <w:sz w:val="24"/>
          <w:szCs w:val="24"/>
          <w:lang w:eastAsia="es-ES"/>
        </w:rPr>
      </w:pPr>
      <w:r w:rsidRPr="008E5C86">
        <w:rPr>
          <w:rFonts w:ascii="Times New Roman" w:hAnsi="Times New Roman" w:cs="Times New Roman"/>
          <w:sz w:val="24"/>
          <w:szCs w:val="24"/>
          <w:lang w:eastAsia="es-ES"/>
        </w:rPr>
        <w:lastRenderedPageBreak/>
        <w:t>En este marco, se aseguró la aplicación integral de las disposiciones contenidas en la Ley No. 200-04, así como la ejecución del Plan de Trabajo de la CIGCN, en coherencia con los lineamientos del órgano rector y en articulación con el Sistema de Gestión Integrado de la institución.</w:t>
      </w:r>
      <w:r>
        <w:rPr>
          <w:rFonts w:ascii="Times New Roman" w:hAnsi="Times New Roman" w:cs="Times New Roman"/>
          <w:sz w:val="24"/>
          <w:szCs w:val="24"/>
          <w:lang w:eastAsia="es-ES"/>
        </w:rPr>
        <w:t xml:space="preserve"> </w:t>
      </w:r>
      <w:r w:rsidRPr="008E5C86">
        <w:rPr>
          <w:rFonts w:ascii="Times New Roman" w:hAnsi="Times New Roman" w:cs="Times New Roman"/>
          <w:sz w:val="24"/>
          <w:szCs w:val="24"/>
          <w:lang w:eastAsia="es-ES"/>
        </w:rPr>
        <w:t>El desempeño alcanzado contribuyó al fortalecimiento de las buenas prácticas de gestión pública, la rendición de cuentas y la confianza ciudadana en la institución.</w:t>
      </w:r>
    </w:p>
    <w:tbl>
      <w:tblPr>
        <w:tblW w:w="8500" w:type="dxa"/>
        <w:tblCellMar>
          <w:left w:w="70" w:type="dxa"/>
          <w:right w:w="70" w:type="dxa"/>
        </w:tblCellMar>
        <w:tblLook w:val="04A0" w:firstRow="1" w:lastRow="0" w:firstColumn="1" w:lastColumn="0" w:noHBand="0" w:noVBand="1"/>
      </w:tblPr>
      <w:tblGrid>
        <w:gridCol w:w="6460"/>
        <w:gridCol w:w="2040"/>
      </w:tblGrid>
      <w:tr w:rsidR="008E5C86" w:rsidRPr="008E5C86" w14:paraId="56F3435B" w14:textId="77777777" w:rsidTr="008E5C86">
        <w:trPr>
          <w:trHeight w:val="703"/>
        </w:trPr>
        <w:tc>
          <w:tcPr>
            <w:tcW w:w="8500" w:type="dxa"/>
            <w:gridSpan w:val="2"/>
            <w:tcBorders>
              <w:top w:val="nil"/>
              <w:left w:val="nil"/>
              <w:bottom w:val="single" w:sz="8" w:space="0" w:color="auto"/>
              <w:right w:val="nil"/>
            </w:tcBorders>
            <w:vAlign w:val="center"/>
            <w:hideMark/>
          </w:tcPr>
          <w:p w14:paraId="23A047E8" w14:textId="375B54E9" w:rsidR="008E5C86" w:rsidRPr="008E5C86" w:rsidRDefault="008E5C86" w:rsidP="008E5C86">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8E5C86">
              <w:rPr>
                <w:rFonts w:ascii="Times New Roman" w:eastAsia="Times New Roman" w:hAnsi="Times New Roman" w:cs="Times New Roman"/>
                <w:b/>
                <w:bCs/>
                <w:color w:val="000000"/>
                <w:kern w:val="0"/>
                <w:sz w:val="24"/>
                <w:szCs w:val="24"/>
                <w:lang w:val="es-DO" w:eastAsia="es-DO"/>
                <w14:ligatures w14:val="none"/>
              </w:rPr>
              <w:t xml:space="preserve">Tabla </w:t>
            </w:r>
            <w:r w:rsidR="001A5D56">
              <w:rPr>
                <w:rFonts w:ascii="Times New Roman" w:eastAsia="Times New Roman" w:hAnsi="Times New Roman" w:cs="Times New Roman"/>
                <w:b/>
                <w:bCs/>
                <w:color w:val="000000"/>
                <w:kern w:val="0"/>
                <w:sz w:val="24"/>
                <w:szCs w:val="24"/>
                <w:lang w:val="es-DO" w:eastAsia="es-DO"/>
                <w14:ligatures w14:val="none"/>
              </w:rPr>
              <w:t>7</w:t>
            </w:r>
            <w:r w:rsidRPr="008E5C86">
              <w:rPr>
                <w:rFonts w:ascii="Times New Roman" w:eastAsia="Times New Roman" w:hAnsi="Times New Roman" w:cs="Times New Roman"/>
                <w:b/>
                <w:bCs/>
                <w:kern w:val="0"/>
                <w:sz w:val="24"/>
                <w:szCs w:val="24"/>
                <w:lang w:val="es-DO" w:eastAsia="es-DO"/>
                <w14:ligatures w14:val="none"/>
              </w:rPr>
              <w:t>.</w:t>
            </w:r>
            <w:r w:rsidRPr="008E5C86">
              <w:rPr>
                <w:rFonts w:ascii="Times New Roman" w:eastAsia="Times New Roman" w:hAnsi="Times New Roman" w:cs="Times New Roman"/>
                <w:color w:val="000000"/>
                <w:kern w:val="0"/>
                <w:sz w:val="24"/>
                <w:szCs w:val="24"/>
                <w:lang w:val="es-DO" w:eastAsia="es-DO"/>
                <w14:ligatures w14:val="none"/>
              </w:rPr>
              <w:t xml:space="preserve"> Resultados de la Oficina de Libre Acceso a la Información, según objetivo, 2025.</w:t>
            </w:r>
          </w:p>
        </w:tc>
      </w:tr>
      <w:tr w:rsidR="008E5C86" w:rsidRPr="008E5C86" w14:paraId="3E0E8052" w14:textId="77777777" w:rsidTr="008E5C86">
        <w:trPr>
          <w:trHeight w:val="310"/>
        </w:trPr>
        <w:tc>
          <w:tcPr>
            <w:tcW w:w="850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4D6BDD1D" w14:textId="77777777" w:rsidR="008E5C86" w:rsidRPr="008E5C86" w:rsidRDefault="008E5C86" w:rsidP="008E5C86">
            <w:pPr>
              <w:spacing w:after="0" w:line="240" w:lineRule="auto"/>
              <w:jc w:val="center"/>
              <w:rPr>
                <w:rFonts w:ascii="Times New Roman" w:eastAsia="Times New Roman" w:hAnsi="Times New Roman" w:cs="Times New Roman"/>
                <w:b/>
                <w:bCs/>
                <w:color w:val="FFFFFF"/>
                <w:kern w:val="0"/>
                <w:sz w:val="24"/>
                <w:szCs w:val="24"/>
                <w:lang w:val="es-DO" w:eastAsia="es-DO"/>
                <w14:ligatures w14:val="none"/>
              </w:rPr>
            </w:pPr>
            <w:r w:rsidRPr="008E5C86">
              <w:rPr>
                <w:rFonts w:ascii="Times New Roman" w:eastAsia="Times New Roman" w:hAnsi="Times New Roman" w:cs="Times New Roman"/>
                <w:b/>
                <w:bCs/>
                <w:color w:val="FFFFFF"/>
                <w:kern w:val="0"/>
                <w:sz w:val="24"/>
                <w:szCs w:val="24"/>
                <w:lang w:val="es-DO" w:eastAsia="es-DO"/>
                <w14:ligatures w14:val="none"/>
              </w:rPr>
              <w:t>Oficina de Libre Acceso a la Información</w:t>
            </w:r>
          </w:p>
        </w:tc>
      </w:tr>
      <w:tr w:rsidR="008E5C86" w:rsidRPr="008E5C86" w14:paraId="66A551DB" w14:textId="77777777" w:rsidTr="008E5C86">
        <w:trPr>
          <w:trHeight w:val="310"/>
        </w:trPr>
        <w:tc>
          <w:tcPr>
            <w:tcW w:w="6460" w:type="dxa"/>
            <w:tcBorders>
              <w:top w:val="nil"/>
              <w:left w:val="single" w:sz="8" w:space="0" w:color="auto"/>
              <w:bottom w:val="single" w:sz="8" w:space="0" w:color="auto"/>
              <w:right w:val="single" w:sz="8" w:space="0" w:color="auto"/>
            </w:tcBorders>
            <w:shd w:val="clear" w:color="000000" w:fill="D7E4BC"/>
            <w:noWrap/>
            <w:vAlign w:val="center"/>
            <w:hideMark/>
          </w:tcPr>
          <w:p w14:paraId="4D5D9B03" w14:textId="77777777" w:rsidR="008E5C86" w:rsidRPr="008E5C86" w:rsidRDefault="008E5C86" w:rsidP="008E5C86">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8E5C86">
              <w:rPr>
                <w:rFonts w:ascii="Times New Roman" w:eastAsia="Times New Roman" w:hAnsi="Times New Roman" w:cs="Times New Roman"/>
                <w:b/>
                <w:bCs/>
                <w:color w:val="000000"/>
                <w:kern w:val="0"/>
                <w:sz w:val="24"/>
                <w:szCs w:val="24"/>
                <w:lang w:val="es-DO" w:eastAsia="es-DO"/>
                <w14:ligatures w14:val="none"/>
              </w:rPr>
              <w:t>Objetivo</w:t>
            </w:r>
          </w:p>
        </w:tc>
        <w:tc>
          <w:tcPr>
            <w:tcW w:w="2040" w:type="dxa"/>
            <w:tcBorders>
              <w:top w:val="nil"/>
              <w:left w:val="nil"/>
              <w:bottom w:val="single" w:sz="8" w:space="0" w:color="auto"/>
              <w:right w:val="single" w:sz="8" w:space="0" w:color="auto"/>
            </w:tcBorders>
            <w:shd w:val="clear" w:color="000000" w:fill="D7E4BC"/>
            <w:noWrap/>
            <w:vAlign w:val="center"/>
            <w:hideMark/>
          </w:tcPr>
          <w:p w14:paraId="1B109809" w14:textId="77777777" w:rsidR="008E5C86" w:rsidRPr="008E5C86" w:rsidRDefault="008E5C86" w:rsidP="008E5C86">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8E5C86">
              <w:rPr>
                <w:rFonts w:ascii="Times New Roman" w:eastAsia="Times New Roman" w:hAnsi="Times New Roman" w:cs="Times New Roman"/>
                <w:b/>
                <w:bCs/>
                <w:color w:val="000000"/>
                <w:kern w:val="0"/>
                <w:sz w:val="24"/>
                <w:szCs w:val="24"/>
                <w:lang w:val="es-DO" w:eastAsia="es-DO"/>
                <w14:ligatures w14:val="none"/>
              </w:rPr>
              <w:t>% Cumplimiento</w:t>
            </w:r>
          </w:p>
        </w:tc>
      </w:tr>
      <w:tr w:rsidR="008E5C86" w:rsidRPr="008E5C86" w14:paraId="53B49ED0" w14:textId="77777777" w:rsidTr="008E5C86">
        <w:trPr>
          <w:trHeight w:val="630"/>
        </w:trPr>
        <w:tc>
          <w:tcPr>
            <w:tcW w:w="6460" w:type="dxa"/>
            <w:tcBorders>
              <w:top w:val="nil"/>
              <w:left w:val="single" w:sz="8" w:space="0" w:color="auto"/>
              <w:bottom w:val="single" w:sz="8" w:space="0" w:color="auto"/>
              <w:right w:val="single" w:sz="8" w:space="0" w:color="auto"/>
            </w:tcBorders>
            <w:vAlign w:val="center"/>
            <w:hideMark/>
          </w:tcPr>
          <w:p w14:paraId="6F422E6D" w14:textId="73D8AED0" w:rsidR="008E5C86" w:rsidRPr="008E5C86" w:rsidRDefault="008E5C86" w:rsidP="008E5C86">
            <w:pPr>
              <w:spacing w:after="0" w:line="240" w:lineRule="auto"/>
              <w:rPr>
                <w:rFonts w:ascii="Times New Roman" w:eastAsia="Times New Roman" w:hAnsi="Times New Roman" w:cs="Times New Roman"/>
                <w:color w:val="000000"/>
                <w:kern w:val="0"/>
                <w:sz w:val="24"/>
                <w:szCs w:val="24"/>
                <w:lang w:val="es-DO" w:eastAsia="es-DO"/>
                <w14:ligatures w14:val="none"/>
              </w:rPr>
            </w:pPr>
            <w:r w:rsidRPr="008E5C86">
              <w:rPr>
                <w:rFonts w:ascii="Times New Roman" w:eastAsia="Times New Roman" w:hAnsi="Times New Roman" w:cs="Times New Roman"/>
                <w:color w:val="000000"/>
                <w:kern w:val="0"/>
                <w:sz w:val="24"/>
                <w:szCs w:val="24"/>
                <w:lang w:val="es-DO" w:eastAsia="es-DO"/>
                <w14:ligatures w14:val="none"/>
              </w:rPr>
              <w:t>Cumplir con todo lo establecido en la Ley 200-04 de Libre Acceso a la Información Pública.</w:t>
            </w:r>
          </w:p>
        </w:tc>
        <w:tc>
          <w:tcPr>
            <w:tcW w:w="2040" w:type="dxa"/>
            <w:tcBorders>
              <w:top w:val="nil"/>
              <w:left w:val="nil"/>
              <w:bottom w:val="single" w:sz="8" w:space="0" w:color="auto"/>
              <w:right w:val="single" w:sz="8" w:space="0" w:color="auto"/>
            </w:tcBorders>
            <w:noWrap/>
            <w:vAlign w:val="center"/>
            <w:hideMark/>
          </w:tcPr>
          <w:p w14:paraId="58FBECB4" w14:textId="77777777" w:rsidR="008E5C86" w:rsidRPr="008E5C86" w:rsidRDefault="008E5C86" w:rsidP="008E5C86">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8E5C86">
              <w:rPr>
                <w:rFonts w:ascii="Times New Roman" w:eastAsia="Times New Roman" w:hAnsi="Times New Roman" w:cs="Times New Roman"/>
                <w:color w:val="000000"/>
                <w:kern w:val="0"/>
                <w:sz w:val="24"/>
                <w:szCs w:val="24"/>
                <w:lang w:val="es-DO" w:eastAsia="es-DO"/>
                <w14:ligatures w14:val="none"/>
              </w:rPr>
              <w:t>100%</w:t>
            </w:r>
          </w:p>
        </w:tc>
      </w:tr>
      <w:tr w:rsidR="008E5C86" w:rsidRPr="008E5C86" w14:paraId="083C49EE" w14:textId="77777777" w:rsidTr="008E5C86">
        <w:trPr>
          <w:trHeight w:val="1425"/>
        </w:trPr>
        <w:tc>
          <w:tcPr>
            <w:tcW w:w="6460" w:type="dxa"/>
            <w:tcBorders>
              <w:top w:val="nil"/>
              <w:left w:val="single" w:sz="8" w:space="0" w:color="auto"/>
              <w:bottom w:val="single" w:sz="8" w:space="0" w:color="auto"/>
              <w:right w:val="single" w:sz="8" w:space="0" w:color="auto"/>
            </w:tcBorders>
            <w:vAlign w:val="center"/>
            <w:hideMark/>
          </w:tcPr>
          <w:p w14:paraId="533D8134" w14:textId="77777777" w:rsidR="008E5C86" w:rsidRPr="008E5C86" w:rsidRDefault="008E5C86" w:rsidP="008E5C86">
            <w:pPr>
              <w:spacing w:after="0" w:line="240" w:lineRule="auto"/>
              <w:rPr>
                <w:rFonts w:ascii="Times New Roman" w:eastAsia="Times New Roman" w:hAnsi="Times New Roman" w:cs="Times New Roman"/>
                <w:color w:val="000000"/>
                <w:kern w:val="0"/>
                <w:sz w:val="24"/>
                <w:szCs w:val="24"/>
                <w:lang w:val="es-DO" w:eastAsia="es-DO"/>
                <w14:ligatures w14:val="none"/>
              </w:rPr>
            </w:pPr>
            <w:r w:rsidRPr="008E5C86">
              <w:rPr>
                <w:rFonts w:ascii="Times New Roman" w:eastAsia="Times New Roman" w:hAnsi="Times New Roman" w:cs="Times New Roman"/>
                <w:color w:val="000000"/>
                <w:kern w:val="0"/>
                <w:sz w:val="24"/>
                <w:szCs w:val="24"/>
                <w:lang w:val="es-DO" w:eastAsia="es-DO"/>
                <w14:ligatures w14:val="none"/>
              </w:rPr>
              <w:t>Garantizar el cumplimiento del Plan de Trabajo de la CIGCN en concordancia con lo establecido por el órgano rector en la materia y el Sistema de Gestión Integrado de la Institución.</w:t>
            </w:r>
          </w:p>
        </w:tc>
        <w:tc>
          <w:tcPr>
            <w:tcW w:w="2040" w:type="dxa"/>
            <w:tcBorders>
              <w:top w:val="nil"/>
              <w:left w:val="nil"/>
              <w:bottom w:val="single" w:sz="8" w:space="0" w:color="auto"/>
              <w:right w:val="single" w:sz="8" w:space="0" w:color="auto"/>
            </w:tcBorders>
            <w:noWrap/>
            <w:vAlign w:val="center"/>
            <w:hideMark/>
          </w:tcPr>
          <w:p w14:paraId="79929A74" w14:textId="77777777" w:rsidR="008E5C86" w:rsidRPr="008E5C86" w:rsidRDefault="008E5C86" w:rsidP="008E5C86">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8E5C86">
              <w:rPr>
                <w:rFonts w:ascii="Times New Roman" w:eastAsia="Times New Roman" w:hAnsi="Times New Roman" w:cs="Times New Roman"/>
                <w:color w:val="000000"/>
                <w:kern w:val="0"/>
                <w:sz w:val="24"/>
                <w:szCs w:val="24"/>
                <w:lang w:val="es-DO" w:eastAsia="es-DO"/>
                <w14:ligatures w14:val="none"/>
              </w:rPr>
              <w:t>100%</w:t>
            </w:r>
          </w:p>
        </w:tc>
      </w:tr>
      <w:tr w:rsidR="008E5C86" w:rsidRPr="008E5C86" w14:paraId="7B581522" w14:textId="77777777" w:rsidTr="008E5C86">
        <w:trPr>
          <w:trHeight w:val="310"/>
        </w:trPr>
        <w:tc>
          <w:tcPr>
            <w:tcW w:w="6460" w:type="dxa"/>
            <w:tcBorders>
              <w:top w:val="nil"/>
              <w:left w:val="single" w:sz="8" w:space="0" w:color="auto"/>
              <w:bottom w:val="single" w:sz="8" w:space="0" w:color="auto"/>
              <w:right w:val="single" w:sz="8" w:space="0" w:color="auto"/>
            </w:tcBorders>
            <w:shd w:val="clear" w:color="000000" w:fill="D7E4BC"/>
            <w:noWrap/>
            <w:vAlign w:val="center"/>
            <w:hideMark/>
          </w:tcPr>
          <w:p w14:paraId="0BECF79F" w14:textId="77777777" w:rsidR="008E5C86" w:rsidRPr="008E5C86" w:rsidRDefault="008E5C86" w:rsidP="008E5C86">
            <w:pPr>
              <w:spacing w:after="0" w:line="240" w:lineRule="auto"/>
              <w:rPr>
                <w:rFonts w:ascii="Times New Roman" w:eastAsia="Times New Roman" w:hAnsi="Times New Roman" w:cs="Times New Roman"/>
                <w:b/>
                <w:bCs/>
                <w:color w:val="000000"/>
                <w:kern w:val="0"/>
                <w:sz w:val="24"/>
                <w:szCs w:val="24"/>
                <w:lang w:val="es-DO" w:eastAsia="es-DO"/>
                <w14:ligatures w14:val="none"/>
              </w:rPr>
            </w:pPr>
            <w:r w:rsidRPr="008E5C86">
              <w:rPr>
                <w:rFonts w:ascii="Times New Roman" w:eastAsia="Times New Roman" w:hAnsi="Times New Roman" w:cs="Times New Roman"/>
                <w:b/>
                <w:bCs/>
                <w:color w:val="000000"/>
                <w:kern w:val="0"/>
                <w:sz w:val="24"/>
                <w:szCs w:val="24"/>
                <w:lang w:val="es-DO" w:eastAsia="es-DO"/>
                <w14:ligatures w14:val="none"/>
              </w:rPr>
              <w:t>Porcentaje total de cumplimiento</w:t>
            </w:r>
          </w:p>
        </w:tc>
        <w:tc>
          <w:tcPr>
            <w:tcW w:w="2040" w:type="dxa"/>
            <w:tcBorders>
              <w:top w:val="nil"/>
              <w:left w:val="nil"/>
              <w:bottom w:val="single" w:sz="8" w:space="0" w:color="auto"/>
              <w:right w:val="single" w:sz="8" w:space="0" w:color="auto"/>
            </w:tcBorders>
            <w:shd w:val="clear" w:color="000000" w:fill="D7E4BC"/>
            <w:noWrap/>
            <w:vAlign w:val="center"/>
            <w:hideMark/>
          </w:tcPr>
          <w:p w14:paraId="1CE43F2B" w14:textId="77777777" w:rsidR="008E5C86" w:rsidRPr="008E5C86" w:rsidRDefault="008E5C86" w:rsidP="008E5C86">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8E5C86">
              <w:rPr>
                <w:rFonts w:ascii="Times New Roman" w:eastAsia="Times New Roman" w:hAnsi="Times New Roman" w:cs="Times New Roman"/>
                <w:b/>
                <w:bCs/>
                <w:color w:val="000000"/>
                <w:kern w:val="0"/>
                <w:sz w:val="24"/>
                <w:szCs w:val="24"/>
                <w:lang w:val="es-DO" w:eastAsia="es-DO"/>
                <w14:ligatures w14:val="none"/>
              </w:rPr>
              <w:t>100%</w:t>
            </w:r>
          </w:p>
        </w:tc>
      </w:tr>
      <w:tr w:rsidR="008E5C86" w:rsidRPr="008E5C86" w14:paraId="2770567B" w14:textId="77777777" w:rsidTr="008E5C86">
        <w:trPr>
          <w:trHeight w:val="600"/>
        </w:trPr>
        <w:tc>
          <w:tcPr>
            <w:tcW w:w="8500" w:type="dxa"/>
            <w:gridSpan w:val="2"/>
            <w:tcBorders>
              <w:top w:val="single" w:sz="8" w:space="0" w:color="auto"/>
              <w:left w:val="nil"/>
              <w:bottom w:val="nil"/>
              <w:right w:val="nil"/>
            </w:tcBorders>
            <w:vAlign w:val="center"/>
            <w:hideMark/>
          </w:tcPr>
          <w:p w14:paraId="7D2FA23F" w14:textId="77777777" w:rsidR="008E5C86" w:rsidRPr="008E5C86" w:rsidRDefault="008E5C86" w:rsidP="008E5C86">
            <w:pPr>
              <w:spacing w:after="0" w:line="240" w:lineRule="auto"/>
              <w:jc w:val="center"/>
              <w:rPr>
                <w:rFonts w:ascii="Times New Roman" w:eastAsia="Times New Roman" w:hAnsi="Times New Roman" w:cs="Times New Roman"/>
                <w:b/>
                <w:bCs/>
                <w:color w:val="000000"/>
                <w:kern w:val="0"/>
                <w:sz w:val="20"/>
                <w:szCs w:val="20"/>
                <w:lang w:val="es-DO" w:eastAsia="es-DO"/>
                <w14:ligatures w14:val="none"/>
              </w:rPr>
            </w:pPr>
            <w:r w:rsidRPr="008E5C86">
              <w:rPr>
                <w:rFonts w:ascii="Times New Roman" w:eastAsia="Times New Roman" w:hAnsi="Times New Roman" w:cs="Times New Roman"/>
                <w:b/>
                <w:bCs/>
                <w:color w:val="000000"/>
                <w:kern w:val="0"/>
                <w:sz w:val="20"/>
                <w:szCs w:val="20"/>
                <w:lang w:val="es-DO" w:eastAsia="es-DO"/>
                <w14:ligatures w14:val="none"/>
              </w:rPr>
              <w:t>Fuente</w:t>
            </w:r>
            <w:r w:rsidRPr="008E5C86">
              <w:rPr>
                <w:rFonts w:ascii="Times New Roman" w:eastAsia="Times New Roman" w:hAnsi="Times New Roman" w:cs="Times New Roman"/>
                <w:color w:val="000000"/>
                <w:kern w:val="0"/>
                <w:sz w:val="20"/>
                <w:szCs w:val="20"/>
                <w:lang w:val="es-DO" w:eastAsia="es-DO"/>
                <w14:ligatures w14:val="none"/>
              </w:rPr>
              <w:t>: elaboración propia con datos obtenidos de las ejecuciones del POA 2025 de la Oficina de Libre Acceso a la Información.</w:t>
            </w:r>
          </w:p>
        </w:tc>
      </w:tr>
    </w:tbl>
    <w:p w14:paraId="74F4152D" w14:textId="77777777" w:rsidR="00CB38D4" w:rsidRPr="0016049D" w:rsidRDefault="00CB38D4" w:rsidP="00FB295D">
      <w:pPr>
        <w:spacing w:before="100" w:beforeAutospacing="1" w:after="100" w:afterAutospacing="1" w:line="360" w:lineRule="auto"/>
        <w:rPr>
          <w:rFonts w:ascii="Times New Roman" w:hAnsi="Times New Roman" w:cs="Times New Roman"/>
          <w:color w:val="FF0000"/>
          <w:sz w:val="2"/>
          <w:szCs w:val="2"/>
          <w:lang w:eastAsia="es-ES"/>
        </w:rPr>
      </w:pPr>
    </w:p>
    <w:p w14:paraId="1CA8EF07" w14:textId="0EF00916" w:rsidR="00FB295D" w:rsidRPr="00813D1E" w:rsidRDefault="00FB295D" w:rsidP="001A5D56">
      <w:pPr>
        <w:pStyle w:val="Ttulo21"/>
        <w:numPr>
          <w:ilvl w:val="1"/>
          <w:numId w:val="1"/>
        </w:numPr>
        <w:spacing w:line="360" w:lineRule="auto"/>
        <w:jc w:val="left"/>
        <w:rPr>
          <w:rFonts w:cs="Times New Roman"/>
          <w:b w:val="0"/>
          <w:bCs w:val="0"/>
          <w:sz w:val="24"/>
          <w:szCs w:val="24"/>
        </w:rPr>
      </w:pPr>
      <w:bookmarkStart w:id="16" w:name="_Toc203554305"/>
      <w:r>
        <w:rPr>
          <w:rFonts w:cs="Times New Roman"/>
          <w:sz w:val="24"/>
          <w:szCs w:val="24"/>
        </w:rPr>
        <w:t xml:space="preserve"> </w:t>
      </w:r>
      <w:bookmarkStart w:id="17" w:name="_Toc219376952"/>
      <w:bookmarkEnd w:id="16"/>
      <w:r w:rsidR="008E5C86" w:rsidRPr="008E5C86">
        <w:rPr>
          <w:rFonts w:cs="Times New Roman"/>
          <w:sz w:val="24"/>
          <w:szCs w:val="24"/>
        </w:rPr>
        <w:t>Departamento de Seguridad Militar</w:t>
      </w:r>
      <w:bookmarkEnd w:id="17"/>
    </w:p>
    <w:p w14:paraId="67CA0FB2" w14:textId="06D093BB" w:rsidR="001A5D56" w:rsidRDefault="008E5C86" w:rsidP="008E5C86">
      <w:pPr>
        <w:spacing w:before="100" w:beforeAutospacing="1" w:after="100" w:afterAutospacing="1" w:line="360" w:lineRule="auto"/>
        <w:jc w:val="both"/>
        <w:rPr>
          <w:rFonts w:ascii="Times New Roman" w:hAnsi="Times New Roman" w:cs="Times New Roman"/>
          <w:sz w:val="24"/>
          <w:szCs w:val="24"/>
          <w:lang w:eastAsia="es-ES"/>
        </w:rPr>
      </w:pPr>
      <w:r w:rsidRPr="00BE4650">
        <w:rPr>
          <w:rFonts w:ascii="Times New Roman" w:hAnsi="Times New Roman" w:cs="Times New Roman"/>
          <w:b/>
          <w:bCs/>
          <w:sz w:val="24"/>
          <w:szCs w:val="24"/>
          <w:lang w:eastAsia="es-ES"/>
        </w:rPr>
        <w:t>El Departamento de Seguridad Militar alcanzó un 100%</w:t>
      </w:r>
      <w:r w:rsidRPr="008E5C86">
        <w:rPr>
          <w:rFonts w:ascii="Times New Roman" w:hAnsi="Times New Roman" w:cs="Times New Roman"/>
          <w:sz w:val="24"/>
          <w:szCs w:val="24"/>
          <w:lang w:eastAsia="es-ES"/>
        </w:rPr>
        <w:t xml:space="preserve"> de cumplimiento del objetivo programado para el </w:t>
      </w:r>
      <w:r w:rsidR="00C24D48">
        <w:rPr>
          <w:rFonts w:ascii="Times New Roman" w:hAnsi="Times New Roman" w:cs="Times New Roman"/>
          <w:sz w:val="24"/>
          <w:szCs w:val="24"/>
          <w:lang w:eastAsia="es-ES"/>
        </w:rPr>
        <w:t>4to trimestre del año</w:t>
      </w:r>
      <w:r w:rsidRPr="008E5C86">
        <w:rPr>
          <w:rFonts w:ascii="Times New Roman" w:hAnsi="Times New Roman" w:cs="Times New Roman"/>
          <w:sz w:val="24"/>
          <w:szCs w:val="24"/>
          <w:lang w:eastAsia="es-ES"/>
        </w:rPr>
        <w:t xml:space="preserve"> 2025, reflejando una gestión efectiva en la prestación de los servicios de seguridad requeridos para el desarrollo de las actividades y programas institucionales. Las acciones ejecutadas garantizaron la cobertura oportuna y continua de las operaciones, tanto a nivel central como en las distintas regionales del país, contribuyendo al normal funcionamiento de las actividades institucionales y al cumplimiento de los compromisos asumidos por el INESPRE. El resultado obtenido evidencia la capacidad operativa del área y su aporte al sostenimiento de un entorno seguro para la ejecución de las acciones institucionales.</w:t>
      </w:r>
    </w:p>
    <w:p w14:paraId="47850DAA" w14:textId="77777777" w:rsidR="00747958" w:rsidRPr="008E5C86" w:rsidRDefault="00747958" w:rsidP="008E5C86">
      <w:pPr>
        <w:spacing w:before="100" w:beforeAutospacing="1" w:after="100" w:afterAutospacing="1" w:line="360" w:lineRule="auto"/>
        <w:jc w:val="both"/>
        <w:rPr>
          <w:rFonts w:ascii="Times New Roman" w:hAnsi="Times New Roman" w:cs="Times New Roman"/>
          <w:sz w:val="24"/>
          <w:szCs w:val="24"/>
          <w:lang w:eastAsia="es-ES"/>
        </w:rPr>
      </w:pPr>
    </w:p>
    <w:tbl>
      <w:tblPr>
        <w:tblW w:w="8500" w:type="dxa"/>
        <w:tblCellMar>
          <w:left w:w="70" w:type="dxa"/>
          <w:right w:w="70" w:type="dxa"/>
        </w:tblCellMar>
        <w:tblLook w:val="04A0" w:firstRow="1" w:lastRow="0" w:firstColumn="1" w:lastColumn="0" w:noHBand="0" w:noVBand="1"/>
      </w:tblPr>
      <w:tblGrid>
        <w:gridCol w:w="6460"/>
        <w:gridCol w:w="2040"/>
      </w:tblGrid>
      <w:tr w:rsidR="008E5C86" w:rsidRPr="008E5C86" w14:paraId="132DE106" w14:textId="77777777" w:rsidTr="008E5C86">
        <w:trPr>
          <w:trHeight w:val="600"/>
        </w:trPr>
        <w:tc>
          <w:tcPr>
            <w:tcW w:w="8500" w:type="dxa"/>
            <w:gridSpan w:val="2"/>
            <w:tcBorders>
              <w:top w:val="nil"/>
              <w:left w:val="nil"/>
              <w:bottom w:val="single" w:sz="8" w:space="0" w:color="auto"/>
              <w:right w:val="nil"/>
            </w:tcBorders>
            <w:vAlign w:val="center"/>
            <w:hideMark/>
          </w:tcPr>
          <w:p w14:paraId="52F81AED" w14:textId="20B820D4" w:rsidR="008E5C86" w:rsidRPr="008E5C86" w:rsidRDefault="008E5C86" w:rsidP="008E5C86">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8E5C86">
              <w:rPr>
                <w:rFonts w:ascii="Times New Roman" w:eastAsia="Times New Roman" w:hAnsi="Times New Roman" w:cs="Times New Roman"/>
                <w:b/>
                <w:bCs/>
                <w:color w:val="000000"/>
                <w:kern w:val="0"/>
                <w:sz w:val="24"/>
                <w:szCs w:val="24"/>
                <w:lang w:val="es-DO" w:eastAsia="es-DO"/>
                <w14:ligatures w14:val="none"/>
              </w:rPr>
              <w:lastRenderedPageBreak/>
              <w:t xml:space="preserve">Tabla </w:t>
            </w:r>
            <w:r w:rsidR="001A5D56">
              <w:rPr>
                <w:rFonts w:ascii="Times New Roman" w:eastAsia="Times New Roman" w:hAnsi="Times New Roman" w:cs="Times New Roman"/>
                <w:b/>
                <w:bCs/>
                <w:color w:val="000000"/>
                <w:kern w:val="0"/>
                <w:sz w:val="24"/>
                <w:szCs w:val="24"/>
                <w:lang w:val="es-DO" w:eastAsia="es-DO"/>
                <w14:ligatures w14:val="none"/>
              </w:rPr>
              <w:t>8</w:t>
            </w:r>
            <w:r w:rsidRPr="008E5C86">
              <w:rPr>
                <w:rFonts w:ascii="Times New Roman" w:eastAsia="Times New Roman" w:hAnsi="Times New Roman" w:cs="Times New Roman"/>
                <w:b/>
                <w:bCs/>
                <w:kern w:val="0"/>
                <w:sz w:val="24"/>
                <w:szCs w:val="24"/>
                <w:lang w:val="es-DO" w:eastAsia="es-DO"/>
                <w14:ligatures w14:val="none"/>
              </w:rPr>
              <w:t>.</w:t>
            </w:r>
            <w:r w:rsidRPr="008E5C86">
              <w:rPr>
                <w:rFonts w:ascii="Times New Roman" w:eastAsia="Times New Roman" w:hAnsi="Times New Roman" w:cs="Times New Roman"/>
                <w:color w:val="000000"/>
                <w:kern w:val="0"/>
                <w:sz w:val="24"/>
                <w:szCs w:val="24"/>
                <w:lang w:val="es-DO" w:eastAsia="es-DO"/>
                <w14:ligatures w14:val="none"/>
              </w:rPr>
              <w:t xml:space="preserve"> Resultados del Departamento de Seguridad Militar, según objetivo, 2025.</w:t>
            </w:r>
          </w:p>
        </w:tc>
      </w:tr>
      <w:tr w:rsidR="008E5C86" w:rsidRPr="008E5C86" w14:paraId="42174F62" w14:textId="77777777" w:rsidTr="008E5C86">
        <w:trPr>
          <w:trHeight w:val="310"/>
        </w:trPr>
        <w:tc>
          <w:tcPr>
            <w:tcW w:w="850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621E5E5F" w14:textId="77777777" w:rsidR="008E5C86" w:rsidRPr="008E5C86" w:rsidRDefault="008E5C86" w:rsidP="008E5C86">
            <w:pPr>
              <w:spacing w:after="0" w:line="240" w:lineRule="auto"/>
              <w:jc w:val="center"/>
              <w:rPr>
                <w:rFonts w:ascii="Times New Roman" w:eastAsia="Times New Roman" w:hAnsi="Times New Roman" w:cs="Times New Roman"/>
                <w:b/>
                <w:bCs/>
                <w:color w:val="FFFFFF"/>
                <w:kern w:val="0"/>
                <w:sz w:val="24"/>
                <w:szCs w:val="24"/>
                <w:lang w:val="es-DO" w:eastAsia="es-DO"/>
                <w14:ligatures w14:val="none"/>
              </w:rPr>
            </w:pPr>
            <w:r w:rsidRPr="008E5C86">
              <w:rPr>
                <w:rFonts w:ascii="Times New Roman" w:eastAsia="Times New Roman" w:hAnsi="Times New Roman" w:cs="Times New Roman"/>
                <w:b/>
                <w:bCs/>
                <w:color w:val="FFFFFF"/>
                <w:kern w:val="0"/>
                <w:sz w:val="24"/>
                <w:szCs w:val="24"/>
                <w:lang w:val="es-DO" w:eastAsia="es-DO"/>
                <w14:ligatures w14:val="none"/>
              </w:rPr>
              <w:t>Departamento de Seguridad Militar</w:t>
            </w:r>
          </w:p>
        </w:tc>
      </w:tr>
      <w:tr w:rsidR="008E5C86" w:rsidRPr="008E5C86" w14:paraId="03AD4CDD" w14:textId="77777777" w:rsidTr="008E5C86">
        <w:trPr>
          <w:trHeight w:val="310"/>
        </w:trPr>
        <w:tc>
          <w:tcPr>
            <w:tcW w:w="6460" w:type="dxa"/>
            <w:tcBorders>
              <w:top w:val="nil"/>
              <w:left w:val="single" w:sz="8" w:space="0" w:color="auto"/>
              <w:bottom w:val="single" w:sz="8" w:space="0" w:color="auto"/>
              <w:right w:val="single" w:sz="8" w:space="0" w:color="auto"/>
            </w:tcBorders>
            <w:shd w:val="clear" w:color="000000" w:fill="D7E4BC"/>
            <w:noWrap/>
            <w:vAlign w:val="center"/>
            <w:hideMark/>
          </w:tcPr>
          <w:p w14:paraId="134D3985" w14:textId="77777777" w:rsidR="008E5C86" w:rsidRPr="008E5C86" w:rsidRDefault="008E5C86" w:rsidP="008E5C86">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8E5C86">
              <w:rPr>
                <w:rFonts w:ascii="Times New Roman" w:eastAsia="Times New Roman" w:hAnsi="Times New Roman" w:cs="Times New Roman"/>
                <w:b/>
                <w:bCs/>
                <w:color w:val="000000"/>
                <w:kern w:val="0"/>
                <w:sz w:val="24"/>
                <w:szCs w:val="24"/>
                <w:lang w:val="es-DO" w:eastAsia="es-DO"/>
                <w14:ligatures w14:val="none"/>
              </w:rPr>
              <w:t>Objetivo</w:t>
            </w:r>
          </w:p>
        </w:tc>
        <w:tc>
          <w:tcPr>
            <w:tcW w:w="2040" w:type="dxa"/>
            <w:tcBorders>
              <w:top w:val="nil"/>
              <w:left w:val="nil"/>
              <w:bottom w:val="single" w:sz="8" w:space="0" w:color="auto"/>
              <w:right w:val="single" w:sz="8" w:space="0" w:color="auto"/>
            </w:tcBorders>
            <w:shd w:val="clear" w:color="000000" w:fill="D7E4BC"/>
            <w:noWrap/>
            <w:vAlign w:val="center"/>
            <w:hideMark/>
          </w:tcPr>
          <w:p w14:paraId="14A471C5" w14:textId="77777777" w:rsidR="008E5C86" w:rsidRPr="008E5C86" w:rsidRDefault="008E5C86" w:rsidP="008E5C86">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8E5C86">
              <w:rPr>
                <w:rFonts w:ascii="Times New Roman" w:eastAsia="Times New Roman" w:hAnsi="Times New Roman" w:cs="Times New Roman"/>
                <w:b/>
                <w:bCs/>
                <w:color w:val="000000"/>
                <w:kern w:val="0"/>
                <w:sz w:val="24"/>
                <w:szCs w:val="24"/>
                <w:lang w:val="es-DO" w:eastAsia="es-DO"/>
                <w14:ligatures w14:val="none"/>
              </w:rPr>
              <w:t>% Cumplimiento</w:t>
            </w:r>
          </w:p>
        </w:tc>
      </w:tr>
      <w:tr w:rsidR="008E5C86" w:rsidRPr="008E5C86" w14:paraId="3279B445" w14:textId="77777777" w:rsidTr="008E5C86">
        <w:trPr>
          <w:trHeight w:val="940"/>
        </w:trPr>
        <w:tc>
          <w:tcPr>
            <w:tcW w:w="6460" w:type="dxa"/>
            <w:tcBorders>
              <w:top w:val="nil"/>
              <w:left w:val="single" w:sz="8" w:space="0" w:color="auto"/>
              <w:bottom w:val="single" w:sz="8" w:space="0" w:color="auto"/>
              <w:right w:val="single" w:sz="8" w:space="0" w:color="auto"/>
            </w:tcBorders>
            <w:vAlign w:val="center"/>
            <w:hideMark/>
          </w:tcPr>
          <w:p w14:paraId="2A6A79E7" w14:textId="77777777" w:rsidR="008E5C86" w:rsidRPr="008E5C86" w:rsidRDefault="008E5C86" w:rsidP="008E5C86">
            <w:pPr>
              <w:spacing w:after="0" w:line="240" w:lineRule="auto"/>
              <w:rPr>
                <w:rFonts w:ascii="Times New Roman" w:eastAsia="Times New Roman" w:hAnsi="Times New Roman" w:cs="Times New Roman"/>
                <w:color w:val="000000"/>
                <w:kern w:val="0"/>
                <w:sz w:val="24"/>
                <w:szCs w:val="24"/>
                <w:lang w:val="es-DO" w:eastAsia="es-DO"/>
                <w14:ligatures w14:val="none"/>
              </w:rPr>
            </w:pPr>
            <w:r w:rsidRPr="008E5C86">
              <w:rPr>
                <w:rFonts w:ascii="Times New Roman" w:eastAsia="Times New Roman" w:hAnsi="Times New Roman" w:cs="Times New Roman"/>
                <w:color w:val="000000"/>
                <w:kern w:val="0"/>
                <w:sz w:val="24"/>
                <w:szCs w:val="24"/>
                <w:lang w:val="es-DO" w:eastAsia="es-DO"/>
                <w14:ligatures w14:val="none"/>
              </w:rPr>
              <w:t>Seguir prestando eficientemente la labor de seguridad a las distintas actividades y programas institucionales, así como las diferentes regionales a nivel nacional.</w:t>
            </w:r>
          </w:p>
        </w:tc>
        <w:tc>
          <w:tcPr>
            <w:tcW w:w="2040" w:type="dxa"/>
            <w:tcBorders>
              <w:top w:val="nil"/>
              <w:left w:val="nil"/>
              <w:bottom w:val="single" w:sz="8" w:space="0" w:color="auto"/>
              <w:right w:val="single" w:sz="8" w:space="0" w:color="auto"/>
            </w:tcBorders>
            <w:noWrap/>
            <w:vAlign w:val="center"/>
            <w:hideMark/>
          </w:tcPr>
          <w:p w14:paraId="51D34E8F" w14:textId="77777777" w:rsidR="008E5C86" w:rsidRPr="008E5C86" w:rsidRDefault="008E5C86" w:rsidP="008E5C86">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8E5C86">
              <w:rPr>
                <w:rFonts w:ascii="Times New Roman" w:eastAsia="Times New Roman" w:hAnsi="Times New Roman" w:cs="Times New Roman"/>
                <w:color w:val="000000"/>
                <w:kern w:val="0"/>
                <w:sz w:val="24"/>
                <w:szCs w:val="24"/>
                <w:lang w:val="es-DO" w:eastAsia="es-DO"/>
                <w14:ligatures w14:val="none"/>
              </w:rPr>
              <w:t>100%</w:t>
            </w:r>
          </w:p>
        </w:tc>
      </w:tr>
      <w:tr w:rsidR="008E5C86" w:rsidRPr="008E5C86" w14:paraId="38BF1D61" w14:textId="77777777" w:rsidTr="008E5C86">
        <w:trPr>
          <w:trHeight w:val="310"/>
        </w:trPr>
        <w:tc>
          <w:tcPr>
            <w:tcW w:w="6460" w:type="dxa"/>
            <w:tcBorders>
              <w:top w:val="nil"/>
              <w:left w:val="single" w:sz="8" w:space="0" w:color="auto"/>
              <w:bottom w:val="single" w:sz="8" w:space="0" w:color="auto"/>
              <w:right w:val="single" w:sz="8" w:space="0" w:color="auto"/>
            </w:tcBorders>
            <w:shd w:val="clear" w:color="000000" w:fill="D7E4BC"/>
            <w:noWrap/>
            <w:vAlign w:val="center"/>
            <w:hideMark/>
          </w:tcPr>
          <w:p w14:paraId="02057943" w14:textId="77777777" w:rsidR="008E5C86" w:rsidRPr="008E5C86" w:rsidRDefault="008E5C86" w:rsidP="008E5C86">
            <w:pPr>
              <w:spacing w:after="0" w:line="240" w:lineRule="auto"/>
              <w:rPr>
                <w:rFonts w:ascii="Times New Roman" w:eastAsia="Times New Roman" w:hAnsi="Times New Roman" w:cs="Times New Roman"/>
                <w:b/>
                <w:bCs/>
                <w:color w:val="000000"/>
                <w:kern w:val="0"/>
                <w:sz w:val="24"/>
                <w:szCs w:val="24"/>
                <w:lang w:val="es-DO" w:eastAsia="es-DO"/>
                <w14:ligatures w14:val="none"/>
              </w:rPr>
            </w:pPr>
            <w:r w:rsidRPr="008E5C86">
              <w:rPr>
                <w:rFonts w:ascii="Times New Roman" w:eastAsia="Times New Roman" w:hAnsi="Times New Roman" w:cs="Times New Roman"/>
                <w:b/>
                <w:bCs/>
                <w:color w:val="000000"/>
                <w:kern w:val="0"/>
                <w:sz w:val="24"/>
                <w:szCs w:val="24"/>
                <w:lang w:val="es-DO" w:eastAsia="es-DO"/>
                <w14:ligatures w14:val="none"/>
              </w:rPr>
              <w:t>Porcentaje total de cumplimiento</w:t>
            </w:r>
          </w:p>
        </w:tc>
        <w:tc>
          <w:tcPr>
            <w:tcW w:w="2040" w:type="dxa"/>
            <w:tcBorders>
              <w:top w:val="nil"/>
              <w:left w:val="nil"/>
              <w:bottom w:val="single" w:sz="8" w:space="0" w:color="auto"/>
              <w:right w:val="single" w:sz="8" w:space="0" w:color="auto"/>
            </w:tcBorders>
            <w:shd w:val="clear" w:color="000000" w:fill="D7E4BC"/>
            <w:noWrap/>
            <w:vAlign w:val="center"/>
            <w:hideMark/>
          </w:tcPr>
          <w:p w14:paraId="2709A9AD" w14:textId="77777777" w:rsidR="008E5C86" w:rsidRPr="008E5C86" w:rsidRDefault="008E5C86" w:rsidP="008E5C86">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8E5C86">
              <w:rPr>
                <w:rFonts w:ascii="Times New Roman" w:eastAsia="Times New Roman" w:hAnsi="Times New Roman" w:cs="Times New Roman"/>
                <w:b/>
                <w:bCs/>
                <w:color w:val="000000"/>
                <w:kern w:val="0"/>
                <w:sz w:val="24"/>
                <w:szCs w:val="24"/>
                <w:lang w:val="es-DO" w:eastAsia="es-DO"/>
                <w14:ligatures w14:val="none"/>
              </w:rPr>
              <w:t>100%</w:t>
            </w:r>
          </w:p>
        </w:tc>
      </w:tr>
      <w:tr w:rsidR="008E5C86" w:rsidRPr="008E5C86" w14:paraId="4C68413E" w14:textId="77777777" w:rsidTr="008E5C86">
        <w:trPr>
          <w:trHeight w:val="600"/>
        </w:trPr>
        <w:tc>
          <w:tcPr>
            <w:tcW w:w="8500" w:type="dxa"/>
            <w:gridSpan w:val="2"/>
            <w:tcBorders>
              <w:top w:val="single" w:sz="8" w:space="0" w:color="auto"/>
              <w:left w:val="nil"/>
              <w:bottom w:val="nil"/>
              <w:right w:val="nil"/>
            </w:tcBorders>
            <w:vAlign w:val="center"/>
            <w:hideMark/>
          </w:tcPr>
          <w:p w14:paraId="16D6E051" w14:textId="77777777" w:rsidR="008E5C86" w:rsidRPr="008E5C86" w:rsidRDefault="008E5C86" w:rsidP="008E5C86">
            <w:pPr>
              <w:spacing w:after="0" w:line="240" w:lineRule="auto"/>
              <w:jc w:val="center"/>
              <w:rPr>
                <w:rFonts w:ascii="Times New Roman" w:eastAsia="Times New Roman" w:hAnsi="Times New Roman" w:cs="Times New Roman"/>
                <w:b/>
                <w:bCs/>
                <w:color w:val="000000"/>
                <w:kern w:val="0"/>
                <w:sz w:val="20"/>
                <w:szCs w:val="20"/>
                <w:lang w:val="es-DO" w:eastAsia="es-DO"/>
                <w14:ligatures w14:val="none"/>
              </w:rPr>
            </w:pPr>
            <w:r w:rsidRPr="008E5C86">
              <w:rPr>
                <w:rFonts w:ascii="Times New Roman" w:eastAsia="Times New Roman" w:hAnsi="Times New Roman" w:cs="Times New Roman"/>
                <w:b/>
                <w:bCs/>
                <w:color w:val="000000"/>
                <w:kern w:val="0"/>
                <w:sz w:val="20"/>
                <w:szCs w:val="20"/>
                <w:lang w:val="es-DO" w:eastAsia="es-DO"/>
                <w14:ligatures w14:val="none"/>
              </w:rPr>
              <w:t>Fuente</w:t>
            </w:r>
            <w:r w:rsidRPr="008E5C86">
              <w:rPr>
                <w:rFonts w:ascii="Times New Roman" w:eastAsia="Times New Roman" w:hAnsi="Times New Roman" w:cs="Times New Roman"/>
                <w:color w:val="000000"/>
                <w:kern w:val="0"/>
                <w:sz w:val="20"/>
                <w:szCs w:val="20"/>
                <w:lang w:val="es-DO" w:eastAsia="es-DO"/>
                <w14:ligatures w14:val="none"/>
              </w:rPr>
              <w:t>: elaboración propia con datos obtenidos de las ejecuciones del POA 2025 del Departamento de Seguridad Militar.</w:t>
            </w:r>
          </w:p>
        </w:tc>
      </w:tr>
    </w:tbl>
    <w:p w14:paraId="2D5441B4" w14:textId="77777777" w:rsidR="0096166D" w:rsidRPr="0016049D" w:rsidRDefault="0096166D" w:rsidP="0096166D">
      <w:pPr>
        <w:spacing w:before="100" w:beforeAutospacing="1" w:after="100" w:afterAutospacing="1" w:line="360" w:lineRule="auto"/>
        <w:rPr>
          <w:rFonts w:ascii="Times New Roman" w:hAnsi="Times New Roman" w:cs="Times New Roman"/>
          <w:color w:val="FF0000"/>
          <w:sz w:val="2"/>
          <w:szCs w:val="2"/>
          <w:lang w:eastAsia="es-ES"/>
        </w:rPr>
      </w:pPr>
    </w:p>
    <w:p w14:paraId="14696452" w14:textId="7C8BA655" w:rsidR="0096166D" w:rsidRDefault="0096166D" w:rsidP="001A5D56">
      <w:pPr>
        <w:pStyle w:val="Ttulo21"/>
        <w:numPr>
          <w:ilvl w:val="1"/>
          <w:numId w:val="1"/>
        </w:numPr>
        <w:spacing w:line="360" w:lineRule="auto"/>
        <w:jc w:val="left"/>
        <w:rPr>
          <w:rFonts w:cs="Times New Roman"/>
          <w:sz w:val="24"/>
          <w:szCs w:val="24"/>
        </w:rPr>
      </w:pPr>
      <w:r>
        <w:rPr>
          <w:rFonts w:cs="Times New Roman"/>
          <w:sz w:val="24"/>
          <w:szCs w:val="24"/>
        </w:rPr>
        <w:t xml:space="preserve"> </w:t>
      </w:r>
      <w:bookmarkStart w:id="18" w:name="_Toc219376953"/>
      <w:r w:rsidR="008E5C86">
        <w:rPr>
          <w:rFonts w:cs="Times New Roman"/>
          <w:sz w:val="24"/>
          <w:szCs w:val="24"/>
        </w:rPr>
        <w:t>Departamento de Comunicaciones</w:t>
      </w:r>
      <w:bookmarkEnd w:id="18"/>
    </w:p>
    <w:p w14:paraId="1D669912" w14:textId="2804EC99" w:rsidR="009C2C69" w:rsidRPr="008E5C86" w:rsidRDefault="008E5C86" w:rsidP="008E5C86">
      <w:pPr>
        <w:spacing w:before="100" w:beforeAutospacing="1" w:after="100" w:afterAutospacing="1" w:line="360" w:lineRule="auto"/>
        <w:jc w:val="both"/>
        <w:rPr>
          <w:rFonts w:ascii="Times New Roman" w:hAnsi="Times New Roman" w:cs="Times New Roman"/>
          <w:sz w:val="24"/>
          <w:szCs w:val="24"/>
          <w:lang w:eastAsia="es-ES"/>
        </w:rPr>
      </w:pPr>
      <w:r w:rsidRPr="00BE4650">
        <w:rPr>
          <w:rFonts w:ascii="Times New Roman" w:hAnsi="Times New Roman" w:cs="Times New Roman"/>
          <w:b/>
          <w:bCs/>
          <w:sz w:val="24"/>
          <w:szCs w:val="24"/>
          <w:lang w:eastAsia="es-ES"/>
        </w:rPr>
        <w:t>El Departamento de Comunicaciones alcanzó un 100%</w:t>
      </w:r>
      <w:r w:rsidRPr="008E5C86">
        <w:rPr>
          <w:rFonts w:ascii="Times New Roman" w:hAnsi="Times New Roman" w:cs="Times New Roman"/>
          <w:sz w:val="24"/>
          <w:szCs w:val="24"/>
          <w:lang w:eastAsia="es-ES"/>
        </w:rPr>
        <w:t xml:space="preserve"> de cumplimiento de los objetivos establecidos para el </w:t>
      </w:r>
      <w:r w:rsidR="00C24D48">
        <w:rPr>
          <w:rFonts w:ascii="Times New Roman" w:hAnsi="Times New Roman" w:cs="Times New Roman"/>
          <w:sz w:val="24"/>
          <w:szCs w:val="24"/>
          <w:lang w:eastAsia="es-ES"/>
        </w:rPr>
        <w:t>4to trimestre del año</w:t>
      </w:r>
      <w:r w:rsidRPr="008E5C86">
        <w:rPr>
          <w:rFonts w:ascii="Times New Roman" w:hAnsi="Times New Roman" w:cs="Times New Roman"/>
          <w:sz w:val="24"/>
          <w:szCs w:val="24"/>
          <w:lang w:eastAsia="es-ES"/>
        </w:rPr>
        <w:t xml:space="preserve"> 2025, evidenciando una gestión orientada a la planificación, producción y difusión estratégica de la información institucional.</w:t>
      </w:r>
      <w:r>
        <w:rPr>
          <w:rFonts w:ascii="Times New Roman" w:hAnsi="Times New Roman" w:cs="Times New Roman"/>
          <w:sz w:val="24"/>
          <w:szCs w:val="24"/>
          <w:lang w:eastAsia="es-ES"/>
        </w:rPr>
        <w:t xml:space="preserve"> </w:t>
      </w:r>
      <w:r w:rsidRPr="008E5C86">
        <w:rPr>
          <w:rFonts w:ascii="Times New Roman" w:hAnsi="Times New Roman" w:cs="Times New Roman"/>
          <w:sz w:val="24"/>
          <w:szCs w:val="24"/>
          <w:lang w:eastAsia="es-ES"/>
        </w:rPr>
        <w:t>Durante el período evaluado, se desarrollaron acciones vinculadas a la recopilación y análisis de información, la elaboración de contenidos de calidad y su difusión a través de los distintos medios internos y externos, contribuyendo al fortalecimiento de la imagen institucional y al posicionamiento del INESPRE. Asimismo, se garantizó la comunicación oportuna de informaciones de interés para los directivos y las áreas operativas, así como la promoción de los programas, puntos de venta, productos, precios y ofertas institucionales.</w:t>
      </w:r>
      <w:r>
        <w:rPr>
          <w:rFonts w:ascii="Times New Roman" w:hAnsi="Times New Roman" w:cs="Times New Roman"/>
          <w:sz w:val="24"/>
          <w:szCs w:val="24"/>
          <w:lang w:eastAsia="es-ES"/>
        </w:rPr>
        <w:t xml:space="preserve"> </w:t>
      </w:r>
      <w:r w:rsidRPr="008E5C86">
        <w:rPr>
          <w:rFonts w:ascii="Times New Roman" w:hAnsi="Times New Roman" w:cs="Times New Roman"/>
          <w:sz w:val="24"/>
          <w:szCs w:val="24"/>
          <w:lang w:eastAsia="es-ES"/>
        </w:rPr>
        <w:t>Adicionalmente, se dio seguimiento a los resultados de la difusión y se aseguró la adecuada organización y cobertura comunicacional de las actividades institucionales, cumpliendo con los lineamientos establecidos por las máximas autoridades.</w:t>
      </w:r>
    </w:p>
    <w:tbl>
      <w:tblPr>
        <w:tblW w:w="8500" w:type="dxa"/>
        <w:tblCellMar>
          <w:left w:w="70" w:type="dxa"/>
          <w:right w:w="70" w:type="dxa"/>
        </w:tblCellMar>
        <w:tblLook w:val="04A0" w:firstRow="1" w:lastRow="0" w:firstColumn="1" w:lastColumn="0" w:noHBand="0" w:noVBand="1"/>
      </w:tblPr>
      <w:tblGrid>
        <w:gridCol w:w="6460"/>
        <w:gridCol w:w="2040"/>
      </w:tblGrid>
      <w:tr w:rsidR="008E5C86" w:rsidRPr="008E5C86" w14:paraId="1D97A644" w14:textId="77777777" w:rsidTr="008E5C86">
        <w:trPr>
          <w:trHeight w:val="600"/>
        </w:trPr>
        <w:tc>
          <w:tcPr>
            <w:tcW w:w="8500" w:type="dxa"/>
            <w:gridSpan w:val="2"/>
            <w:tcBorders>
              <w:top w:val="nil"/>
              <w:left w:val="nil"/>
              <w:bottom w:val="single" w:sz="8" w:space="0" w:color="auto"/>
              <w:right w:val="nil"/>
            </w:tcBorders>
            <w:vAlign w:val="center"/>
            <w:hideMark/>
          </w:tcPr>
          <w:p w14:paraId="29CFA272" w14:textId="1470A9A3" w:rsidR="008E5C86" w:rsidRPr="008E5C86" w:rsidRDefault="008E5C86" w:rsidP="008E5C86">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8E5C86">
              <w:rPr>
                <w:rFonts w:ascii="Times New Roman" w:eastAsia="Times New Roman" w:hAnsi="Times New Roman" w:cs="Times New Roman"/>
                <w:b/>
                <w:bCs/>
                <w:color w:val="000000"/>
                <w:kern w:val="0"/>
                <w:sz w:val="24"/>
                <w:szCs w:val="24"/>
                <w:lang w:val="es-DO" w:eastAsia="es-DO"/>
                <w14:ligatures w14:val="none"/>
              </w:rPr>
              <w:t xml:space="preserve">Tabla </w:t>
            </w:r>
            <w:r w:rsidR="001A5D56">
              <w:rPr>
                <w:rFonts w:ascii="Times New Roman" w:eastAsia="Times New Roman" w:hAnsi="Times New Roman" w:cs="Times New Roman"/>
                <w:b/>
                <w:bCs/>
                <w:color w:val="000000"/>
                <w:kern w:val="0"/>
                <w:sz w:val="24"/>
                <w:szCs w:val="24"/>
                <w:lang w:val="es-DO" w:eastAsia="es-DO"/>
                <w14:ligatures w14:val="none"/>
              </w:rPr>
              <w:t>9</w:t>
            </w:r>
            <w:r w:rsidRPr="008E5C86">
              <w:rPr>
                <w:rFonts w:ascii="Times New Roman" w:eastAsia="Times New Roman" w:hAnsi="Times New Roman" w:cs="Times New Roman"/>
                <w:b/>
                <w:bCs/>
                <w:kern w:val="0"/>
                <w:sz w:val="24"/>
                <w:szCs w:val="24"/>
                <w:lang w:val="es-DO" w:eastAsia="es-DO"/>
                <w14:ligatures w14:val="none"/>
              </w:rPr>
              <w:t>.</w:t>
            </w:r>
            <w:r w:rsidRPr="008E5C86">
              <w:rPr>
                <w:rFonts w:ascii="Times New Roman" w:eastAsia="Times New Roman" w:hAnsi="Times New Roman" w:cs="Times New Roman"/>
                <w:color w:val="000000"/>
                <w:kern w:val="0"/>
                <w:sz w:val="24"/>
                <w:szCs w:val="24"/>
                <w:lang w:val="es-DO" w:eastAsia="es-DO"/>
                <w14:ligatures w14:val="none"/>
              </w:rPr>
              <w:t xml:space="preserve"> Resultados del Departamento de Comunicaciones, según objetivo, 2025.</w:t>
            </w:r>
          </w:p>
        </w:tc>
      </w:tr>
      <w:tr w:rsidR="008E5C86" w:rsidRPr="008E5C86" w14:paraId="63A262F8" w14:textId="77777777" w:rsidTr="008E5C86">
        <w:trPr>
          <w:trHeight w:val="310"/>
        </w:trPr>
        <w:tc>
          <w:tcPr>
            <w:tcW w:w="850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5DD230AE" w14:textId="77777777" w:rsidR="008E5C86" w:rsidRPr="008E5C86" w:rsidRDefault="008E5C86" w:rsidP="008E5C86">
            <w:pPr>
              <w:spacing w:after="0" w:line="240" w:lineRule="auto"/>
              <w:jc w:val="center"/>
              <w:rPr>
                <w:rFonts w:ascii="Times New Roman" w:eastAsia="Times New Roman" w:hAnsi="Times New Roman" w:cs="Times New Roman"/>
                <w:b/>
                <w:bCs/>
                <w:color w:val="FFFFFF"/>
                <w:kern w:val="0"/>
                <w:sz w:val="24"/>
                <w:szCs w:val="24"/>
                <w:lang w:val="es-DO" w:eastAsia="es-DO"/>
                <w14:ligatures w14:val="none"/>
              </w:rPr>
            </w:pPr>
            <w:r w:rsidRPr="008E5C86">
              <w:rPr>
                <w:rFonts w:ascii="Times New Roman" w:eastAsia="Times New Roman" w:hAnsi="Times New Roman" w:cs="Times New Roman"/>
                <w:b/>
                <w:bCs/>
                <w:color w:val="FFFFFF"/>
                <w:kern w:val="0"/>
                <w:sz w:val="24"/>
                <w:szCs w:val="24"/>
                <w:lang w:val="es-DO" w:eastAsia="es-DO"/>
                <w14:ligatures w14:val="none"/>
              </w:rPr>
              <w:t>Departamento de Comunicaciones</w:t>
            </w:r>
          </w:p>
        </w:tc>
      </w:tr>
      <w:tr w:rsidR="008E5C86" w:rsidRPr="008E5C86" w14:paraId="734EF4DF" w14:textId="77777777" w:rsidTr="008E5C86">
        <w:trPr>
          <w:trHeight w:val="310"/>
        </w:trPr>
        <w:tc>
          <w:tcPr>
            <w:tcW w:w="6460" w:type="dxa"/>
            <w:tcBorders>
              <w:top w:val="nil"/>
              <w:left w:val="single" w:sz="8" w:space="0" w:color="auto"/>
              <w:bottom w:val="single" w:sz="8" w:space="0" w:color="auto"/>
              <w:right w:val="single" w:sz="8" w:space="0" w:color="auto"/>
            </w:tcBorders>
            <w:shd w:val="clear" w:color="000000" w:fill="D7E4BC"/>
            <w:noWrap/>
            <w:vAlign w:val="center"/>
            <w:hideMark/>
          </w:tcPr>
          <w:p w14:paraId="67BBA32D" w14:textId="77777777" w:rsidR="008E5C86" w:rsidRPr="008E5C86" w:rsidRDefault="008E5C86" w:rsidP="008E5C86">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8E5C86">
              <w:rPr>
                <w:rFonts w:ascii="Times New Roman" w:eastAsia="Times New Roman" w:hAnsi="Times New Roman" w:cs="Times New Roman"/>
                <w:b/>
                <w:bCs/>
                <w:color w:val="000000"/>
                <w:kern w:val="0"/>
                <w:sz w:val="24"/>
                <w:szCs w:val="24"/>
                <w:lang w:val="es-DO" w:eastAsia="es-DO"/>
                <w14:ligatures w14:val="none"/>
              </w:rPr>
              <w:t>Objetivo</w:t>
            </w:r>
          </w:p>
        </w:tc>
        <w:tc>
          <w:tcPr>
            <w:tcW w:w="2040" w:type="dxa"/>
            <w:tcBorders>
              <w:top w:val="nil"/>
              <w:left w:val="nil"/>
              <w:bottom w:val="single" w:sz="8" w:space="0" w:color="auto"/>
              <w:right w:val="single" w:sz="8" w:space="0" w:color="auto"/>
            </w:tcBorders>
            <w:shd w:val="clear" w:color="000000" w:fill="D7E4BC"/>
            <w:noWrap/>
            <w:vAlign w:val="center"/>
            <w:hideMark/>
          </w:tcPr>
          <w:p w14:paraId="246FE272" w14:textId="77777777" w:rsidR="008E5C86" w:rsidRPr="008E5C86" w:rsidRDefault="008E5C86" w:rsidP="008E5C86">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8E5C86">
              <w:rPr>
                <w:rFonts w:ascii="Times New Roman" w:eastAsia="Times New Roman" w:hAnsi="Times New Roman" w:cs="Times New Roman"/>
                <w:b/>
                <w:bCs/>
                <w:color w:val="000000"/>
                <w:kern w:val="0"/>
                <w:sz w:val="24"/>
                <w:szCs w:val="24"/>
                <w:lang w:val="es-DO" w:eastAsia="es-DO"/>
                <w14:ligatures w14:val="none"/>
              </w:rPr>
              <w:t>% Cumplimiento</w:t>
            </w:r>
          </w:p>
        </w:tc>
      </w:tr>
      <w:tr w:rsidR="008E5C86" w:rsidRPr="008E5C86" w14:paraId="0176BA76" w14:textId="77777777" w:rsidTr="008E5C86">
        <w:trPr>
          <w:trHeight w:val="630"/>
        </w:trPr>
        <w:tc>
          <w:tcPr>
            <w:tcW w:w="6460" w:type="dxa"/>
            <w:tcBorders>
              <w:top w:val="nil"/>
              <w:left w:val="single" w:sz="8" w:space="0" w:color="auto"/>
              <w:bottom w:val="single" w:sz="8" w:space="0" w:color="auto"/>
              <w:right w:val="single" w:sz="8" w:space="0" w:color="auto"/>
            </w:tcBorders>
            <w:vAlign w:val="center"/>
            <w:hideMark/>
          </w:tcPr>
          <w:p w14:paraId="3714F776" w14:textId="77777777" w:rsidR="008E5C86" w:rsidRPr="008E5C86" w:rsidRDefault="008E5C86" w:rsidP="008E5C86">
            <w:pPr>
              <w:spacing w:after="0" w:line="240" w:lineRule="auto"/>
              <w:rPr>
                <w:rFonts w:ascii="Times New Roman" w:eastAsia="Times New Roman" w:hAnsi="Times New Roman" w:cs="Times New Roman"/>
                <w:color w:val="000000"/>
                <w:kern w:val="0"/>
                <w:sz w:val="24"/>
                <w:szCs w:val="24"/>
                <w:lang w:val="es-DO" w:eastAsia="es-DO"/>
                <w14:ligatures w14:val="none"/>
              </w:rPr>
            </w:pPr>
            <w:r w:rsidRPr="008E5C86">
              <w:rPr>
                <w:rFonts w:ascii="Times New Roman" w:eastAsia="Times New Roman" w:hAnsi="Times New Roman" w:cs="Times New Roman"/>
                <w:color w:val="000000"/>
                <w:kern w:val="0"/>
                <w:sz w:val="24"/>
                <w:szCs w:val="24"/>
                <w:lang w:val="es-DO" w:eastAsia="es-DO"/>
                <w14:ligatures w14:val="none"/>
              </w:rPr>
              <w:t>Recopilar y analizar información, elaborar contenido de calidad y difundir en medios internos y externos.</w:t>
            </w:r>
          </w:p>
        </w:tc>
        <w:tc>
          <w:tcPr>
            <w:tcW w:w="2040" w:type="dxa"/>
            <w:tcBorders>
              <w:top w:val="nil"/>
              <w:left w:val="nil"/>
              <w:bottom w:val="single" w:sz="8" w:space="0" w:color="auto"/>
              <w:right w:val="single" w:sz="8" w:space="0" w:color="auto"/>
            </w:tcBorders>
            <w:noWrap/>
            <w:vAlign w:val="center"/>
            <w:hideMark/>
          </w:tcPr>
          <w:p w14:paraId="3A664BCD" w14:textId="77777777" w:rsidR="008E5C86" w:rsidRPr="008E5C86" w:rsidRDefault="008E5C86" w:rsidP="008E5C86">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8E5C86">
              <w:rPr>
                <w:rFonts w:ascii="Times New Roman" w:eastAsia="Times New Roman" w:hAnsi="Times New Roman" w:cs="Times New Roman"/>
                <w:color w:val="000000"/>
                <w:kern w:val="0"/>
                <w:sz w:val="24"/>
                <w:szCs w:val="24"/>
                <w:lang w:val="es-DO" w:eastAsia="es-DO"/>
                <w14:ligatures w14:val="none"/>
              </w:rPr>
              <w:t>97%</w:t>
            </w:r>
          </w:p>
        </w:tc>
      </w:tr>
      <w:tr w:rsidR="008E5C86" w:rsidRPr="008E5C86" w14:paraId="080A4FC9" w14:textId="77777777" w:rsidTr="008E5C86">
        <w:trPr>
          <w:trHeight w:val="630"/>
        </w:trPr>
        <w:tc>
          <w:tcPr>
            <w:tcW w:w="6460" w:type="dxa"/>
            <w:tcBorders>
              <w:top w:val="nil"/>
              <w:left w:val="single" w:sz="8" w:space="0" w:color="auto"/>
              <w:bottom w:val="single" w:sz="8" w:space="0" w:color="auto"/>
              <w:right w:val="single" w:sz="8" w:space="0" w:color="auto"/>
            </w:tcBorders>
            <w:vAlign w:val="center"/>
            <w:hideMark/>
          </w:tcPr>
          <w:p w14:paraId="42DC032E" w14:textId="77777777" w:rsidR="008E5C86" w:rsidRPr="008E5C86" w:rsidRDefault="008E5C86" w:rsidP="008E5C86">
            <w:pPr>
              <w:spacing w:after="0" w:line="240" w:lineRule="auto"/>
              <w:rPr>
                <w:rFonts w:ascii="Times New Roman" w:eastAsia="Times New Roman" w:hAnsi="Times New Roman" w:cs="Times New Roman"/>
                <w:color w:val="000000"/>
                <w:kern w:val="0"/>
                <w:sz w:val="24"/>
                <w:szCs w:val="24"/>
                <w:lang w:val="es-DO" w:eastAsia="es-DO"/>
                <w14:ligatures w14:val="none"/>
              </w:rPr>
            </w:pPr>
            <w:r w:rsidRPr="008E5C86">
              <w:rPr>
                <w:rFonts w:ascii="Times New Roman" w:eastAsia="Times New Roman" w:hAnsi="Times New Roman" w:cs="Times New Roman"/>
                <w:color w:val="000000"/>
                <w:kern w:val="0"/>
                <w:sz w:val="24"/>
                <w:szCs w:val="24"/>
                <w:lang w:val="es-DO" w:eastAsia="es-DO"/>
                <w14:ligatures w14:val="none"/>
              </w:rPr>
              <w:t>Difundir informaciones institucionales y mantener un buen posicionamiento de la imagen de la Institución.</w:t>
            </w:r>
          </w:p>
        </w:tc>
        <w:tc>
          <w:tcPr>
            <w:tcW w:w="2040" w:type="dxa"/>
            <w:tcBorders>
              <w:top w:val="nil"/>
              <w:left w:val="nil"/>
              <w:bottom w:val="single" w:sz="8" w:space="0" w:color="auto"/>
              <w:right w:val="single" w:sz="8" w:space="0" w:color="auto"/>
            </w:tcBorders>
            <w:noWrap/>
            <w:vAlign w:val="center"/>
            <w:hideMark/>
          </w:tcPr>
          <w:p w14:paraId="0D72CC0A" w14:textId="77777777" w:rsidR="008E5C86" w:rsidRPr="008E5C86" w:rsidRDefault="008E5C86" w:rsidP="008E5C86">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8E5C86">
              <w:rPr>
                <w:rFonts w:ascii="Times New Roman" w:eastAsia="Times New Roman" w:hAnsi="Times New Roman" w:cs="Times New Roman"/>
                <w:color w:val="000000"/>
                <w:kern w:val="0"/>
                <w:sz w:val="24"/>
                <w:szCs w:val="24"/>
                <w:lang w:val="es-DO" w:eastAsia="es-DO"/>
                <w14:ligatures w14:val="none"/>
              </w:rPr>
              <w:t>100%</w:t>
            </w:r>
          </w:p>
        </w:tc>
      </w:tr>
      <w:tr w:rsidR="008E5C86" w:rsidRPr="008E5C86" w14:paraId="2DF178F9" w14:textId="77777777" w:rsidTr="008E5C86">
        <w:trPr>
          <w:trHeight w:val="630"/>
        </w:trPr>
        <w:tc>
          <w:tcPr>
            <w:tcW w:w="6460" w:type="dxa"/>
            <w:tcBorders>
              <w:top w:val="nil"/>
              <w:left w:val="single" w:sz="8" w:space="0" w:color="auto"/>
              <w:bottom w:val="single" w:sz="8" w:space="0" w:color="auto"/>
              <w:right w:val="single" w:sz="8" w:space="0" w:color="auto"/>
            </w:tcBorders>
            <w:vAlign w:val="center"/>
            <w:hideMark/>
          </w:tcPr>
          <w:p w14:paraId="0EA395AF" w14:textId="77777777" w:rsidR="008E5C86" w:rsidRPr="008E5C86" w:rsidRDefault="008E5C86" w:rsidP="008E5C86">
            <w:pPr>
              <w:spacing w:after="0" w:line="240" w:lineRule="auto"/>
              <w:rPr>
                <w:rFonts w:ascii="Times New Roman" w:eastAsia="Times New Roman" w:hAnsi="Times New Roman" w:cs="Times New Roman"/>
                <w:color w:val="000000"/>
                <w:kern w:val="0"/>
                <w:sz w:val="24"/>
                <w:szCs w:val="24"/>
                <w:lang w:val="es-DO" w:eastAsia="es-DO"/>
                <w14:ligatures w14:val="none"/>
              </w:rPr>
            </w:pPr>
            <w:r w:rsidRPr="008E5C86">
              <w:rPr>
                <w:rFonts w:ascii="Times New Roman" w:eastAsia="Times New Roman" w:hAnsi="Times New Roman" w:cs="Times New Roman"/>
                <w:color w:val="000000"/>
                <w:kern w:val="0"/>
                <w:sz w:val="24"/>
                <w:szCs w:val="24"/>
                <w:lang w:val="es-DO" w:eastAsia="es-DO"/>
                <w14:ligatures w14:val="none"/>
              </w:rPr>
              <w:t>Difundir informaciones institucionales a nuestro público interno y externo.</w:t>
            </w:r>
          </w:p>
        </w:tc>
        <w:tc>
          <w:tcPr>
            <w:tcW w:w="2040" w:type="dxa"/>
            <w:tcBorders>
              <w:top w:val="nil"/>
              <w:left w:val="nil"/>
              <w:bottom w:val="single" w:sz="8" w:space="0" w:color="auto"/>
              <w:right w:val="single" w:sz="8" w:space="0" w:color="auto"/>
            </w:tcBorders>
            <w:noWrap/>
            <w:vAlign w:val="center"/>
            <w:hideMark/>
          </w:tcPr>
          <w:p w14:paraId="34B20EE0" w14:textId="77777777" w:rsidR="008E5C86" w:rsidRPr="008E5C86" w:rsidRDefault="008E5C86" w:rsidP="008E5C86">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8E5C86">
              <w:rPr>
                <w:rFonts w:ascii="Times New Roman" w:eastAsia="Times New Roman" w:hAnsi="Times New Roman" w:cs="Times New Roman"/>
                <w:color w:val="000000"/>
                <w:kern w:val="0"/>
                <w:sz w:val="24"/>
                <w:szCs w:val="24"/>
                <w:lang w:val="es-DO" w:eastAsia="es-DO"/>
                <w14:ligatures w14:val="none"/>
              </w:rPr>
              <w:t>100%</w:t>
            </w:r>
          </w:p>
        </w:tc>
      </w:tr>
      <w:tr w:rsidR="008E5C86" w:rsidRPr="008E5C86" w14:paraId="12624360" w14:textId="77777777" w:rsidTr="008E5C86">
        <w:trPr>
          <w:trHeight w:val="945"/>
        </w:trPr>
        <w:tc>
          <w:tcPr>
            <w:tcW w:w="6460" w:type="dxa"/>
            <w:tcBorders>
              <w:top w:val="nil"/>
              <w:left w:val="single" w:sz="8" w:space="0" w:color="auto"/>
              <w:bottom w:val="single" w:sz="8" w:space="0" w:color="auto"/>
              <w:right w:val="single" w:sz="8" w:space="0" w:color="auto"/>
            </w:tcBorders>
            <w:vAlign w:val="center"/>
            <w:hideMark/>
          </w:tcPr>
          <w:p w14:paraId="23BABAE1" w14:textId="77777777" w:rsidR="008E5C86" w:rsidRPr="008E5C86" w:rsidRDefault="008E5C86" w:rsidP="008E5C86">
            <w:pPr>
              <w:spacing w:after="0" w:line="240" w:lineRule="auto"/>
              <w:rPr>
                <w:rFonts w:ascii="Times New Roman" w:eastAsia="Times New Roman" w:hAnsi="Times New Roman" w:cs="Times New Roman"/>
                <w:color w:val="000000"/>
                <w:kern w:val="0"/>
                <w:sz w:val="24"/>
                <w:szCs w:val="24"/>
                <w:lang w:val="es-DO" w:eastAsia="es-DO"/>
                <w14:ligatures w14:val="none"/>
              </w:rPr>
            </w:pPr>
            <w:r w:rsidRPr="008E5C86">
              <w:rPr>
                <w:rFonts w:ascii="Times New Roman" w:eastAsia="Times New Roman" w:hAnsi="Times New Roman" w:cs="Times New Roman"/>
                <w:color w:val="000000"/>
                <w:kern w:val="0"/>
                <w:sz w:val="24"/>
                <w:szCs w:val="24"/>
                <w:lang w:val="es-DO" w:eastAsia="es-DO"/>
                <w14:ligatures w14:val="none"/>
              </w:rPr>
              <w:lastRenderedPageBreak/>
              <w:t>Informar a nuestros directores y encargados de las noticias del sector Agropecuario Nacional y otras de interés.</w:t>
            </w:r>
          </w:p>
        </w:tc>
        <w:tc>
          <w:tcPr>
            <w:tcW w:w="2040" w:type="dxa"/>
            <w:tcBorders>
              <w:top w:val="nil"/>
              <w:left w:val="nil"/>
              <w:bottom w:val="single" w:sz="8" w:space="0" w:color="auto"/>
              <w:right w:val="single" w:sz="8" w:space="0" w:color="auto"/>
            </w:tcBorders>
            <w:noWrap/>
            <w:vAlign w:val="center"/>
            <w:hideMark/>
          </w:tcPr>
          <w:p w14:paraId="4DA01C15" w14:textId="77777777" w:rsidR="008E5C86" w:rsidRPr="008E5C86" w:rsidRDefault="008E5C86" w:rsidP="008E5C86">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8E5C86">
              <w:rPr>
                <w:rFonts w:ascii="Times New Roman" w:eastAsia="Times New Roman" w:hAnsi="Times New Roman" w:cs="Times New Roman"/>
                <w:color w:val="000000"/>
                <w:kern w:val="0"/>
                <w:sz w:val="24"/>
                <w:szCs w:val="24"/>
                <w:lang w:val="es-DO" w:eastAsia="es-DO"/>
                <w14:ligatures w14:val="none"/>
              </w:rPr>
              <w:t>100%</w:t>
            </w:r>
          </w:p>
        </w:tc>
      </w:tr>
      <w:tr w:rsidR="008E5C86" w:rsidRPr="008E5C86" w14:paraId="740DC5A0" w14:textId="77777777" w:rsidTr="008E5C86">
        <w:trPr>
          <w:trHeight w:val="630"/>
        </w:trPr>
        <w:tc>
          <w:tcPr>
            <w:tcW w:w="6460" w:type="dxa"/>
            <w:tcBorders>
              <w:top w:val="nil"/>
              <w:left w:val="single" w:sz="8" w:space="0" w:color="auto"/>
              <w:bottom w:val="single" w:sz="8" w:space="0" w:color="auto"/>
              <w:right w:val="single" w:sz="8" w:space="0" w:color="auto"/>
            </w:tcBorders>
            <w:vAlign w:val="center"/>
            <w:hideMark/>
          </w:tcPr>
          <w:p w14:paraId="5EBF6302" w14:textId="77777777" w:rsidR="008E5C86" w:rsidRPr="008E5C86" w:rsidRDefault="008E5C86" w:rsidP="008E5C86">
            <w:pPr>
              <w:spacing w:after="0" w:line="240" w:lineRule="auto"/>
              <w:rPr>
                <w:rFonts w:ascii="Times New Roman" w:eastAsia="Times New Roman" w:hAnsi="Times New Roman" w:cs="Times New Roman"/>
                <w:color w:val="000000"/>
                <w:kern w:val="0"/>
                <w:sz w:val="24"/>
                <w:szCs w:val="24"/>
                <w:lang w:val="es-DO" w:eastAsia="es-DO"/>
                <w14:ligatures w14:val="none"/>
              </w:rPr>
            </w:pPr>
            <w:r w:rsidRPr="008E5C86">
              <w:rPr>
                <w:rFonts w:ascii="Times New Roman" w:eastAsia="Times New Roman" w:hAnsi="Times New Roman" w:cs="Times New Roman"/>
                <w:color w:val="000000"/>
                <w:kern w:val="0"/>
                <w:sz w:val="24"/>
                <w:szCs w:val="24"/>
                <w:lang w:val="es-DO" w:eastAsia="es-DO"/>
                <w14:ligatures w14:val="none"/>
              </w:rPr>
              <w:t>Promocionar los programas institucionales, puntos de ventas, productos disponibles, precios y ofertas.</w:t>
            </w:r>
          </w:p>
        </w:tc>
        <w:tc>
          <w:tcPr>
            <w:tcW w:w="2040" w:type="dxa"/>
            <w:tcBorders>
              <w:top w:val="nil"/>
              <w:left w:val="nil"/>
              <w:bottom w:val="single" w:sz="8" w:space="0" w:color="auto"/>
              <w:right w:val="single" w:sz="8" w:space="0" w:color="auto"/>
            </w:tcBorders>
            <w:noWrap/>
            <w:vAlign w:val="center"/>
            <w:hideMark/>
          </w:tcPr>
          <w:p w14:paraId="6F463936" w14:textId="77777777" w:rsidR="008E5C86" w:rsidRPr="008E5C86" w:rsidRDefault="008E5C86" w:rsidP="008E5C86">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8E5C86">
              <w:rPr>
                <w:rFonts w:ascii="Times New Roman" w:eastAsia="Times New Roman" w:hAnsi="Times New Roman" w:cs="Times New Roman"/>
                <w:color w:val="000000"/>
                <w:kern w:val="0"/>
                <w:sz w:val="24"/>
                <w:szCs w:val="24"/>
                <w:lang w:val="es-DO" w:eastAsia="es-DO"/>
                <w14:ligatures w14:val="none"/>
              </w:rPr>
              <w:t>100%</w:t>
            </w:r>
          </w:p>
        </w:tc>
      </w:tr>
      <w:tr w:rsidR="008E5C86" w:rsidRPr="008E5C86" w14:paraId="3D3781FF" w14:textId="77777777" w:rsidTr="008E5C86">
        <w:trPr>
          <w:trHeight w:val="630"/>
        </w:trPr>
        <w:tc>
          <w:tcPr>
            <w:tcW w:w="6460" w:type="dxa"/>
            <w:tcBorders>
              <w:top w:val="nil"/>
              <w:left w:val="single" w:sz="8" w:space="0" w:color="auto"/>
              <w:bottom w:val="single" w:sz="8" w:space="0" w:color="auto"/>
              <w:right w:val="single" w:sz="8" w:space="0" w:color="auto"/>
            </w:tcBorders>
            <w:vAlign w:val="center"/>
            <w:hideMark/>
          </w:tcPr>
          <w:p w14:paraId="4F637273" w14:textId="77777777" w:rsidR="008E5C86" w:rsidRPr="008E5C86" w:rsidRDefault="008E5C86" w:rsidP="008E5C86">
            <w:pPr>
              <w:spacing w:after="0" w:line="240" w:lineRule="auto"/>
              <w:rPr>
                <w:rFonts w:ascii="Times New Roman" w:eastAsia="Times New Roman" w:hAnsi="Times New Roman" w:cs="Times New Roman"/>
                <w:color w:val="000000"/>
                <w:kern w:val="0"/>
                <w:sz w:val="24"/>
                <w:szCs w:val="24"/>
                <w:lang w:val="es-DO" w:eastAsia="es-DO"/>
                <w14:ligatures w14:val="none"/>
              </w:rPr>
            </w:pPr>
            <w:r w:rsidRPr="008E5C86">
              <w:rPr>
                <w:rFonts w:ascii="Times New Roman" w:eastAsia="Times New Roman" w:hAnsi="Times New Roman" w:cs="Times New Roman"/>
                <w:color w:val="000000"/>
                <w:kern w:val="0"/>
                <w:sz w:val="24"/>
                <w:szCs w:val="24"/>
                <w:lang w:val="es-DO" w:eastAsia="es-DO"/>
                <w14:ligatures w14:val="none"/>
              </w:rPr>
              <w:t>Medir los resultados obtenidos a través de la difusión de la información.</w:t>
            </w:r>
          </w:p>
        </w:tc>
        <w:tc>
          <w:tcPr>
            <w:tcW w:w="2040" w:type="dxa"/>
            <w:tcBorders>
              <w:top w:val="nil"/>
              <w:left w:val="nil"/>
              <w:bottom w:val="single" w:sz="8" w:space="0" w:color="auto"/>
              <w:right w:val="single" w:sz="8" w:space="0" w:color="auto"/>
            </w:tcBorders>
            <w:noWrap/>
            <w:vAlign w:val="center"/>
            <w:hideMark/>
          </w:tcPr>
          <w:p w14:paraId="352A9233" w14:textId="77777777" w:rsidR="008E5C86" w:rsidRPr="008E5C86" w:rsidRDefault="008E5C86" w:rsidP="008E5C86">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8E5C86">
              <w:rPr>
                <w:rFonts w:ascii="Times New Roman" w:eastAsia="Times New Roman" w:hAnsi="Times New Roman" w:cs="Times New Roman"/>
                <w:color w:val="000000"/>
                <w:kern w:val="0"/>
                <w:sz w:val="24"/>
                <w:szCs w:val="24"/>
                <w:lang w:val="es-DO" w:eastAsia="es-DO"/>
                <w14:ligatures w14:val="none"/>
              </w:rPr>
              <w:t>100%</w:t>
            </w:r>
          </w:p>
        </w:tc>
      </w:tr>
      <w:tr w:rsidR="008E5C86" w:rsidRPr="008E5C86" w14:paraId="1FEFB434" w14:textId="77777777" w:rsidTr="008E5C86">
        <w:trPr>
          <w:trHeight w:val="1250"/>
        </w:trPr>
        <w:tc>
          <w:tcPr>
            <w:tcW w:w="6460" w:type="dxa"/>
            <w:tcBorders>
              <w:top w:val="nil"/>
              <w:left w:val="single" w:sz="8" w:space="0" w:color="auto"/>
              <w:bottom w:val="single" w:sz="8" w:space="0" w:color="auto"/>
              <w:right w:val="single" w:sz="8" w:space="0" w:color="auto"/>
            </w:tcBorders>
            <w:vAlign w:val="center"/>
            <w:hideMark/>
          </w:tcPr>
          <w:p w14:paraId="1582FAD1" w14:textId="77777777" w:rsidR="008E5C86" w:rsidRPr="008E5C86" w:rsidRDefault="008E5C86" w:rsidP="008E5C86">
            <w:pPr>
              <w:spacing w:after="0" w:line="240" w:lineRule="auto"/>
              <w:rPr>
                <w:rFonts w:ascii="Times New Roman" w:eastAsia="Times New Roman" w:hAnsi="Times New Roman" w:cs="Times New Roman"/>
                <w:color w:val="000000"/>
                <w:kern w:val="0"/>
                <w:sz w:val="24"/>
                <w:szCs w:val="24"/>
                <w:lang w:val="es-DO" w:eastAsia="es-DO"/>
                <w14:ligatures w14:val="none"/>
              </w:rPr>
            </w:pPr>
            <w:r w:rsidRPr="008E5C86">
              <w:rPr>
                <w:rFonts w:ascii="Times New Roman" w:eastAsia="Times New Roman" w:hAnsi="Times New Roman" w:cs="Times New Roman"/>
                <w:color w:val="000000"/>
                <w:kern w:val="0"/>
                <w:sz w:val="24"/>
                <w:szCs w:val="24"/>
                <w:lang w:val="es-DO" w:eastAsia="es-DO"/>
                <w14:ligatures w14:val="none"/>
              </w:rPr>
              <w:t>Asegurar que las actividades se lleven a cabo de manera organizada, con buena presencia y garantizando un servicio eficiente, cumpliendo con todos los requisitos de las Máximas Autoridades.</w:t>
            </w:r>
          </w:p>
        </w:tc>
        <w:tc>
          <w:tcPr>
            <w:tcW w:w="2040" w:type="dxa"/>
            <w:tcBorders>
              <w:top w:val="nil"/>
              <w:left w:val="nil"/>
              <w:bottom w:val="single" w:sz="8" w:space="0" w:color="auto"/>
              <w:right w:val="single" w:sz="8" w:space="0" w:color="auto"/>
            </w:tcBorders>
            <w:noWrap/>
            <w:vAlign w:val="center"/>
            <w:hideMark/>
          </w:tcPr>
          <w:p w14:paraId="5CDCDBF9" w14:textId="77777777" w:rsidR="008E5C86" w:rsidRPr="008E5C86" w:rsidRDefault="008E5C86" w:rsidP="008E5C86">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8E5C86">
              <w:rPr>
                <w:rFonts w:ascii="Times New Roman" w:eastAsia="Times New Roman" w:hAnsi="Times New Roman" w:cs="Times New Roman"/>
                <w:color w:val="000000"/>
                <w:kern w:val="0"/>
                <w:sz w:val="24"/>
                <w:szCs w:val="24"/>
                <w:lang w:val="es-DO" w:eastAsia="es-DO"/>
                <w14:ligatures w14:val="none"/>
              </w:rPr>
              <w:t>100%</w:t>
            </w:r>
          </w:p>
        </w:tc>
      </w:tr>
      <w:tr w:rsidR="008E5C86" w:rsidRPr="008E5C86" w14:paraId="27FDEC4C" w14:textId="77777777" w:rsidTr="008E5C86">
        <w:trPr>
          <w:trHeight w:val="310"/>
        </w:trPr>
        <w:tc>
          <w:tcPr>
            <w:tcW w:w="6460" w:type="dxa"/>
            <w:tcBorders>
              <w:top w:val="nil"/>
              <w:left w:val="single" w:sz="8" w:space="0" w:color="auto"/>
              <w:bottom w:val="single" w:sz="8" w:space="0" w:color="auto"/>
              <w:right w:val="single" w:sz="8" w:space="0" w:color="auto"/>
            </w:tcBorders>
            <w:shd w:val="clear" w:color="000000" w:fill="D7E4BC"/>
            <w:noWrap/>
            <w:vAlign w:val="center"/>
            <w:hideMark/>
          </w:tcPr>
          <w:p w14:paraId="49E0F313" w14:textId="77777777" w:rsidR="008E5C86" w:rsidRPr="008E5C86" w:rsidRDefault="008E5C86" w:rsidP="008E5C86">
            <w:pPr>
              <w:spacing w:after="0" w:line="240" w:lineRule="auto"/>
              <w:rPr>
                <w:rFonts w:ascii="Times New Roman" w:eastAsia="Times New Roman" w:hAnsi="Times New Roman" w:cs="Times New Roman"/>
                <w:b/>
                <w:bCs/>
                <w:color w:val="000000"/>
                <w:kern w:val="0"/>
                <w:sz w:val="24"/>
                <w:szCs w:val="24"/>
                <w:lang w:val="es-DO" w:eastAsia="es-DO"/>
                <w14:ligatures w14:val="none"/>
              </w:rPr>
            </w:pPr>
            <w:r w:rsidRPr="008E5C86">
              <w:rPr>
                <w:rFonts w:ascii="Times New Roman" w:eastAsia="Times New Roman" w:hAnsi="Times New Roman" w:cs="Times New Roman"/>
                <w:b/>
                <w:bCs/>
                <w:color w:val="000000"/>
                <w:kern w:val="0"/>
                <w:sz w:val="24"/>
                <w:szCs w:val="24"/>
                <w:lang w:val="es-DO" w:eastAsia="es-DO"/>
                <w14:ligatures w14:val="none"/>
              </w:rPr>
              <w:t>Porcentaje total de cumplimiento</w:t>
            </w:r>
          </w:p>
        </w:tc>
        <w:tc>
          <w:tcPr>
            <w:tcW w:w="2040" w:type="dxa"/>
            <w:tcBorders>
              <w:top w:val="nil"/>
              <w:left w:val="nil"/>
              <w:bottom w:val="single" w:sz="8" w:space="0" w:color="auto"/>
              <w:right w:val="single" w:sz="8" w:space="0" w:color="auto"/>
            </w:tcBorders>
            <w:shd w:val="clear" w:color="000000" w:fill="D7E4BC"/>
            <w:noWrap/>
            <w:vAlign w:val="center"/>
            <w:hideMark/>
          </w:tcPr>
          <w:p w14:paraId="55DA04FB" w14:textId="77777777" w:rsidR="008E5C86" w:rsidRPr="008E5C86" w:rsidRDefault="008E5C86" w:rsidP="008E5C86">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8E5C86">
              <w:rPr>
                <w:rFonts w:ascii="Times New Roman" w:eastAsia="Times New Roman" w:hAnsi="Times New Roman" w:cs="Times New Roman"/>
                <w:b/>
                <w:bCs/>
                <w:color w:val="000000"/>
                <w:kern w:val="0"/>
                <w:sz w:val="24"/>
                <w:szCs w:val="24"/>
                <w:lang w:val="es-DO" w:eastAsia="es-DO"/>
                <w14:ligatures w14:val="none"/>
              </w:rPr>
              <w:t>100%</w:t>
            </w:r>
          </w:p>
        </w:tc>
      </w:tr>
      <w:tr w:rsidR="008E5C86" w:rsidRPr="008E5C86" w14:paraId="7CDC8AB9" w14:textId="77777777" w:rsidTr="008E5C86">
        <w:trPr>
          <w:trHeight w:val="600"/>
        </w:trPr>
        <w:tc>
          <w:tcPr>
            <w:tcW w:w="8500" w:type="dxa"/>
            <w:gridSpan w:val="2"/>
            <w:tcBorders>
              <w:top w:val="single" w:sz="8" w:space="0" w:color="auto"/>
              <w:left w:val="nil"/>
              <w:bottom w:val="nil"/>
              <w:right w:val="nil"/>
            </w:tcBorders>
            <w:vAlign w:val="center"/>
            <w:hideMark/>
          </w:tcPr>
          <w:p w14:paraId="535EF4A7" w14:textId="77777777" w:rsidR="008E5C86" w:rsidRPr="008E5C86" w:rsidRDefault="008E5C86" w:rsidP="008E5C86">
            <w:pPr>
              <w:spacing w:after="0" w:line="240" w:lineRule="auto"/>
              <w:jc w:val="center"/>
              <w:rPr>
                <w:rFonts w:ascii="Times New Roman" w:eastAsia="Times New Roman" w:hAnsi="Times New Roman" w:cs="Times New Roman"/>
                <w:b/>
                <w:bCs/>
                <w:color w:val="000000"/>
                <w:kern w:val="0"/>
                <w:sz w:val="20"/>
                <w:szCs w:val="20"/>
                <w:lang w:val="es-DO" w:eastAsia="es-DO"/>
                <w14:ligatures w14:val="none"/>
              </w:rPr>
            </w:pPr>
            <w:r w:rsidRPr="008E5C86">
              <w:rPr>
                <w:rFonts w:ascii="Times New Roman" w:eastAsia="Times New Roman" w:hAnsi="Times New Roman" w:cs="Times New Roman"/>
                <w:b/>
                <w:bCs/>
                <w:color w:val="000000"/>
                <w:kern w:val="0"/>
                <w:sz w:val="20"/>
                <w:szCs w:val="20"/>
                <w:lang w:val="es-DO" w:eastAsia="es-DO"/>
                <w14:ligatures w14:val="none"/>
              </w:rPr>
              <w:t>Fuente</w:t>
            </w:r>
            <w:r w:rsidRPr="008E5C86">
              <w:rPr>
                <w:rFonts w:ascii="Times New Roman" w:eastAsia="Times New Roman" w:hAnsi="Times New Roman" w:cs="Times New Roman"/>
                <w:color w:val="000000"/>
                <w:kern w:val="0"/>
                <w:sz w:val="20"/>
                <w:szCs w:val="20"/>
                <w:lang w:val="es-DO" w:eastAsia="es-DO"/>
                <w14:ligatures w14:val="none"/>
              </w:rPr>
              <w:t>: elaboración propia con datos obtenidos de las ejecuciones del POA 2025 del Departamento de Comunicaciones.</w:t>
            </w:r>
          </w:p>
        </w:tc>
      </w:tr>
    </w:tbl>
    <w:p w14:paraId="0B785039" w14:textId="77777777" w:rsidR="0096166D" w:rsidRPr="00357961" w:rsidRDefault="0096166D" w:rsidP="0096166D">
      <w:pPr>
        <w:rPr>
          <w:sz w:val="2"/>
          <w:szCs w:val="2"/>
          <w:lang w:val="es-DO"/>
        </w:rPr>
      </w:pPr>
    </w:p>
    <w:p w14:paraId="21AA4318" w14:textId="4229618B" w:rsidR="0096166D" w:rsidRDefault="0096166D" w:rsidP="001A5D56">
      <w:pPr>
        <w:pStyle w:val="Ttulo21"/>
        <w:numPr>
          <w:ilvl w:val="1"/>
          <w:numId w:val="1"/>
        </w:numPr>
        <w:spacing w:line="360" w:lineRule="auto"/>
        <w:jc w:val="left"/>
        <w:rPr>
          <w:rFonts w:cs="Times New Roman"/>
          <w:color w:val="000000" w:themeColor="text1"/>
          <w:sz w:val="24"/>
          <w:szCs w:val="24"/>
          <w:lang w:val="es-US"/>
        </w:rPr>
      </w:pPr>
      <w:r w:rsidRPr="00813D1E">
        <w:rPr>
          <w:rFonts w:cs="Times New Roman"/>
          <w:color w:val="000000" w:themeColor="text1"/>
          <w:sz w:val="24"/>
          <w:szCs w:val="24"/>
        </w:rPr>
        <w:t xml:space="preserve"> </w:t>
      </w:r>
      <w:bookmarkStart w:id="19" w:name="_Toc219376954"/>
      <w:r w:rsidR="008E5C86" w:rsidRPr="008E5C86">
        <w:rPr>
          <w:rFonts w:cs="Times New Roman"/>
          <w:sz w:val="24"/>
          <w:szCs w:val="24"/>
        </w:rPr>
        <w:t>Dirección de Gestión de Programas</w:t>
      </w:r>
      <w:bookmarkEnd w:id="19"/>
    </w:p>
    <w:p w14:paraId="1076C16D" w14:textId="4513E985" w:rsidR="008E5C86" w:rsidRPr="008E5C86" w:rsidRDefault="008E5C86" w:rsidP="008E5C86">
      <w:pPr>
        <w:spacing w:before="100" w:beforeAutospacing="1" w:after="100" w:afterAutospacing="1" w:line="360" w:lineRule="auto"/>
        <w:jc w:val="both"/>
        <w:rPr>
          <w:rFonts w:ascii="Times New Roman" w:hAnsi="Times New Roman" w:cs="Times New Roman"/>
          <w:sz w:val="24"/>
          <w:szCs w:val="24"/>
          <w:lang w:eastAsia="es-ES"/>
        </w:rPr>
      </w:pPr>
      <w:r w:rsidRPr="00BE4650">
        <w:rPr>
          <w:rFonts w:ascii="Times New Roman" w:hAnsi="Times New Roman" w:cs="Times New Roman"/>
          <w:b/>
          <w:bCs/>
          <w:sz w:val="24"/>
          <w:szCs w:val="24"/>
          <w:lang w:eastAsia="es-ES"/>
        </w:rPr>
        <w:t>La Dirección de Gestión de Programas alcanzó un 9</w:t>
      </w:r>
      <w:r w:rsidR="009E20D4">
        <w:rPr>
          <w:rFonts w:ascii="Times New Roman" w:hAnsi="Times New Roman" w:cs="Times New Roman"/>
          <w:b/>
          <w:bCs/>
          <w:sz w:val="24"/>
          <w:szCs w:val="24"/>
          <w:lang w:eastAsia="es-ES"/>
        </w:rPr>
        <w:t>9</w:t>
      </w:r>
      <w:r w:rsidRPr="00BE4650">
        <w:rPr>
          <w:rFonts w:ascii="Times New Roman" w:hAnsi="Times New Roman" w:cs="Times New Roman"/>
          <w:b/>
          <w:bCs/>
          <w:sz w:val="24"/>
          <w:szCs w:val="24"/>
          <w:lang w:eastAsia="es-ES"/>
        </w:rPr>
        <w:t>%</w:t>
      </w:r>
      <w:r w:rsidRPr="008E5C86">
        <w:rPr>
          <w:rFonts w:ascii="Times New Roman" w:hAnsi="Times New Roman" w:cs="Times New Roman"/>
          <w:sz w:val="24"/>
          <w:szCs w:val="24"/>
          <w:lang w:eastAsia="es-ES"/>
        </w:rPr>
        <w:t xml:space="preserve"> de cumplimiento del objetivo programado para el </w:t>
      </w:r>
      <w:r w:rsidR="00C24D48">
        <w:rPr>
          <w:rFonts w:ascii="Times New Roman" w:hAnsi="Times New Roman" w:cs="Times New Roman"/>
          <w:sz w:val="24"/>
          <w:szCs w:val="24"/>
          <w:lang w:eastAsia="es-ES"/>
        </w:rPr>
        <w:t>4to trimestre del año</w:t>
      </w:r>
      <w:r w:rsidRPr="008E5C86">
        <w:rPr>
          <w:rFonts w:ascii="Times New Roman" w:hAnsi="Times New Roman" w:cs="Times New Roman"/>
          <w:sz w:val="24"/>
          <w:szCs w:val="24"/>
          <w:lang w:eastAsia="es-ES"/>
        </w:rPr>
        <w:t xml:space="preserve"> 2025, evidenciando un alto nivel de ejecución en las acciones orientadas a la atención de las zonas más vulnerables y de la población de escasos recursos económicos del país.</w:t>
      </w:r>
    </w:p>
    <w:p w14:paraId="36E731B0" w14:textId="77777777" w:rsidR="008E5C86" w:rsidRPr="008E5C86" w:rsidRDefault="008E5C86" w:rsidP="008E5C86">
      <w:pPr>
        <w:spacing w:before="100" w:beforeAutospacing="1" w:after="100" w:afterAutospacing="1" w:line="360" w:lineRule="auto"/>
        <w:jc w:val="both"/>
        <w:rPr>
          <w:rFonts w:ascii="Times New Roman" w:hAnsi="Times New Roman" w:cs="Times New Roman"/>
          <w:sz w:val="24"/>
          <w:szCs w:val="24"/>
          <w:lang w:eastAsia="es-ES"/>
        </w:rPr>
      </w:pPr>
      <w:r w:rsidRPr="008E5C86">
        <w:rPr>
          <w:rFonts w:ascii="Times New Roman" w:hAnsi="Times New Roman" w:cs="Times New Roman"/>
          <w:sz w:val="24"/>
          <w:szCs w:val="24"/>
          <w:lang w:eastAsia="es-ES"/>
        </w:rPr>
        <w:t>Las actividades desarrolladas permitieron garantizar el acceso a una canasta básica agroalimentaria de calidad a bajos precios, contribuyendo de manera significativa al fortalecimiento de la seguridad alimentaria y al cumplimiento de la misión social del INESPRE. El desempeño obtenido refleja la capacidad operativa del área y su impacto directo en la atención a los sectores priorizados.</w:t>
      </w:r>
    </w:p>
    <w:tbl>
      <w:tblPr>
        <w:tblW w:w="8500" w:type="dxa"/>
        <w:tblCellMar>
          <w:left w:w="70" w:type="dxa"/>
          <w:right w:w="70" w:type="dxa"/>
        </w:tblCellMar>
        <w:tblLook w:val="04A0" w:firstRow="1" w:lastRow="0" w:firstColumn="1" w:lastColumn="0" w:noHBand="0" w:noVBand="1"/>
      </w:tblPr>
      <w:tblGrid>
        <w:gridCol w:w="6460"/>
        <w:gridCol w:w="2040"/>
      </w:tblGrid>
      <w:tr w:rsidR="008E5C86" w:rsidRPr="008E5C86" w14:paraId="034A8F35" w14:textId="77777777" w:rsidTr="008E5C86">
        <w:trPr>
          <w:trHeight w:val="703"/>
        </w:trPr>
        <w:tc>
          <w:tcPr>
            <w:tcW w:w="8500" w:type="dxa"/>
            <w:gridSpan w:val="2"/>
            <w:tcBorders>
              <w:top w:val="nil"/>
              <w:left w:val="nil"/>
              <w:bottom w:val="single" w:sz="8" w:space="0" w:color="auto"/>
              <w:right w:val="nil"/>
            </w:tcBorders>
            <w:vAlign w:val="center"/>
            <w:hideMark/>
          </w:tcPr>
          <w:p w14:paraId="6F21EB3E" w14:textId="719EC6BA" w:rsidR="008E5C86" w:rsidRPr="008E5C86" w:rsidRDefault="008E5C86" w:rsidP="008E5C86">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8E5C86">
              <w:rPr>
                <w:rFonts w:ascii="Times New Roman" w:eastAsia="Times New Roman" w:hAnsi="Times New Roman" w:cs="Times New Roman"/>
                <w:b/>
                <w:bCs/>
                <w:color w:val="000000"/>
                <w:kern w:val="0"/>
                <w:sz w:val="24"/>
                <w:szCs w:val="24"/>
                <w:lang w:val="es-DO" w:eastAsia="es-DO"/>
                <w14:ligatures w14:val="none"/>
              </w:rPr>
              <w:t xml:space="preserve">Tabla </w:t>
            </w:r>
            <w:r w:rsidR="001A5D56">
              <w:rPr>
                <w:rFonts w:ascii="Times New Roman" w:eastAsia="Times New Roman" w:hAnsi="Times New Roman" w:cs="Times New Roman"/>
                <w:b/>
                <w:bCs/>
                <w:color w:val="000000"/>
                <w:kern w:val="0"/>
                <w:sz w:val="24"/>
                <w:szCs w:val="24"/>
                <w:lang w:val="es-DO" w:eastAsia="es-DO"/>
                <w14:ligatures w14:val="none"/>
              </w:rPr>
              <w:t>10</w:t>
            </w:r>
            <w:r w:rsidRPr="008E5C86">
              <w:rPr>
                <w:rFonts w:ascii="Times New Roman" w:eastAsia="Times New Roman" w:hAnsi="Times New Roman" w:cs="Times New Roman"/>
                <w:b/>
                <w:bCs/>
                <w:kern w:val="0"/>
                <w:sz w:val="24"/>
                <w:szCs w:val="24"/>
                <w:lang w:val="es-DO" w:eastAsia="es-DO"/>
                <w14:ligatures w14:val="none"/>
              </w:rPr>
              <w:t>.</w:t>
            </w:r>
            <w:r w:rsidRPr="008E5C86">
              <w:rPr>
                <w:rFonts w:ascii="Times New Roman" w:eastAsia="Times New Roman" w:hAnsi="Times New Roman" w:cs="Times New Roman"/>
                <w:color w:val="000000"/>
                <w:kern w:val="0"/>
                <w:sz w:val="24"/>
                <w:szCs w:val="24"/>
                <w:lang w:val="es-DO" w:eastAsia="es-DO"/>
                <w14:ligatures w14:val="none"/>
              </w:rPr>
              <w:t xml:space="preserve"> Resultados de la Dirección de Gestión de Programas, según objetivo, 2025.</w:t>
            </w:r>
          </w:p>
        </w:tc>
      </w:tr>
      <w:tr w:rsidR="008E5C86" w:rsidRPr="008E5C86" w14:paraId="512C947E" w14:textId="77777777" w:rsidTr="008E5C86">
        <w:trPr>
          <w:trHeight w:val="310"/>
        </w:trPr>
        <w:tc>
          <w:tcPr>
            <w:tcW w:w="850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5E648419" w14:textId="77777777" w:rsidR="008E5C86" w:rsidRPr="008E5C86" w:rsidRDefault="008E5C86" w:rsidP="008E5C86">
            <w:pPr>
              <w:spacing w:after="0" w:line="240" w:lineRule="auto"/>
              <w:jc w:val="center"/>
              <w:rPr>
                <w:rFonts w:ascii="Times New Roman" w:eastAsia="Times New Roman" w:hAnsi="Times New Roman" w:cs="Times New Roman"/>
                <w:b/>
                <w:bCs/>
                <w:color w:val="FFFFFF"/>
                <w:kern w:val="0"/>
                <w:sz w:val="24"/>
                <w:szCs w:val="24"/>
                <w:lang w:val="es-DO" w:eastAsia="es-DO"/>
                <w14:ligatures w14:val="none"/>
              </w:rPr>
            </w:pPr>
            <w:r w:rsidRPr="008E5C86">
              <w:rPr>
                <w:rFonts w:ascii="Times New Roman" w:eastAsia="Times New Roman" w:hAnsi="Times New Roman" w:cs="Times New Roman"/>
                <w:b/>
                <w:bCs/>
                <w:color w:val="FFFFFF"/>
                <w:kern w:val="0"/>
                <w:sz w:val="24"/>
                <w:szCs w:val="24"/>
                <w:lang w:val="es-DO" w:eastAsia="es-DO"/>
                <w14:ligatures w14:val="none"/>
              </w:rPr>
              <w:t>Dirección de Gestión de Programas</w:t>
            </w:r>
          </w:p>
        </w:tc>
      </w:tr>
      <w:tr w:rsidR="008E5C86" w:rsidRPr="008E5C86" w14:paraId="7C34FD1F" w14:textId="77777777" w:rsidTr="008E5C86">
        <w:trPr>
          <w:trHeight w:val="310"/>
        </w:trPr>
        <w:tc>
          <w:tcPr>
            <w:tcW w:w="6460" w:type="dxa"/>
            <w:tcBorders>
              <w:top w:val="nil"/>
              <w:left w:val="single" w:sz="8" w:space="0" w:color="auto"/>
              <w:bottom w:val="single" w:sz="8" w:space="0" w:color="auto"/>
              <w:right w:val="single" w:sz="8" w:space="0" w:color="auto"/>
            </w:tcBorders>
            <w:shd w:val="clear" w:color="000000" w:fill="D7E4BC"/>
            <w:noWrap/>
            <w:vAlign w:val="center"/>
            <w:hideMark/>
          </w:tcPr>
          <w:p w14:paraId="36497559" w14:textId="77777777" w:rsidR="008E5C86" w:rsidRPr="008E5C86" w:rsidRDefault="008E5C86" w:rsidP="008E5C86">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8E5C86">
              <w:rPr>
                <w:rFonts w:ascii="Times New Roman" w:eastAsia="Times New Roman" w:hAnsi="Times New Roman" w:cs="Times New Roman"/>
                <w:b/>
                <w:bCs/>
                <w:color w:val="000000"/>
                <w:kern w:val="0"/>
                <w:sz w:val="24"/>
                <w:szCs w:val="24"/>
                <w:lang w:val="es-DO" w:eastAsia="es-DO"/>
                <w14:ligatures w14:val="none"/>
              </w:rPr>
              <w:t>Objetivo</w:t>
            </w:r>
          </w:p>
        </w:tc>
        <w:tc>
          <w:tcPr>
            <w:tcW w:w="2040" w:type="dxa"/>
            <w:tcBorders>
              <w:top w:val="nil"/>
              <w:left w:val="nil"/>
              <w:bottom w:val="single" w:sz="8" w:space="0" w:color="auto"/>
              <w:right w:val="single" w:sz="8" w:space="0" w:color="auto"/>
            </w:tcBorders>
            <w:shd w:val="clear" w:color="000000" w:fill="D7E4BC"/>
            <w:noWrap/>
            <w:vAlign w:val="center"/>
            <w:hideMark/>
          </w:tcPr>
          <w:p w14:paraId="3B27AD6D" w14:textId="77777777" w:rsidR="008E5C86" w:rsidRPr="008E5C86" w:rsidRDefault="008E5C86" w:rsidP="008E5C86">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8E5C86">
              <w:rPr>
                <w:rFonts w:ascii="Times New Roman" w:eastAsia="Times New Roman" w:hAnsi="Times New Roman" w:cs="Times New Roman"/>
                <w:b/>
                <w:bCs/>
                <w:color w:val="000000"/>
                <w:kern w:val="0"/>
                <w:sz w:val="24"/>
                <w:szCs w:val="24"/>
                <w:lang w:val="es-DO" w:eastAsia="es-DO"/>
                <w14:ligatures w14:val="none"/>
              </w:rPr>
              <w:t>% Cumplimiento</w:t>
            </w:r>
          </w:p>
        </w:tc>
      </w:tr>
      <w:tr w:rsidR="008E5C86" w:rsidRPr="008E5C86" w14:paraId="741D770A" w14:textId="77777777" w:rsidTr="008E5C86">
        <w:trPr>
          <w:trHeight w:val="1250"/>
        </w:trPr>
        <w:tc>
          <w:tcPr>
            <w:tcW w:w="6460" w:type="dxa"/>
            <w:tcBorders>
              <w:top w:val="nil"/>
              <w:left w:val="single" w:sz="8" w:space="0" w:color="auto"/>
              <w:bottom w:val="single" w:sz="8" w:space="0" w:color="auto"/>
              <w:right w:val="single" w:sz="8" w:space="0" w:color="auto"/>
            </w:tcBorders>
            <w:vAlign w:val="center"/>
            <w:hideMark/>
          </w:tcPr>
          <w:p w14:paraId="17DF75E4" w14:textId="77777777" w:rsidR="008E5C86" w:rsidRPr="008E5C86" w:rsidRDefault="008E5C86" w:rsidP="008E5C86">
            <w:pPr>
              <w:spacing w:after="0" w:line="240" w:lineRule="auto"/>
              <w:rPr>
                <w:rFonts w:ascii="Times New Roman" w:eastAsia="Times New Roman" w:hAnsi="Times New Roman" w:cs="Times New Roman"/>
                <w:color w:val="000000"/>
                <w:kern w:val="0"/>
                <w:sz w:val="24"/>
                <w:szCs w:val="24"/>
                <w:lang w:val="es-DO" w:eastAsia="es-DO"/>
                <w14:ligatures w14:val="none"/>
              </w:rPr>
            </w:pPr>
            <w:r w:rsidRPr="008E5C86">
              <w:rPr>
                <w:rFonts w:ascii="Times New Roman" w:eastAsia="Times New Roman" w:hAnsi="Times New Roman" w:cs="Times New Roman"/>
                <w:color w:val="000000"/>
                <w:kern w:val="0"/>
                <w:sz w:val="24"/>
                <w:szCs w:val="24"/>
                <w:lang w:val="es-DO" w:eastAsia="es-DO"/>
                <w14:ligatures w14:val="none"/>
              </w:rPr>
              <w:t>Llegar a las zonas más vulnerables y a la población de escasos recursos económicos del país con una canasta básica agroalimentaria de calidad a bajos precios, con el propósito de garantizar seguridad alimentaria a estos sectores carenciados.</w:t>
            </w:r>
          </w:p>
        </w:tc>
        <w:tc>
          <w:tcPr>
            <w:tcW w:w="2040" w:type="dxa"/>
            <w:tcBorders>
              <w:top w:val="nil"/>
              <w:left w:val="nil"/>
              <w:bottom w:val="single" w:sz="8" w:space="0" w:color="auto"/>
              <w:right w:val="single" w:sz="8" w:space="0" w:color="auto"/>
            </w:tcBorders>
            <w:noWrap/>
            <w:vAlign w:val="center"/>
            <w:hideMark/>
          </w:tcPr>
          <w:p w14:paraId="72BA6765" w14:textId="1F6A9598" w:rsidR="008E5C86" w:rsidRPr="008E5C86" w:rsidRDefault="008E5C86" w:rsidP="008E5C86">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8E5C86">
              <w:rPr>
                <w:rFonts w:ascii="Times New Roman" w:eastAsia="Times New Roman" w:hAnsi="Times New Roman" w:cs="Times New Roman"/>
                <w:color w:val="000000"/>
                <w:kern w:val="0"/>
                <w:sz w:val="24"/>
                <w:szCs w:val="24"/>
                <w:lang w:val="es-DO" w:eastAsia="es-DO"/>
                <w14:ligatures w14:val="none"/>
              </w:rPr>
              <w:t>9</w:t>
            </w:r>
            <w:r w:rsidR="00747958">
              <w:rPr>
                <w:rFonts w:ascii="Times New Roman" w:eastAsia="Times New Roman" w:hAnsi="Times New Roman" w:cs="Times New Roman"/>
                <w:color w:val="000000"/>
                <w:kern w:val="0"/>
                <w:sz w:val="24"/>
                <w:szCs w:val="24"/>
                <w:lang w:val="es-DO" w:eastAsia="es-DO"/>
                <w14:ligatures w14:val="none"/>
              </w:rPr>
              <w:t>9</w:t>
            </w:r>
            <w:r w:rsidRPr="008E5C86">
              <w:rPr>
                <w:rFonts w:ascii="Times New Roman" w:eastAsia="Times New Roman" w:hAnsi="Times New Roman" w:cs="Times New Roman"/>
                <w:color w:val="000000"/>
                <w:kern w:val="0"/>
                <w:sz w:val="24"/>
                <w:szCs w:val="24"/>
                <w:lang w:val="es-DO" w:eastAsia="es-DO"/>
                <w14:ligatures w14:val="none"/>
              </w:rPr>
              <w:t>%</w:t>
            </w:r>
          </w:p>
        </w:tc>
      </w:tr>
      <w:tr w:rsidR="008E5C86" w:rsidRPr="008E5C86" w14:paraId="4FFF0EE1" w14:textId="77777777" w:rsidTr="008E5C86">
        <w:trPr>
          <w:trHeight w:val="310"/>
        </w:trPr>
        <w:tc>
          <w:tcPr>
            <w:tcW w:w="6460" w:type="dxa"/>
            <w:tcBorders>
              <w:top w:val="nil"/>
              <w:left w:val="single" w:sz="8" w:space="0" w:color="auto"/>
              <w:bottom w:val="single" w:sz="8" w:space="0" w:color="auto"/>
              <w:right w:val="single" w:sz="8" w:space="0" w:color="auto"/>
            </w:tcBorders>
            <w:shd w:val="clear" w:color="000000" w:fill="D7E4BC"/>
            <w:noWrap/>
            <w:vAlign w:val="center"/>
            <w:hideMark/>
          </w:tcPr>
          <w:p w14:paraId="296CA376" w14:textId="77777777" w:rsidR="008E5C86" w:rsidRPr="008E5C86" w:rsidRDefault="008E5C86" w:rsidP="008E5C86">
            <w:pPr>
              <w:spacing w:after="0" w:line="240" w:lineRule="auto"/>
              <w:rPr>
                <w:rFonts w:ascii="Times New Roman" w:eastAsia="Times New Roman" w:hAnsi="Times New Roman" w:cs="Times New Roman"/>
                <w:b/>
                <w:bCs/>
                <w:color w:val="000000"/>
                <w:kern w:val="0"/>
                <w:sz w:val="24"/>
                <w:szCs w:val="24"/>
                <w:lang w:val="es-DO" w:eastAsia="es-DO"/>
                <w14:ligatures w14:val="none"/>
              </w:rPr>
            </w:pPr>
            <w:r w:rsidRPr="008E5C86">
              <w:rPr>
                <w:rFonts w:ascii="Times New Roman" w:eastAsia="Times New Roman" w:hAnsi="Times New Roman" w:cs="Times New Roman"/>
                <w:b/>
                <w:bCs/>
                <w:color w:val="000000"/>
                <w:kern w:val="0"/>
                <w:sz w:val="24"/>
                <w:szCs w:val="24"/>
                <w:lang w:val="es-DO" w:eastAsia="es-DO"/>
                <w14:ligatures w14:val="none"/>
              </w:rPr>
              <w:t>Porcentaje total de cumplimiento</w:t>
            </w:r>
          </w:p>
        </w:tc>
        <w:tc>
          <w:tcPr>
            <w:tcW w:w="2040" w:type="dxa"/>
            <w:tcBorders>
              <w:top w:val="nil"/>
              <w:left w:val="nil"/>
              <w:bottom w:val="single" w:sz="8" w:space="0" w:color="auto"/>
              <w:right w:val="single" w:sz="8" w:space="0" w:color="auto"/>
            </w:tcBorders>
            <w:shd w:val="clear" w:color="000000" w:fill="D7E4BC"/>
            <w:noWrap/>
            <w:vAlign w:val="center"/>
            <w:hideMark/>
          </w:tcPr>
          <w:p w14:paraId="47C79DD7" w14:textId="472E087F" w:rsidR="008E5C86" w:rsidRPr="008E5C86" w:rsidRDefault="008E5C86" w:rsidP="008E5C86">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8E5C86">
              <w:rPr>
                <w:rFonts w:ascii="Times New Roman" w:eastAsia="Times New Roman" w:hAnsi="Times New Roman" w:cs="Times New Roman"/>
                <w:b/>
                <w:bCs/>
                <w:color w:val="000000"/>
                <w:kern w:val="0"/>
                <w:sz w:val="24"/>
                <w:szCs w:val="24"/>
                <w:lang w:val="es-DO" w:eastAsia="es-DO"/>
                <w14:ligatures w14:val="none"/>
              </w:rPr>
              <w:t>9</w:t>
            </w:r>
            <w:r w:rsidR="00AC727A">
              <w:rPr>
                <w:rFonts w:ascii="Times New Roman" w:eastAsia="Times New Roman" w:hAnsi="Times New Roman" w:cs="Times New Roman"/>
                <w:b/>
                <w:bCs/>
                <w:color w:val="000000"/>
                <w:kern w:val="0"/>
                <w:sz w:val="24"/>
                <w:szCs w:val="24"/>
                <w:lang w:val="es-DO" w:eastAsia="es-DO"/>
                <w14:ligatures w14:val="none"/>
              </w:rPr>
              <w:t>9</w:t>
            </w:r>
            <w:r w:rsidRPr="008E5C86">
              <w:rPr>
                <w:rFonts w:ascii="Times New Roman" w:eastAsia="Times New Roman" w:hAnsi="Times New Roman" w:cs="Times New Roman"/>
                <w:b/>
                <w:bCs/>
                <w:color w:val="000000"/>
                <w:kern w:val="0"/>
                <w:sz w:val="24"/>
                <w:szCs w:val="24"/>
                <w:lang w:val="es-DO" w:eastAsia="es-DO"/>
                <w14:ligatures w14:val="none"/>
              </w:rPr>
              <w:t>%</w:t>
            </w:r>
          </w:p>
        </w:tc>
      </w:tr>
      <w:tr w:rsidR="008E5C86" w:rsidRPr="008E5C86" w14:paraId="764AC67B" w14:textId="77777777" w:rsidTr="008E5C86">
        <w:trPr>
          <w:trHeight w:val="600"/>
        </w:trPr>
        <w:tc>
          <w:tcPr>
            <w:tcW w:w="8500" w:type="dxa"/>
            <w:gridSpan w:val="2"/>
            <w:tcBorders>
              <w:top w:val="single" w:sz="8" w:space="0" w:color="auto"/>
              <w:left w:val="nil"/>
              <w:bottom w:val="nil"/>
              <w:right w:val="nil"/>
            </w:tcBorders>
            <w:vAlign w:val="center"/>
            <w:hideMark/>
          </w:tcPr>
          <w:p w14:paraId="11926A67" w14:textId="77777777" w:rsidR="008E5C86" w:rsidRDefault="008E5C86" w:rsidP="008E5C86">
            <w:pPr>
              <w:spacing w:after="0" w:line="240" w:lineRule="auto"/>
              <w:jc w:val="center"/>
              <w:rPr>
                <w:rFonts w:ascii="Times New Roman" w:eastAsia="Times New Roman" w:hAnsi="Times New Roman" w:cs="Times New Roman"/>
                <w:color w:val="000000"/>
                <w:kern w:val="0"/>
                <w:sz w:val="20"/>
                <w:szCs w:val="20"/>
                <w:lang w:val="es-DO" w:eastAsia="es-DO"/>
                <w14:ligatures w14:val="none"/>
              </w:rPr>
            </w:pPr>
            <w:r w:rsidRPr="008E5C86">
              <w:rPr>
                <w:rFonts w:ascii="Times New Roman" w:eastAsia="Times New Roman" w:hAnsi="Times New Roman" w:cs="Times New Roman"/>
                <w:b/>
                <w:bCs/>
                <w:color w:val="000000"/>
                <w:kern w:val="0"/>
                <w:sz w:val="20"/>
                <w:szCs w:val="20"/>
                <w:lang w:val="es-DO" w:eastAsia="es-DO"/>
                <w14:ligatures w14:val="none"/>
              </w:rPr>
              <w:lastRenderedPageBreak/>
              <w:t>Fuente</w:t>
            </w:r>
            <w:r w:rsidRPr="008E5C86">
              <w:rPr>
                <w:rFonts w:ascii="Times New Roman" w:eastAsia="Times New Roman" w:hAnsi="Times New Roman" w:cs="Times New Roman"/>
                <w:color w:val="000000"/>
                <w:kern w:val="0"/>
                <w:sz w:val="20"/>
                <w:szCs w:val="20"/>
                <w:lang w:val="es-DO" w:eastAsia="es-DO"/>
                <w14:ligatures w14:val="none"/>
              </w:rPr>
              <w:t>: elaboración propia con datos obtenidos de las ejecuciones del POA 2025 de la Dirección de Gestión de Programas.</w:t>
            </w:r>
          </w:p>
          <w:p w14:paraId="57FC3959" w14:textId="77777777" w:rsidR="008F32DE" w:rsidRDefault="008F32DE" w:rsidP="008E5C86">
            <w:pPr>
              <w:spacing w:after="0" w:line="240" w:lineRule="auto"/>
              <w:jc w:val="center"/>
              <w:rPr>
                <w:rFonts w:ascii="Times New Roman" w:eastAsia="Times New Roman" w:hAnsi="Times New Roman" w:cs="Times New Roman"/>
                <w:color w:val="000000"/>
                <w:kern w:val="0"/>
                <w:sz w:val="20"/>
                <w:szCs w:val="20"/>
                <w:lang w:val="es-DO" w:eastAsia="es-DO"/>
                <w14:ligatures w14:val="none"/>
              </w:rPr>
            </w:pPr>
          </w:p>
          <w:p w14:paraId="1E3179C4" w14:textId="77777777" w:rsidR="006D7F2C" w:rsidRDefault="006D7F2C" w:rsidP="008E5C86">
            <w:pPr>
              <w:spacing w:after="0" w:line="240" w:lineRule="auto"/>
              <w:jc w:val="center"/>
              <w:rPr>
                <w:rFonts w:ascii="Times New Roman" w:eastAsia="Times New Roman" w:hAnsi="Times New Roman" w:cs="Times New Roman"/>
                <w:b/>
                <w:bCs/>
                <w:color w:val="000000"/>
                <w:kern w:val="0"/>
                <w:sz w:val="20"/>
                <w:szCs w:val="20"/>
                <w:lang w:val="es-DO" w:eastAsia="es-DO"/>
                <w14:ligatures w14:val="none"/>
              </w:rPr>
            </w:pPr>
          </w:p>
          <w:p w14:paraId="06EABC69" w14:textId="77777777" w:rsidR="006D7F2C" w:rsidRPr="008E5C86" w:rsidRDefault="006D7F2C" w:rsidP="008E5C86">
            <w:pPr>
              <w:spacing w:after="0" w:line="240" w:lineRule="auto"/>
              <w:jc w:val="center"/>
              <w:rPr>
                <w:rFonts w:ascii="Times New Roman" w:eastAsia="Times New Roman" w:hAnsi="Times New Roman" w:cs="Times New Roman"/>
                <w:b/>
                <w:bCs/>
                <w:color w:val="000000"/>
                <w:kern w:val="0"/>
                <w:sz w:val="20"/>
                <w:szCs w:val="20"/>
                <w:lang w:val="es-DO" w:eastAsia="es-DO"/>
                <w14:ligatures w14:val="none"/>
              </w:rPr>
            </w:pPr>
          </w:p>
        </w:tc>
      </w:tr>
    </w:tbl>
    <w:p w14:paraId="286E487E" w14:textId="77777777" w:rsidR="00FB295D" w:rsidRPr="00357961" w:rsidRDefault="00FB295D" w:rsidP="00FB295D">
      <w:pPr>
        <w:pStyle w:val="Ttulo21"/>
        <w:spacing w:line="360" w:lineRule="auto"/>
        <w:jc w:val="left"/>
        <w:rPr>
          <w:rFonts w:cs="Times New Roman"/>
          <w:sz w:val="2"/>
          <w:szCs w:val="2"/>
          <w:lang w:val="es-US"/>
        </w:rPr>
      </w:pPr>
      <w:bookmarkStart w:id="20" w:name="_Toc203554307"/>
    </w:p>
    <w:bookmarkEnd w:id="20"/>
    <w:p w14:paraId="1A12FF4D" w14:textId="52E5E6A8" w:rsidR="001C5C96" w:rsidRPr="006443A2" w:rsidRDefault="001C5C96" w:rsidP="001A5D56">
      <w:pPr>
        <w:pStyle w:val="Ttulo21"/>
        <w:numPr>
          <w:ilvl w:val="1"/>
          <w:numId w:val="1"/>
        </w:numPr>
        <w:spacing w:line="360" w:lineRule="auto"/>
        <w:jc w:val="left"/>
        <w:rPr>
          <w:rFonts w:cs="Times New Roman"/>
          <w:sz w:val="24"/>
          <w:szCs w:val="24"/>
        </w:rPr>
      </w:pPr>
      <w:r>
        <w:rPr>
          <w:rFonts w:cs="Times New Roman"/>
          <w:sz w:val="24"/>
          <w:szCs w:val="24"/>
        </w:rPr>
        <w:t xml:space="preserve"> </w:t>
      </w:r>
      <w:bookmarkStart w:id="21" w:name="_Toc219376955"/>
      <w:r w:rsidR="00BE4650" w:rsidRPr="00BE4650">
        <w:rPr>
          <w:rFonts w:eastAsia="Times New Roman" w:cs="Times New Roman"/>
          <w:sz w:val="24"/>
          <w:szCs w:val="24"/>
          <w:lang w:eastAsia="es-DO"/>
        </w:rPr>
        <w:t>Departamento de Normas, Sistemas, Supervisión y Seguimiento</w:t>
      </w:r>
      <w:bookmarkEnd w:id="21"/>
    </w:p>
    <w:p w14:paraId="78C337BF" w14:textId="0FDF3CC4" w:rsidR="00BE4650" w:rsidRPr="00BE4650" w:rsidRDefault="00BE4650" w:rsidP="00BE4650">
      <w:pPr>
        <w:spacing w:before="100" w:beforeAutospacing="1" w:after="100" w:afterAutospacing="1" w:line="360" w:lineRule="auto"/>
        <w:jc w:val="both"/>
        <w:rPr>
          <w:rFonts w:ascii="Times New Roman" w:hAnsi="Times New Roman" w:cs="Times New Roman"/>
          <w:sz w:val="24"/>
          <w:szCs w:val="24"/>
          <w:lang w:eastAsia="es-ES"/>
        </w:rPr>
      </w:pPr>
      <w:r w:rsidRPr="00BE4650">
        <w:rPr>
          <w:rFonts w:ascii="Times New Roman" w:hAnsi="Times New Roman" w:cs="Times New Roman"/>
          <w:b/>
          <w:bCs/>
          <w:sz w:val="24"/>
          <w:szCs w:val="24"/>
          <w:lang w:eastAsia="es-ES"/>
        </w:rPr>
        <w:t>El Departamento de Normas, Sistemas, Supervisión y Seguimiento registró un 94%</w:t>
      </w:r>
      <w:r w:rsidRPr="00BE4650">
        <w:rPr>
          <w:rFonts w:ascii="Times New Roman" w:hAnsi="Times New Roman" w:cs="Times New Roman"/>
          <w:sz w:val="24"/>
          <w:szCs w:val="24"/>
          <w:lang w:eastAsia="es-ES"/>
        </w:rPr>
        <w:t xml:space="preserve"> de cumplimiento de los objetivos programados para el </w:t>
      </w:r>
      <w:r w:rsidR="00C24D48">
        <w:rPr>
          <w:rFonts w:ascii="Times New Roman" w:hAnsi="Times New Roman" w:cs="Times New Roman"/>
          <w:sz w:val="24"/>
          <w:szCs w:val="24"/>
          <w:lang w:eastAsia="es-ES"/>
        </w:rPr>
        <w:t>4to trimestre del año</w:t>
      </w:r>
      <w:r w:rsidRPr="00BE4650">
        <w:rPr>
          <w:rFonts w:ascii="Times New Roman" w:hAnsi="Times New Roman" w:cs="Times New Roman"/>
          <w:sz w:val="24"/>
          <w:szCs w:val="24"/>
          <w:lang w:eastAsia="es-ES"/>
        </w:rPr>
        <w:t xml:space="preserve"> 2025, evidenciando una gestión orientada al fortalecimiento de los controles internos y la mejora continua de los procesos institucionales.</w:t>
      </w:r>
    </w:p>
    <w:p w14:paraId="3756FF24" w14:textId="6A9CE9E9" w:rsidR="001A5D56" w:rsidRPr="001A5D56" w:rsidRDefault="00BE4650" w:rsidP="001A5D56">
      <w:pPr>
        <w:spacing w:before="100" w:beforeAutospacing="1" w:after="100" w:afterAutospacing="1" w:line="360" w:lineRule="auto"/>
        <w:jc w:val="both"/>
        <w:rPr>
          <w:rFonts w:ascii="Times New Roman" w:hAnsi="Times New Roman" w:cs="Times New Roman"/>
          <w:sz w:val="24"/>
          <w:szCs w:val="24"/>
          <w:lang w:eastAsia="es-ES"/>
        </w:rPr>
      </w:pPr>
      <w:r w:rsidRPr="00BE4650">
        <w:rPr>
          <w:rFonts w:ascii="Times New Roman" w:hAnsi="Times New Roman" w:cs="Times New Roman"/>
          <w:sz w:val="24"/>
          <w:szCs w:val="24"/>
          <w:lang w:eastAsia="es-ES"/>
        </w:rPr>
        <w:t>Durante el período evaluado, se garantizó el adecuado funcionamiento de las actividades en las distintas áreas, el cumplimiento de las normas vigentes, el seguimiento a los controles de gastos y el registro oportuno de los expedientes de pago para su análisis, revisión y validación. Asimismo, se ejecutaron acciones de fiscalización de las operaciones institucionales, cuyo nivel de ejecución del 71% respondió a ajustes operativos propios del proceso de supervisión, sin afectar el desempeño global del Departamento.</w:t>
      </w:r>
      <w:r>
        <w:rPr>
          <w:rFonts w:ascii="Times New Roman" w:hAnsi="Times New Roman" w:cs="Times New Roman"/>
          <w:sz w:val="24"/>
          <w:szCs w:val="24"/>
          <w:lang w:eastAsia="es-ES"/>
        </w:rPr>
        <w:t xml:space="preserve"> </w:t>
      </w:r>
      <w:r w:rsidRPr="00BE4650">
        <w:rPr>
          <w:rFonts w:ascii="Times New Roman" w:hAnsi="Times New Roman" w:cs="Times New Roman"/>
          <w:sz w:val="24"/>
          <w:szCs w:val="24"/>
          <w:lang w:eastAsia="es-ES"/>
        </w:rPr>
        <w:t>El resultado obtenido refleja la capacidad del área para asegurar la eficiencia, la transparencia y el cumplimiento normativo en los procesos institucionales.</w:t>
      </w:r>
    </w:p>
    <w:tbl>
      <w:tblPr>
        <w:tblpPr w:leftFromText="141" w:rightFromText="141" w:vertAnchor="text" w:horzAnchor="margin" w:tblpXSpec="right" w:tblpY="521"/>
        <w:tblW w:w="9700" w:type="dxa"/>
        <w:tblCellMar>
          <w:left w:w="70" w:type="dxa"/>
          <w:right w:w="70" w:type="dxa"/>
        </w:tblCellMar>
        <w:tblLook w:val="04A0" w:firstRow="1" w:lastRow="0" w:firstColumn="1" w:lastColumn="0" w:noHBand="0" w:noVBand="1"/>
      </w:tblPr>
      <w:tblGrid>
        <w:gridCol w:w="1200"/>
        <w:gridCol w:w="6460"/>
        <w:gridCol w:w="2040"/>
      </w:tblGrid>
      <w:tr w:rsidR="00BE4650" w:rsidRPr="00BE4650" w14:paraId="40D51DC7" w14:textId="77777777" w:rsidTr="009E3602">
        <w:trPr>
          <w:trHeight w:val="600"/>
        </w:trPr>
        <w:tc>
          <w:tcPr>
            <w:tcW w:w="1200" w:type="dxa"/>
            <w:tcBorders>
              <w:top w:val="nil"/>
              <w:left w:val="nil"/>
              <w:bottom w:val="nil"/>
              <w:right w:val="nil"/>
            </w:tcBorders>
            <w:noWrap/>
            <w:vAlign w:val="bottom"/>
            <w:hideMark/>
          </w:tcPr>
          <w:p w14:paraId="2C7959F5" w14:textId="77777777" w:rsidR="00BE4650" w:rsidRPr="00BE4650" w:rsidRDefault="00BE4650" w:rsidP="00BE4650">
            <w:pPr>
              <w:spacing w:after="0" w:line="240" w:lineRule="auto"/>
              <w:rPr>
                <w:rFonts w:ascii="Times New Roman" w:eastAsia="Times New Roman" w:hAnsi="Times New Roman" w:cs="Times New Roman"/>
                <w:kern w:val="0"/>
                <w:sz w:val="24"/>
                <w:szCs w:val="24"/>
                <w:lang w:val="es-DO" w:eastAsia="es-DO"/>
                <w14:ligatures w14:val="none"/>
              </w:rPr>
            </w:pPr>
          </w:p>
        </w:tc>
        <w:tc>
          <w:tcPr>
            <w:tcW w:w="8500" w:type="dxa"/>
            <w:gridSpan w:val="2"/>
            <w:tcBorders>
              <w:top w:val="nil"/>
              <w:left w:val="nil"/>
              <w:bottom w:val="single" w:sz="8" w:space="0" w:color="auto"/>
              <w:right w:val="nil"/>
            </w:tcBorders>
            <w:vAlign w:val="center"/>
            <w:hideMark/>
          </w:tcPr>
          <w:p w14:paraId="467CE7CA" w14:textId="32A44EB7" w:rsidR="00BE4650" w:rsidRPr="00BE4650" w:rsidRDefault="00BE4650" w:rsidP="00BE4650">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BE4650">
              <w:rPr>
                <w:rFonts w:ascii="Times New Roman" w:eastAsia="Times New Roman" w:hAnsi="Times New Roman" w:cs="Times New Roman"/>
                <w:b/>
                <w:bCs/>
                <w:color w:val="000000"/>
                <w:kern w:val="0"/>
                <w:sz w:val="24"/>
                <w:szCs w:val="24"/>
                <w:lang w:val="es-DO" w:eastAsia="es-DO"/>
                <w14:ligatures w14:val="none"/>
              </w:rPr>
              <w:t xml:space="preserve">Tabla </w:t>
            </w:r>
            <w:r w:rsidR="000B5E27">
              <w:rPr>
                <w:rFonts w:ascii="Times New Roman" w:eastAsia="Times New Roman" w:hAnsi="Times New Roman" w:cs="Times New Roman"/>
                <w:b/>
                <w:bCs/>
                <w:color w:val="000000"/>
                <w:kern w:val="0"/>
                <w:sz w:val="24"/>
                <w:szCs w:val="24"/>
                <w:lang w:val="es-DO" w:eastAsia="es-DO"/>
                <w14:ligatures w14:val="none"/>
              </w:rPr>
              <w:t>1</w:t>
            </w:r>
            <w:r w:rsidR="001A5D56">
              <w:rPr>
                <w:rFonts w:ascii="Times New Roman" w:eastAsia="Times New Roman" w:hAnsi="Times New Roman" w:cs="Times New Roman"/>
                <w:b/>
                <w:bCs/>
                <w:color w:val="000000"/>
                <w:kern w:val="0"/>
                <w:sz w:val="24"/>
                <w:szCs w:val="24"/>
                <w:lang w:val="es-DO" w:eastAsia="es-DO"/>
                <w14:ligatures w14:val="none"/>
              </w:rPr>
              <w:t>1</w:t>
            </w:r>
            <w:r w:rsidRPr="00BE4650">
              <w:rPr>
                <w:rFonts w:ascii="Times New Roman" w:eastAsia="Times New Roman" w:hAnsi="Times New Roman" w:cs="Times New Roman"/>
                <w:b/>
                <w:bCs/>
                <w:kern w:val="0"/>
                <w:sz w:val="24"/>
                <w:szCs w:val="24"/>
                <w:lang w:val="es-DO" w:eastAsia="es-DO"/>
                <w14:ligatures w14:val="none"/>
              </w:rPr>
              <w:t>.</w:t>
            </w:r>
            <w:r w:rsidRPr="00BE4650">
              <w:rPr>
                <w:rFonts w:ascii="Times New Roman" w:eastAsia="Times New Roman" w:hAnsi="Times New Roman" w:cs="Times New Roman"/>
                <w:color w:val="000000"/>
                <w:kern w:val="0"/>
                <w:sz w:val="24"/>
                <w:szCs w:val="24"/>
                <w:lang w:val="es-DO" w:eastAsia="es-DO"/>
                <w14:ligatures w14:val="none"/>
              </w:rPr>
              <w:t xml:space="preserve"> Resultados del Departamento de Normas, Sistemas, Supervisión y Seguimiento, según objetivo, 2025.</w:t>
            </w:r>
          </w:p>
        </w:tc>
      </w:tr>
      <w:tr w:rsidR="00BE4650" w:rsidRPr="00BE4650" w14:paraId="001BBBA4" w14:textId="77777777" w:rsidTr="009E3602">
        <w:trPr>
          <w:trHeight w:val="310"/>
        </w:trPr>
        <w:tc>
          <w:tcPr>
            <w:tcW w:w="1200" w:type="dxa"/>
            <w:tcBorders>
              <w:top w:val="nil"/>
              <w:left w:val="nil"/>
              <w:bottom w:val="nil"/>
              <w:right w:val="nil"/>
            </w:tcBorders>
            <w:noWrap/>
            <w:vAlign w:val="bottom"/>
            <w:hideMark/>
          </w:tcPr>
          <w:p w14:paraId="4AE43CA0" w14:textId="77777777" w:rsidR="00BE4650" w:rsidRPr="00BE4650" w:rsidRDefault="00BE4650" w:rsidP="00BE4650">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p>
        </w:tc>
        <w:tc>
          <w:tcPr>
            <w:tcW w:w="850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30F69E18" w14:textId="77777777" w:rsidR="00BE4650" w:rsidRPr="00BE4650" w:rsidRDefault="00BE4650" w:rsidP="00BE4650">
            <w:pPr>
              <w:spacing w:after="0" w:line="240" w:lineRule="auto"/>
              <w:jc w:val="center"/>
              <w:rPr>
                <w:rFonts w:ascii="Times New Roman" w:eastAsia="Times New Roman" w:hAnsi="Times New Roman" w:cs="Times New Roman"/>
                <w:b/>
                <w:bCs/>
                <w:color w:val="FFFFFF"/>
                <w:kern w:val="0"/>
                <w:sz w:val="24"/>
                <w:szCs w:val="24"/>
                <w:lang w:val="es-DO" w:eastAsia="es-DO"/>
                <w14:ligatures w14:val="none"/>
              </w:rPr>
            </w:pPr>
            <w:r w:rsidRPr="00BE4650">
              <w:rPr>
                <w:rFonts w:ascii="Times New Roman" w:eastAsia="Times New Roman" w:hAnsi="Times New Roman" w:cs="Times New Roman"/>
                <w:b/>
                <w:bCs/>
                <w:color w:val="FFFFFF"/>
                <w:kern w:val="0"/>
                <w:sz w:val="24"/>
                <w:szCs w:val="24"/>
                <w:lang w:val="es-DO" w:eastAsia="es-DO"/>
                <w14:ligatures w14:val="none"/>
              </w:rPr>
              <w:t>Departamento de Normas, Sistemas, Supervisión y Seguimiento</w:t>
            </w:r>
          </w:p>
        </w:tc>
      </w:tr>
      <w:tr w:rsidR="00BE4650" w:rsidRPr="00BE4650" w14:paraId="3034CF2F" w14:textId="77777777" w:rsidTr="009E3602">
        <w:trPr>
          <w:trHeight w:val="310"/>
        </w:trPr>
        <w:tc>
          <w:tcPr>
            <w:tcW w:w="1200" w:type="dxa"/>
            <w:tcBorders>
              <w:top w:val="nil"/>
              <w:left w:val="nil"/>
              <w:bottom w:val="nil"/>
              <w:right w:val="nil"/>
            </w:tcBorders>
            <w:noWrap/>
            <w:vAlign w:val="bottom"/>
            <w:hideMark/>
          </w:tcPr>
          <w:p w14:paraId="42FA298A" w14:textId="77777777" w:rsidR="00BE4650" w:rsidRPr="00BE4650" w:rsidRDefault="00BE4650" w:rsidP="00BE4650">
            <w:pPr>
              <w:spacing w:after="0" w:line="240" w:lineRule="auto"/>
              <w:jc w:val="center"/>
              <w:rPr>
                <w:rFonts w:ascii="Times New Roman" w:eastAsia="Times New Roman" w:hAnsi="Times New Roman" w:cs="Times New Roman"/>
                <w:b/>
                <w:bCs/>
                <w:color w:val="FFFFFF"/>
                <w:kern w:val="0"/>
                <w:sz w:val="24"/>
                <w:szCs w:val="24"/>
                <w:lang w:val="es-DO" w:eastAsia="es-DO"/>
                <w14:ligatures w14:val="none"/>
              </w:rPr>
            </w:pPr>
          </w:p>
        </w:tc>
        <w:tc>
          <w:tcPr>
            <w:tcW w:w="6460" w:type="dxa"/>
            <w:tcBorders>
              <w:top w:val="nil"/>
              <w:left w:val="single" w:sz="8" w:space="0" w:color="auto"/>
              <w:bottom w:val="single" w:sz="8" w:space="0" w:color="auto"/>
              <w:right w:val="single" w:sz="8" w:space="0" w:color="auto"/>
            </w:tcBorders>
            <w:shd w:val="clear" w:color="000000" w:fill="D7E4BC"/>
            <w:noWrap/>
            <w:vAlign w:val="center"/>
            <w:hideMark/>
          </w:tcPr>
          <w:p w14:paraId="12187E5C" w14:textId="77777777" w:rsidR="00BE4650" w:rsidRPr="00BE4650" w:rsidRDefault="00BE4650" w:rsidP="00BE4650">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BE4650">
              <w:rPr>
                <w:rFonts w:ascii="Times New Roman" w:eastAsia="Times New Roman" w:hAnsi="Times New Roman" w:cs="Times New Roman"/>
                <w:b/>
                <w:bCs/>
                <w:color w:val="000000"/>
                <w:kern w:val="0"/>
                <w:sz w:val="24"/>
                <w:szCs w:val="24"/>
                <w:lang w:val="es-DO" w:eastAsia="es-DO"/>
                <w14:ligatures w14:val="none"/>
              </w:rPr>
              <w:t>Objetivo</w:t>
            </w:r>
          </w:p>
        </w:tc>
        <w:tc>
          <w:tcPr>
            <w:tcW w:w="2040" w:type="dxa"/>
            <w:tcBorders>
              <w:top w:val="nil"/>
              <w:left w:val="nil"/>
              <w:bottom w:val="single" w:sz="8" w:space="0" w:color="auto"/>
              <w:right w:val="single" w:sz="8" w:space="0" w:color="auto"/>
            </w:tcBorders>
            <w:shd w:val="clear" w:color="000000" w:fill="D7E4BC"/>
            <w:noWrap/>
            <w:vAlign w:val="center"/>
            <w:hideMark/>
          </w:tcPr>
          <w:p w14:paraId="50B44E83" w14:textId="77777777" w:rsidR="00BE4650" w:rsidRPr="00BE4650" w:rsidRDefault="00BE4650" w:rsidP="00BE4650">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BE4650">
              <w:rPr>
                <w:rFonts w:ascii="Times New Roman" w:eastAsia="Times New Roman" w:hAnsi="Times New Roman" w:cs="Times New Roman"/>
                <w:b/>
                <w:bCs/>
                <w:color w:val="000000"/>
                <w:kern w:val="0"/>
                <w:sz w:val="24"/>
                <w:szCs w:val="24"/>
                <w:lang w:val="es-DO" w:eastAsia="es-DO"/>
                <w14:ligatures w14:val="none"/>
              </w:rPr>
              <w:t>% Cumplimiento</w:t>
            </w:r>
          </w:p>
        </w:tc>
      </w:tr>
      <w:tr w:rsidR="00BE4650" w:rsidRPr="00BE4650" w14:paraId="29A02E4E" w14:textId="77777777" w:rsidTr="009E3602">
        <w:trPr>
          <w:trHeight w:val="630"/>
        </w:trPr>
        <w:tc>
          <w:tcPr>
            <w:tcW w:w="1200" w:type="dxa"/>
            <w:tcBorders>
              <w:top w:val="nil"/>
              <w:left w:val="nil"/>
              <w:bottom w:val="nil"/>
              <w:right w:val="nil"/>
            </w:tcBorders>
            <w:noWrap/>
            <w:vAlign w:val="bottom"/>
            <w:hideMark/>
          </w:tcPr>
          <w:p w14:paraId="74FCFE82" w14:textId="77777777" w:rsidR="00BE4650" w:rsidRPr="00BE4650" w:rsidRDefault="00BE4650" w:rsidP="00BE4650">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p>
        </w:tc>
        <w:tc>
          <w:tcPr>
            <w:tcW w:w="6460" w:type="dxa"/>
            <w:tcBorders>
              <w:top w:val="nil"/>
              <w:left w:val="single" w:sz="8" w:space="0" w:color="auto"/>
              <w:bottom w:val="single" w:sz="8" w:space="0" w:color="auto"/>
              <w:right w:val="single" w:sz="8" w:space="0" w:color="auto"/>
            </w:tcBorders>
            <w:vAlign w:val="center"/>
            <w:hideMark/>
          </w:tcPr>
          <w:p w14:paraId="28BCC986" w14:textId="77777777" w:rsidR="00BE4650" w:rsidRPr="00BE4650" w:rsidRDefault="00BE4650" w:rsidP="00BE4650">
            <w:pPr>
              <w:spacing w:after="0" w:line="240" w:lineRule="auto"/>
              <w:rPr>
                <w:rFonts w:ascii="Times New Roman" w:eastAsia="Times New Roman" w:hAnsi="Times New Roman" w:cs="Times New Roman"/>
                <w:color w:val="000000"/>
                <w:kern w:val="0"/>
                <w:sz w:val="24"/>
                <w:szCs w:val="24"/>
                <w:lang w:val="es-DO" w:eastAsia="es-DO"/>
                <w14:ligatures w14:val="none"/>
              </w:rPr>
            </w:pPr>
            <w:r w:rsidRPr="00BE4650">
              <w:rPr>
                <w:rFonts w:ascii="Times New Roman" w:eastAsia="Times New Roman" w:hAnsi="Times New Roman" w:cs="Times New Roman"/>
                <w:color w:val="000000"/>
                <w:kern w:val="0"/>
                <w:sz w:val="24"/>
                <w:szCs w:val="24"/>
                <w:lang w:val="es-DO" w:eastAsia="es-DO"/>
                <w14:ligatures w14:val="none"/>
              </w:rPr>
              <w:t>Lograr el mejor funcionamiento de las actividades realizadas en las áreas.</w:t>
            </w:r>
          </w:p>
        </w:tc>
        <w:tc>
          <w:tcPr>
            <w:tcW w:w="2040" w:type="dxa"/>
            <w:tcBorders>
              <w:top w:val="nil"/>
              <w:left w:val="nil"/>
              <w:bottom w:val="single" w:sz="8" w:space="0" w:color="auto"/>
              <w:right w:val="single" w:sz="8" w:space="0" w:color="auto"/>
            </w:tcBorders>
            <w:noWrap/>
            <w:vAlign w:val="center"/>
            <w:hideMark/>
          </w:tcPr>
          <w:p w14:paraId="6D8BDCBD" w14:textId="77777777" w:rsidR="00BE4650" w:rsidRPr="00BE4650" w:rsidRDefault="00BE4650" w:rsidP="00BE4650">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BE4650">
              <w:rPr>
                <w:rFonts w:ascii="Times New Roman" w:eastAsia="Times New Roman" w:hAnsi="Times New Roman" w:cs="Times New Roman"/>
                <w:color w:val="000000"/>
                <w:kern w:val="0"/>
                <w:sz w:val="24"/>
                <w:szCs w:val="24"/>
                <w:lang w:val="es-DO" w:eastAsia="es-DO"/>
                <w14:ligatures w14:val="none"/>
              </w:rPr>
              <w:t>100%</w:t>
            </w:r>
          </w:p>
        </w:tc>
      </w:tr>
      <w:tr w:rsidR="00BE4650" w:rsidRPr="00BE4650" w14:paraId="65514B71" w14:textId="77777777" w:rsidTr="009E3602">
        <w:trPr>
          <w:trHeight w:val="320"/>
        </w:trPr>
        <w:tc>
          <w:tcPr>
            <w:tcW w:w="1200" w:type="dxa"/>
            <w:tcBorders>
              <w:top w:val="nil"/>
              <w:left w:val="nil"/>
              <w:bottom w:val="nil"/>
              <w:right w:val="nil"/>
            </w:tcBorders>
            <w:noWrap/>
            <w:vAlign w:val="bottom"/>
            <w:hideMark/>
          </w:tcPr>
          <w:p w14:paraId="011D32B1" w14:textId="77777777" w:rsidR="00BE4650" w:rsidRPr="00BE4650" w:rsidRDefault="00BE4650" w:rsidP="00BE4650">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p>
        </w:tc>
        <w:tc>
          <w:tcPr>
            <w:tcW w:w="6460" w:type="dxa"/>
            <w:tcBorders>
              <w:top w:val="nil"/>
              <w:left w:val="single" w:sz="8" w:space="0" w:color="auto"/>
              <w:bottom w:val="single" w:sz="8" w:space="0" w:color="auto"/>
              <w:right w:val="single" w:sz="8" w:space="0" w:color="auto"/>
            </w:tcBorders>
            <w:vAlign w:val="center"/>
            <w:hideMark/>
          </w:tcPr>
          <w:p w14:paraId="582E674C" w14:textId="77777777" w:rsidR="00BE4650" w:rsidRPr="00BE4650" w:rsidRDefault="00BE4650" w:rsidP="00BE4650">
            <w:pPr>
              <w:spacing w:after="0" w:line="240" w:lineRule="auto"/>
              <w:rPr>
                <w:rFonts w:ascii="Times New Roman" w:eastAsia="Times New Roman" w:hAnsi="Times New Roman" w:cs="Times New Roman"/>
                <w:color w:val="000000"/>
                <w:kern w:val="0"/>
                <w:sz w:val="24"/>
                <w:szCs w:val="24"/>
                <w:lang w:val="es-DO" w:eastAsia="es-DO"/>
                <w14:ligatures w14:val="none"/>
              </w:rPr>
            </w:pPr>
            <w:r w:rsidRPr="00BE4650">
              <w:rPr>
                <w:rFonts w:ascii="Times New Roman" w:eastAsia="Times New Roman" w:hAnsi="Times New Roman" w:cs="Times New Roman"/>
                <w:color w:val="000000"/>
                <w:kern w:val="0"/>
                <w:sz w:val="24"/>
                <w:szCs w:val="24"/>
                <w:lang w:val="es-DO" w:eastAsia="es-DO"/>
                <w14:ligatures w14:val="none"/>
              </w:rPr>
              <w:t>Garantizar la mejora continua de los procesos.</w:t>
            </w:r>
          </w:p>
        </w:tc>
        <w:tc>
          <w:tcPr>
            <w:tcW w:w="2040" w:type="dxa"/>
            <w:tcBorders>
              <w:top w:val="nil"/>
              <w:left w:val="nil"/>
              <w:bottom w:val="single" w:sz="8" w:space="0" w:color="auto"/>
              <w:right w:val="single" w:sz="8" w:space="0" w:color="auto"/>
            </w:tcBorders>
            <w:noWrap/>
            <w:vAlign w:val="center"/>
            <w:hideMark/>
          </w:tcPr>
          <w:p w14:paraId="073DB4E4" w14:textId="77777777" w:rsidR="00BE4650" w:rsidRPr="00BE4650" w:rsidRDefault="00BE4650" w:rsidP="00BE4650">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BE4650">
              <w:rPr>
                <w:rFonts w:ascii="Times New Roman" w:eastAsia="Times New Roman" w:hAnsi="Times New Roman" w:cs="Times New Roman"/>
                <w:color w:val="000000"/>
                <w:kern w:val="0"/>
                <w:sz w:val="24"/>
                <w:szCs w:val="24"/>
                <w:lang w:val="es-DO" w:eastAsia="es-DO"/>
                <w14:ligatures w14:val="none"/>
              </w:rPr>
              <w:t>100%</w:t>
            </w:r>
          </w:p>
        </w:tc>
      </w:tr>
      <w:tr w:rsidR="00BE4650" w:rsidRPr="00BE4650" w14:paraId="72C25556" w14:textId="77777777" w:rsidTr="009E3602">
        <w:trPr>
          <w:trHeight w:val="630"/>
        </w:trPr>
        <w:tc>
          <w:tcPr>
            <w:tcW w:w="1200" w:type="dxa"/>
            <w:tcBorders>
              <w:top w:val="nil"/>
              <w:left w:val="nil"/>
              <w:bottom w:val="nil"/>
              <w:right w:val="nil"/>
            </w:tcBorders>
            <w:noWrap/>
            <w:vAlign w:val="bottom"/>
            <w:hideMark/>
          </w:tcPr>
          <w:p w14:paraId="7AC82C3A" w14:textId="77777777" w:rsidR="00BE4650" w:rsidRPr="00BE4650" w:rsidRDefault="00BE4650" w:rsidP="00BE4650">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p>
        </w:tc>
        <w:tc>
          <w:tcPr>
            <w:tcW w:w="6460" w:type="dxa"/>
            <w:tcBorders>
              <w:top w:val="nil"/>
              <w:left w:val="single" w:sz="8" w:space="0" w:color="auto"/>
              <w:bottom w:val="single" w:sz="8" w:space="0" w:color="auto"/>
              <w:right w:val="single" w:sz="8" w:space="0" w:color="auto"/>
            </w:tcBorders>
            <w:vAlign w:val="center"/>
            <w:hideMark/>
          </w:tcPr>
          <w:p w14:paraId="6C55A8C6" w14:textId="77777777" w:rsidR="00BE4650" w:rsidRPr="00BE4650" w:rsidRDefault="00BE4650" w:rsidP="00BE4650">
            <w:pPr>
              <w:spacing w:after="0" w:line="240" w:lineRule="auto"/>
              <w:rPr>
                <w:rFonts w:ascii="Times New Roman" w:eastAsia="Times New Roman" w:hAnsi="Times New Roman" w:cs="Times New Roman"/>
                <w:color w:val="000000"/>
                <w:kern w:val="0"/>
                <w:sz w:val="24"/>
                <w:szCs w:val="24"/>
                <w:lang w:val="es-DO" w:eastAsia="es-DO"/>
                <w14:ligatures w14:val="none"/>
              </w:rPr>
            </w:pPr>
            <w:r w:rsidRPr="00BE4650">
              <w:rPr>
                <w:rFonts w:ascii="Times New Roman" w:eastAsia="Times New Roman" w:hAnsi="Times New Roman" w:cs="Times New Roman"/>
                <w:color w:val="000000"/>
                <w:kern w:val="0"/>
                <w:sz w:val="24"/>
                <w:szCs w:val="24"/>
                <w:lang w:val="es-DO" w:eastAsia="es-DO"/>
                <w14:ligatures w14:val="none"/>
              </w:rPr>
              <w:t>Vigilar por el cumplimiento de las normas y seguimientos a los procesos de controles de gastos</w:t>
            </w:r>
          </w:p>
        </w:tc>
        <w:tc>
          <w:tcPr>
            <w:tcW w:w="2040" w:type="dxa"/>
            <w:tcBorders>
              <w:top w:val="nil"/>
              <w:left w:val="nil"/>
              <w:bottom w:val="single" w:sz="8" w:space="0" w:color="auto"/>
              <w:right w:val="single" w:sz="8" w:space="0" w:color="auto"/>
            </w:tcBorders>
            <w:noWrap/>
            <w:vAlign w:val="center"/>
            <w:hideMark/>
          </w:tcPr>
          <w:p w14:paraId="2D38AFF0" w14:textId="77777777" w:rsidR="00BE4650" w:rsidRPr="00BE4650" w:rsidRDefault="00BE4650" w:rsidP="00BE4650">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BE4650">
              <w:rPr>
                <w:rFonts w:ascii="Times New Roman" w:eastAsia="Times New Roman" w:hAnsi="Times New Roman" w:cs="Times New Roman"/>
                <w:color w:val="000000"/>
                <w:kern w:val="0"/>
                <w:sz w:val="24"/>
                <w:szCs w:val="24"/>
                <w:lang w:val="es-DO" w:eastAsia="es-DO"/>
                <w14:ligatures w14:val="none"/>
              </w:rPr>
              <w:t>100%</w:t>
            </w:r>
          </w:p>
        </w:tc>
      </w:tr>
      <w:tr w:rsidR="00BE4650" w:rsidRPr="00BE4650" w14:paraId="7D0EB8DE" w14:textId="77777777" w:rsidTr="009E3602">
        <w:trPr>
          <w:trHeight w:val="630"/>
        </w:trPr>
        <w:tc>
          <w:tcPr>
            <w:tcW w:w="1200" w:type="dxa"/>
            <w:tcBorders>
              <w:top w:val="nil"/>
              <w:left w:val="nil"/>
              <w:bottom w:val="nil"/>
              <w:right w:val="nil"/>
            </w:tcBorders>
            <w:noWrap/>
            <w:vAlign w:val="bottom"/>
            <w:hideMark/>
          </w:tcPr>
          <w:p w14:paraId="2450CB91" w14:textId="77777777" w:rsidR="00BE4650" w:rsidRPr="00BE4650" w:rsidRDefault="00BE4650" w:rsidP="00BE4650">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p>
        </w:tc>
        <w:tc>
          <w:tcPr>
            <w:tcW w:w="6460" w:type="dxa"/>
            <w:tcBorders>
              <w:top w:val="nil"/>
              <w:left w:val="single" w:sz="8" w:space="0" w:color="auto"/>
              <w:bottom w:val="single" w:sz="8" w:space="0" w:color="auto"/>
              <w:right w:val="single" w:sz="8" w:space="0" w:color="auto"/>
            </w:tcBorders>
            <w:vAlign w:val="center"/>
            <w:hideMark/>
          </w:tcPr>
          <w:p w14:paraId="4A9E2EF3" w14:textId="77777777" w:rsidR="00BE4650" w:rsidRPr="00BE4650" w:rsidRDefault="00BE4650" w:rsidP="00BE4650">
            <w:pPr>
              <w:spacing w:after="0" w:line="240" w:lineRule="auto"/>
              <w:rPr>
                <w:rFonts w:ascii="Times New Roman" w:eastAsia="Times New Roman" w:hAnsi="Times New Roman" w:cs="Times New Roman"/>
                <w:color w:val="000000"/>
                <w:kern w:val="0"/>
                <w:sz w:val="24"/>
                <w:szCs w:val="24"/>
                <w:lang w:val="es-DO" w:eastAsia="es-DO"/>
                <w14:ligatures w14:val="none"/>
              </w:rPr>
            </w:pPr>
            <w:r w:rsidRPr="00BE4650">
              <w:rPr>
                <w:rFonts w:ascii="Times New Roman" w:eastAsia="Times New Roman" w:hAnsi="Times New Roman" w:cs="Times New Roman"/>
                <w:color w:val="000000"/>
                <w:kern w:val="0"/>
                <w:sz w:val="24"/>
                <w:szCs w:val="24"/>
                <w:lang w:val="es-DO" w:eastAsia="es-DO"/>
                <w14:ligatures w14:val="none"/>
              </w:rPr>
              <w:t>Registrar los expedientes de pago para fines de análisis, revisión y validación de los procesos de la Institución</w:t>
            </w:r>
          </w:p>
        </w:tc>
        <w:tc>
          <w:tcPr>
            <w:tcW w:w="2040" w:type="dxa"/>
            <w:tcBorders>
              <w:top w:val="nil"/>
              <w:left w:val="nil"/>
              <w:bottom w:val="single" w:sz="8" w:space="0" w:color="auto"/>
              <w:right w:val="single" w:sz="8" w:space="0" w:color="auto"/>
            </w:tcBorders>
            <w:noWrap/>
            <w:vAlign w:val="center"/>
            <w:hideMark/>
          </w:tcPr>
          <w:p w14:paraId="317BFFBD" w14:textId="77777777" w:rsidR="00BE4650" w:rsidRPr="00BE4650" w:rsidRDefault="00BE4650" w:rsidP="00BE4650">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BE4650">
              <w:rPr>
                <w:rFonts w:ascii="Times New Roman" w:eastAsia="Times New Roman" w:hAnsi="Times New Roman" w:cs="Times New Roman"/>
                <w:color w:val="000000"/>
                <w:kern w:val="0"/>
                <w:sz w:val="24"/>
                <w:szCs w:val="24"/>
                <w:lang w:val="es-DO" w:eastAsia="es-DO"/>
                <w14:ligatures w14:val="none"/>
              </w:rPr>
              <w:t>100%</w:t>
            </w:r>
          </w:p>
        </w:tc>
      </w:tr>
      <w:tr w:rsidR="00BE4650" w:rsidRPr="00BE4650" w14:paraId="0D2A24C4" w14:textId="77777777" w:rsidTr="009E3602">
        <w:trPr>
          <w:trHeight w:val="1050"/>
        </w:trPr>
        <w:tc>
          <w:tcPr>
            <w:tcW w:w="1200" w:type="dxa"/>
            <w:tcBorders>
              <w:top w:val="nil"/>
              <w:left w:val="nil"/>
              <w:bottom w:val="nil"/>
              <w:right w:val="nil"/>
            </w:tcBorders>
            <w:noWrap/>
            <w:vAlign w:val="bottom"/>
            <w:hideMark/>
          </w:tcPr>
          <w:p w14:paraId="38D71A3B" w14:textId="77777777" w:rsidR="00BE4650" w:rsidRPr="00BE4650" w:rsidRDefault="00BE4650" w:rsidP="00BE4650">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p>
        </w:tc>
        <w:tc>
          <w:tcPr>
            <w:tcW w:w="6460" w:type="dxa"/>
            <w:tcBorders>
              <w:top w:val="nil"/>
              <w:left w:val="single" w:sz="8" w:space="0" w:color="auto"/>
              <w:bottom w:val="single" w:sz="8" w:space="0" w:color="auto"/>
              <w:right w:val="single" w:sz="8" w:space="0" w:color="auto"/>
            </w:tcBorders>
            <w:vAlign w:val="center"/>
            <w:hideMark/>
          </w:tcPr>
          <w:p w14:paraId="2F160D65" w14:textId="77777777" w:rsidR="00BE4650" w:rsidRPr="00BE4650" w:rsidRDefault="00BE4650" w:rsidP="00BE4650">
            <w:pPr>
              <w:spacing w:after="0" w:line="240" w:lineRule="auto"/>
              <w:rPr>
                <w:rFonts w:ascii="Times New Roman" w:eastAsia="Times New Roman" w:hAnsi="Times New Roman" w:cs="Times New Roman"/>
                <w:color w:val="000000"/>
                <w:kern w:val="0"/>
                <w:sz w:val="24"/>
                <w:szCs w:val="24"/>
                <w:lang w:val="es-DO" w:eastAsia="es-DO"/>
                <w14:ligatures w14:val="none"/>
              </w:rPr>
            </w:pPr>
            <w:r w:rsidRPr="00BE4650">
              <w:rPr>
                <w:rFonts w:ascii="Times New Roman" w:eastAsia="Times New Roman" w:hAnsi="Times New Roman" w:cs="Times New Roman"/>
                <w:color w:val="000000"/>
                <w:kern w:val="0"/>
                <w:sz w:val="24"/>
                <w:szCs w:val="24"/>
                <w:lang w:val="es-DO" w:eastAsia="es-DO"/>
                <w14:ligatures w14:val="none"/>
              </w:rPr>
              <w:t>Fiscalizar las operaciones institucionales y velar por el cumplimiento de las normas y controles en dichos procesos.</w:t>
            </w:r>
          </w:p>
        </w:tc>
        <w:tc>
          <w:tcPr>
            <w:tcW w:w="2040" w:type="dxa"/>
            <w:tcBorders>
              <w:top w:val="nil"/>
              <w:left w:val="nil"/>
              <w:bottom w:val="single" w:sz="8" w:space="0" w:color="auto"/>
              <w:right w:val="single" w:sz="8" w:space="0" w:color="auto"/>
            </w:tcBorders>
            <w:noWrap/>
            <w:vAlign w:val="center"/>
            <w:hideMark/>
          </w:tcPr>
          <w:p w14:paraId="7C0CABDD" w14:textId="77777777" w:rsidR="00BE4650" w:rsidRPr="00BE4650" w:rsidRDefault="00BE4650" w:rsidP="00BE4650">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BE4650">
              <w:rPr>
                <w:rFonts w:ascii="Times New Roman" w:eastAsia="Times New Roman" w:hAnsi="Times New Roman" w:cs="Times New Roman"/>
                <w:color w:val="000000"/>
                <w:kern w:val="0"/>
                <w:sz w:val="24"/>
                <w:szCs w:val="24"/>
                <w:lang w:val="es-DO" w:eastAsia="es-DO"/>
                <w14:ligatures w14:val="none"/>
              </w:rPr>
              <w:t>71%</w:t>
            </w:r>
          </w:p>
        </w:tc>
      </w:tr>
      <w:tr w:rsidR="00BE4650" w:rsidRPr="00BE4650" w14:paraId="7CA47D2E" w14:textId="77777777" w:rsidTr="009E3602">
        <w:trPr>
          <w:trHeight w:val="310"/>
        </w:trPr>
        <w:tc>
          <w:tcPr>
            <w:tcW w:w="1200" w:type="dxa"/>
            <w:tcBorders>
              <w:top w:val="nil"/>
              <w:left w:val="nil"/>
              <w:bottom w:val="nil"/>
              <w:right w:val="nil"/>
            </w:tcBorders>
            <w:noWrap/>
            <w:vAlign w:val="bottom"/>
            <w:hideMark/>
          </w:tcPr>
          <w:p w14:paraId="24D120D6" w14:textId="77777777" w:rsidR="00BE4650" w:rsidRPr="00BE4650" w:rsidRDefault="00BE4650" w:rsidP="00BE4650">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p>
        </w:tc>
        <w:tc>
          <w:tcPr>
            <w:tcW w:w="6460" w:type="dxa"/>
            <w:tcBorders>
              <w:top w:val="nil"/>
              <w:left w:val="single" w:sz="8" w:space="0" w:color="auto"/>
              <w:bottom w:val="single" w:sz="8" w:space="0" w:color="auto"/>
              <w:right w:val="single" w:sz="8" w:space="0" w:color="auto"/>
            </w:tcBorders>
            <w:shd w:val="clear" w:color="000000" w:fill="D7E4BC"/>
            <w:noWrap/>
            <w:vAlign w:val="center"/>
            <w:hideMark/>
          </w:tcPr>
          <w:p w14:paraId="05E57CF9" w14:textId="77777777" w:rsidR="00BE4650" w:rsidRPr="00BE4650" w:rsidRDefault="00BE4650" w:rsidP="00BE4650">
            <w:pPr>
              <w:spacing w:after="0" w:line="240" w:lineRule="auto"/>
              <w:rPr>
                <w:rFonts w:ascii="Times New Roman" w:eastAsia="Times New Roman" w:hAnsi="Times New Roman" w:cs="Times New Roman"/>
                <w:b/>
                <w:bCs/>
                <w:color w:val="000000"/>
                <w:kern w:val="0"/>
                <w:sz w:val="24"/>
                <w:szCs w:val="24"/>
                <w:lang w:val="es-DO" w:eastAsia="es-DO"/>
                <w14:ligatures w14:val="none"/>
              </w:rPr>
            </w:pPr>
            <w:r w:rsidRPr="00BE4650">
              <w:rPr>
                <w:rFonts w:ascii="Times New Roman" w:eastAsia="Times New Roman" w:hAnsi="Times New Roman" w:cs="Times New Roman"/>
                <w:b/>
                <w:bCs/>
                <w:color w:val="000000"/>
                <w:kern w:val="0"/>
                <w:sz w:val="24"/>
                <w:szCs w:val="24"/>
                <w:lang w:val="es-DO" w:eastAsia="es-DO"/>
                <w14:ligatures w14:val="none"/>
              </w:rPr>
              <w:t>Porcentaje total de cumplimiento</w:t>
            </w:r>
          </w:p>
        </w:tc>
        <w:tc>
          <w:tcPr>
            <w:tcW w:w="2040" w:type="dxa"/>
            <w:tcBorders>
              <w:top w:val="nil"/>
              <w:left w:val="nil"/>
              <w:bottom w:val="single" w:sz="8" w:space="0" w:color="auto"/>
              <w:right w:val="single" w:sz="8" w:space="0" w:color="auto"/>
            </w:tcBorders>
            <w:shd w:val="clear" w:color="000000" w:fill="D7E4BC"/>
            <w:noWrap/>
            <w:vAlign w:val="center"/>
            <w:hideMark/>
          </w:tcPr>
          <w:p w14:paraId="4FF81E05" w14:textId="77777777" w:rsidR="00BE4650" w:rsidRPr="00BE4650" w:rsidRDefault="00BE4650" w:rsidP="00BE4650">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BE4650">
              <w:rPr>
                <w:rFonts w:ascii="Times New Roman" w:eastAsia="Times New Roman" w:hAnsi="Times New Roman" w:cs="Times New Roman"/>
                <w:b/>
                <w:bCs/>
                <w:color w:val="000000"/>
                <w:kern w:val="0"/>
                <w:sz w:val="24"/>
                <w:szCs w:val="24"/>
                <w:lang w:val="es-DO" w:eastAsia="es-DO"/>
                <w14:ligatures w14:val="none"/>
              </w:rPr>
              <w:t>94%</w:t>
            </w:r>
          </w:p>
        </w:tc>
      </w:tr>
      <w:tr w:rsidR="00BE4650" w:rsidRPr="00BE4650" w14:paraId="73C3830F" w14:textId="77777777" w:rsidTr="009E3602">
        <w:trPr>
          <w:trHeight w:val="600"/>
        </w:trPr>
        <w:tc>
          <w:tcPr>
            <w:tcW w:w="1200" w:type="dxa"/>
            <w:tcBorders>
              <w:top w:val="nil"/>
              <w:left w:val="nil"/>
              <w:bottom w:val="nil"/>
              <w:right w:val="nil"/>
            </w:tcBorders>
            <w:noWrap/>
            <w:vAlign w:val="bottom"/>
            <w:hideMark/>
          </w:tcPr>
          <w:p w14:paraId="4D6345F8" w14:textId="77777777" w:rsidR="00BE4650" w:rsidRPr="00BE4650" w:rsidRDefault="00BE4650" w:rsidP="00BE4650">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p>
        </w:tc>
        <w:tc>
          <w:tcPr>
            <w:tcW w:w="8500" w:type="dxa"/>
            <w:gridSpan w:val="2"/>
            <w:tcBorders>
              <w:top w:val="single" w:sz="8" w:space="0" w:color="auto"/>
              <w:left w:val="nil"/>
              <w:bottom w:val="nil"/>
              <w:right w:val="nil"/>
            </w:tcBorders>
            <w:vAlign w:val="center"/>
            <w:hideMark/>
          </w:tcPr>
          <w:p w14:paraId="74802976" w14:textId="77777777" w:rsidR="00BE4650" w:rsidRPr="00BE4650" w:rsidRDefault="00BE4650" w:rsidP="00BE4650">
            <w:pPr>
              <w:spacing w:after="0" w:line="240" w:lineRule="auto"/>
              <w:jc w:val="center"/>
              <w:rPr>
                <w:rFonts w:ascii="Times New Roman" w:eastAsia="Times New Roman" w:hAnsi="Times New Roman" w:cs="Times New Roman"/>
                <w:b/>
                <w:bCs/>
                <w:color w:val="000000"/>
                <w:kern w:val="0"/>
                <w:sz w:val="20"/>
                <w:szCs w:val="20"/>
                <w:lang w:val="es-DO" w:eastAsia="es-DO"/>
                <w14:ligatures w14:val="none"/>
              </w:rPr>
            </w:pPr>
            <w:r w:rsidRPr="00BE4650">
              <w:rPr>
                <w:rFonts w:ascii="Times New Roman" w:eastAsia="Times New Roman" w:hAnsi="Times New Roman" w:cs="Times New Roman"/>
                <w:b/>
                <w:bCs/>
                <w:color w:val="000000"/>
                <w:kern w:val="0"/>
                <w:sz w:val="20"/>
                <w:szCs w:val="20"/>
                <w:lang w:val="es-DO" w:eastAsia="es-DO"/>
                <w14:ligatures w14:val="none"/>
              </w:rPr>
              <w:t>Fuente</w:t>
            </w:r>
            <w:r w:rsidRPr="00BE4650">
              <w:rPr>
                <w:rFonts w:ascii="Times New Roman" w:eastAsia="Times New Roman" w:hAnsi="Times New Roman" w:cs="Times New Roman"/>
                <w:color w:val="000000"/>
                <w:kern w:val="0"/>
                <w:sz w:val="20"/>
                <w:szCs w:val="20"/>
                <w:lang w:val="es-DO" w:eastAsia="es-DO"/>
                <w14:ligatures w14:val="none"/>
              </w:rPr>
              <w:t>: elaboración propia con datos obtenidos de las ejecuciones del POA 2025 del Departamento de Normas, Sistemas, Supervisión y Seguimiento.</w:t>
            </w:r>
          </w:p>
        </w:tc>
      </w:tr>
      <w:bookmarkEnd w:id="12"/>
    </w:tbl>
    <w:p w14:paraId="78ED7F97" w14:textId="77777777" w:rsidR="009C2C69" w:rsidRPr="004237E7" w:rsidRDefault="009C2C69" w:rsidP="00FB295D">
      <w:pPr>
        <w:rPr>
          <w:lang w:val="es-DO"/>
        </w:rPr>
      </w:pPr>
    </w:p>
    <w:p w14:paraId="1D8B3C73" w14:textId="35390120" w:rsidR="00FB295D" w:rsidRPr="00F63534" w:rsidRDefault="00FB295D" w:rsidP="001A5D56">
      <w:pPr>
        <w:pStyle w:val="Ttulo21"/>
        <w:numPr>
          <w:ilvl w:val="1"/>
          <w:numId w:val="1"/>
        </w:numPr>
        <w:spacing w:line="360" w:lineRule="auto"/>
        <w:jc w:val="left"/>
        <w:rPr>
          <w:rFonts w:cs="Times New Roman"/>
          <w:sz w:val="24"/>
          <w:szCs w:val="24"/>
        </w:rPr>
      </w:pPr>
      <w:bookmarkStart w:id="22" w:name="_Toc210811713"/>
      <w:bookmarkStart w:id="23" w:name="_Toc219376956"/>
      <w:r w:rsidRPr="00F63534">
        <w:rPr>
          <w:rFonts w:cs="Times New Roman"/>
          <w:sz w:val="24"/>
          <w:szCs w:val="24"/>
        </w:rPr>
        <w:t xml:space="preserve">Dirección de </w:t>
      </w:r>
      <w:bookmarkEnd w:id="22"/>
      <w:r w:rsidR="00BE4650" w:rsidRPr="00BE4650">
        <w:rPr>
          <w:rFonts w:cs="Times New Roman"/>
          <w:sz w:val="24"/>
          <w:szCs w:val="24"/>
        </w:rPr>
        <w:t>Comercialización</w:t>
      </w:r>
      <w:bookmarkEnd w:id="23"/>
    </w:p>
    <w:p w14:paraId="1B772E0E" w14:textId="3AF1ED34" w:rsidR="005038CF" w:rsidRPr="00BA7CAE" w:rsidRDefault="00BA7CAE" w:rsidP="00BA7CAE">
      <w:pPr>
        <w:spacing w:before="100" w:beforeAutospacing="1" w:after="100" w:afterAutospacing="1" w:line="360" w:lineRule="auto"/>
        <w:rPr>
          <w:rFonts w:ascii="Times New Roman" w:hAnsi="Times New Roman" w:cs="Times New Roman"/>
          <w:sz w:val="24"/>
          <w:szCs w:val="24"/>
          <w:lang w:eastAsia="es-ES"/>
        </w:rPr>
      </w:pPr>
      <w:r w:rsidRPr="00BA7CAE">
        <w:rPr>
          <w:rFonts w:ascii="Times New Roman" w:hAnsi="Times New Roman" w:cs="Times New Roman"/>
          <w:b/>
          <w:bCs/>
          <w:sz w:val="24"/>
          <w:szCs w:val="24"/>
          <w:lang w:eastAsia="es-ES"/>
        </w:rPr>
        <w:t>La Dirección de Comercialización registró un 86%</w:t>
      </w:r>
      <w:r w:rsidRPr="00BA7CAE">
        <w:rPr>
          <w:rFonts w:ascii="Times New Roman" w:hAnsi="Times New Roman" w:cs="Times New Roman"/>
          <w:sz w:val="24"/>
          <w:szCs w:val="24"/>
          <w:lang w:eastAsia="es-ES"/>
        </w:rPr>
        <w:t xml:space="preserve"> de cumplimiento de los objetivos programados para el </w:t>
      </w:r>
      <w:r w:rsidR="00C24D48">
        <w:rPr>
          <w:rFonts w:ascii="Times New Roman" w:hAnsi="Times New Roman" w:cs="Times New Roman"/>
          <w:sz w:val="24"/>
          <w:szCs w:val="24"/>
          <w:lang w:eastAsia="es-ES"/>
        </w:rPr>
        <w:t xml:space="preserve">4to trimestre del </w:t>
      </w:r>
      <w:r w:rsidRPr="00BA7CAE">
        <w:rPr>
          <w:rFonts w:ascii="Times New Roman" w:hAnsi="Times New Roman" w:cs="Times New Roman"/>
          <w:sz w:val="24"/>
          <w:szCs w:val="24"/>
          <w:lang w:eastAsia="es-ES"/>
        </w:rPr>
        <w:t>año 2025, evidenciando avances relevantes en la gestión de compras agropecuarias y en la contribución a la estabilización de los precios de los productos comercializados en el mercado nacional.</w:t>
      </w:r>
      <w:r>
        <w:rPr>
          <w:rFonts w:ascii="Times New Roman" w:hAnsi="Times New Roman" w:cs="Times New Roman"/>
          <w:sz w:val="24"/>
          <w:szCs w:val="24"/>
          <w:lang w:eastAsia="es-ES"/>
        </w:rPr>
        <w:t xml:space="preserve"> </w:t>
      </w:r>
      <w:r w:rsidRPr="00BA7CAE">
        <w:rPr>
          <w:rFonts w:ascii="Times New Roman" w:hAnsi="Times New Roman" w:cs="Times New Roman"/>
          <w:sz w:val="24"/>
          <w:szCs w:val="24"/>
          <w:lang w:eastAsia="es-ES"/>
        </w:rPr>
        <w:t>Durante el período evaluado, se garantizó el cumplimiento de las políticas y procedimientos establecidos para la adquisición y distribución de rubros agropecuarios, así como la oferta de productos nutritivos y de alta calidad a las instituciones del Gobierno, alcanzando niveles de ejecución del 100 % en estos componentes. Estas acciones permitieron asegurar la disponibilidad de productos para los distintos canales de comercialización institucionales.</w:t>
      </w:r>
      <w:r>
        <w:rPr>
          <w:rFonts w:ascii="Times New Roman" w:hAnsi="Times New Roman" w:cs="Times New Roman"/>
          <w:sz w:val="24"/>
          <w:szCs w:val="24"/>
          <w:lang w:eastAsia="es-ES"/>
        </w:rPr>
        <w:t xml:space="preserve"> </w:t>
      </w:r>
      <w:r w:rsidRPr="00BA7CAE">
        <w:rPr>
          <w:rFonts w:ascii="Times New Roman" w:hAnsi="Times New Roman" w:cs="Times New Roman"/>
          <w:sz w:val="24"/>
          <w:szCs w:val="24"/>
          <w:lang w:eastAsia="es-ES"/>
        </w:rPr>
        <w:t>La variación observada en el objetivo relativo a la comercialización directa entre productores y consumidores, con un nivel de ejecución del 46 %, respondió a ajustes operativos y de programación durante el período evaluado, sin afectar el impacto general de la Dirección en el abastecimiento, la regulación de precios y el cumplimiento de la misión institucional.</w:t>
      </w:r>
    </w:p>
    <w:tbl>
      <w:tblPr>
        <w:tblW w:w="8500" w:type="dxa"/>
        <w:tblCellMar>
          <w:left w:w="70" w:type="dxa"/>
          <w:right w:w="70" w:type="dxa"/>
        </w:tblCellMar>
        <w:tblLook w:val="04A0" w:firstRow="1" w:lastRow="0" w:firstColumn="1" w:lastColumn="0" w:noHBand="0" w:noVBand="1"/>
      </w:tblPr>
      <w:tblGrid>
        <w:gridCol w:w="6460"/>
        <w:gridCol w:w="2040"/>
      </w:tblGrid>
      <w:tr w:rsidR="00BA7CAE" w:rsidRPr="00BA7CAE" w14:paraId="7A9F6BE3" w14:textId="77777777" w:rsidTr="00BA7CAE">
        <w:trPr>
          <w:trHeight w:val="703"/>
        </w:trPr>
        <w:tc>
          <w:tcPr>
            <w:tcW w:w="8500" w:type="dxa"/>
            <w:gridSpan w:val="2"/>
            <w:tcBorders>
              <w:top w:val="nil"/>
              <w:left w:val="nil"/>
              <w:bottom w:val="single" w:sz="8" w:space="0" w:color="auto"/>
              <w:right w:val="nil"/>
            </w:tcBorders>
            <w:vAlign w:val="center"/>
            <w:hideMark/>
          </w:tcPr>
          <w:p w14:paraId="33DE84F5" w14:textId="18EDC80A" w:rsidR="00BA7CAE" w:rsidRPr="00BA7CAE" w:rsidRDefault="00BA7CAE" w:rsidP="00BA7CAE">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BA7CAE">
              <w:rPr>
                <w:rFonts w:ascii="Times New Roman" w:eastAsia="Times New Roman" w:hAnsi="Times New Roman" w:cs="Times New Roman"/>
                <w:b/>
                <w:bCs/>
                <w:color w:val="000000"/>
                <w:kern w:val="0"/>
                <w:sz w:val="24"/>
                <w:szCs w:val="24"/>
                <w:lang w:val="es-DO" w:eastAsia="es-DO"/>
                <w14:ligatures w14:val="none"/>
              </w:rPr>
              <w:t xml:space="preserve">Tabla </w:t>
            </w:r>
            <w:r>
              <w:rPr>
                <w:rFonts w:ascii="Times New Roman" w:eastAsia="Times New Roman" w:hAnsi="Times New Roman" w:cs="Times New Roman"/>
                <w:b/>
                <w:bCs/>
                <w:color w:val="000000"/>
                <w:kern w:val="0"/>
                <w:sz w:val="24"/>
                <w:szCs w:val="24"/>
                <w:lang w:val="es-DO" w:eastAsia="es-DO"/>
                <w14:ligatures w14:val="none"/>
              </w:rPr>
              <w:t>1</w:t>
            </w:r>
            <w:r w:rsidR="000B5E27">
              <w:rPr>
                <w:rFonts w:ascii="Times New Roman" w:eastAsia="Times New Roman" w:hAnsi="Times New Roman" w:cs="Times New Roman"/>
                <w:b/>
                <w:bCs/>
                <w:color w:val="000000"/>
                <w:kern w:val="0"/>
                <w:sz w:val="24"/>
                <w:szCs w:val="24"/>
                <w:lang w:val="es-DO" w:eastAsia="es-DO"/>
                <w14:ligatures w14:val="none"/>
              </w:rPr>
              <w:t>2</w:t>
            </w:r>
            <w:r w:rsidRPr="00BA7CAE">
              <w:rPr>
                <w:rFonts w:ascii="Times New Roman" w:eastAsia="Times New Roman" w:hAnsi="Times New Roman" w:cs="Times New Roman"/>
                <w:b/>
                <w:bCs/>
                <w:kern w:val="0"/>
                <w:sz w:val="24"/>
                <w:szCs w:val="24"/>
                <w:lang w:val="es-DO" w:eastAsia="es-DO"/>
                <w14:ligatures w14:val="none"/>
              </w:rPr>
              <w:t>.</w:t>
            </w:r>
            <w:r w:rsidRPr="00BA7CAE">
              <w:rPr>
                <w:rFonts w:ascii="Times New Roman" w:eastAsia="Times New Roman" w:hAnsi="Times New Roman" w:cs="Times New Roman"/>
                <w:color w:val="000000"/>
                <w:kern w:val="0"/>
                <w:sz w:val="24"/>
                <w:szCs w:val="24"/>
                <w:lang w:val="es-DO" w:eastAsia="es-DO"/>
                <w14:ligatures w14:val="none"/>
              </w:rPr>
              <w:t xml:space="preserve"> Resultados de la Dirección de Comercialización, según objetivo, 2025.</w:t>
            </w:r>
          </w:p>
        </w:tc>
      </w:tr>
      <w:tr w:rsidR="00BA7CAE" w:rsidRPr="00BA7CAE" w14:paraId="45B794F4" w14:textId="77777777" w:rsidTr="00BA7CAE">
        <w:trPr>
          <w:trHeight w:val="310"/>
        </w:trPr>
        <w:tc>
          <w:tcPr>
            <w:tcW w:w="850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50FAEF35" w14:textId="77777777" w:rsidR="00BA7CAE" w:rsidRPr="00BA7CAE" w:rsidRDefault="00BA7CAE" w:rsidP="00BA7CAE">
            <w:pPr>
              <w:spacing w:after="0" w:line="240" w:lineRule="auto"/>
              <w:jc w:val="center"/>
              <w:rPr>
                <w:rFonts w:ascii="Times New Roman" w:eastAsia="Times New Roman" w:hAnsi="Times New Roman" w:cs="Times New Roman"/>
                <w:b/>
                <w:bCs/>
                <w:color w:val="FFFFFF"/>
                <w:kern w:val="0"/>
                <w:sz w:val="24"/>
                <w:szCs w:val="24"/>
                <w:lang w:val="es-DO" w:eastAsia="es-DO"/>
                <w14:ligatures w14:val="none"/>
              </w:rPr>
            </w:pPr>
            <w:r w:rsidRPr="00BA7CAE">
              <w:rPr>
                <w:rFonts w:ascii="Times New Roman" w:eastAsia="Times New Roman" w:hAnsi="Times New Roman" w:cs="Times New Roman"/>
                <w:b/>
                <w:bCs/>
                <w:color w:val="FFFFFF"/>
                <w:kern w:val="0"/>
                <w:sz w:val="24"/>
                <w:szCs w:val="24"/>
                <w:lang w:val="es-DO" w:eastAsia="es-DO"/>
                <w14:ligatures w14:val="none"/>
              </w:rPr>
              <w:t>Dirección de Comercialización</w:t>
            </w:r>
          </w:p>
        </w:tc>
      </w:tr>
      <w:tr w:rsidR="00BA7CAE" w:rsidRPr="00BA7CAE" w14:paraId="01AFD956" w14:textId="77777777" w:rsidTr="00BA7CAE">
        <w:trPr>
          <w:trHeight w:val="310"/>
        </w:trPr>
        <w:tc>
          <w:tcPr>
            <w:tcW w:w="6460" w:type="dxa"/>
            <w:tcBorders>
              <w:top w:val="nil"/>
              <w:left w:val="single" w:sz="8" w:space="0" w:color="auto"/>
              <w:bottom w:val="single" w:sz="8" w:space="0" w:color="auto"/>
              <w:right w:val="single" w:sz="8" w:space="0" w:color="auto"/>
            </w:tcBorders>
            <w:shd w:val="clear" w:color="000000" w:fill="D7E4BC"/>
            <w:noWrap/>
            <w:vAlign w:val="center"/>
            <w:hideMark/>
          </w:tcPr>
          <w:p w14:paraId="2EDA202B" w14:textId="77777777" w:rsidR="00BA7CAE" w:rsidRPr="00BA7CAE" w:rsidRDefault="00BA7CAE" w:rsidP="00BA7CAE">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BA7CAE">
              <w:rPr>
                <w:rFonts w:ascii="Times New Roman" w:eastAsia="Times New Roman" w:hAnsi="Times New Roman" w:cs="Times New Roman"/>
                <w:b/>
                <w:bCs/>
                <w:color w:val="000000"/>
                <w:kern w:val="0"/>
                <w:sz w:val="24"/>
                <w:szCs w:val="24"/>
                <w:lang w:val="es-DO" w:eastAsia="es-DO"/>
                <w14:ligatures w14:val="none"/>
              </w:rPr>
              <w:t>Objetivo</w:t>
            </w:r>
          </w:p>
        </w:tc>
        <w:tc>
          <w:tcPr>
            <w:tcW w:w="2040" w:type="dxa"/>
            <w:tcBorders>
              <w:top w:val="nil"/>
              <w:left w:val="nil"/>
              <w:bottom w:val="single" w:sz="8" w:space="0" w:color="auto"/>
              <w:right w:val="single" w:sz="8" w:space="0" w:color="auto"/>
            </w:tcBorders>
            <w:shd w:val="clear" w:color="000000" w:fill="D7E4BC"/>
            <w:noWrap/>
            <w:vAlign w:val="center"/>
            <w:hideMark/>
          </w:tcPr>
          <w:p w14:paraId="0110EF10" w14:textId="77777777" w:rsidR="00BA7CAE" w:rsidRPr="00BA7CAE" w:rsidRDefault="00BA7CAE" w:rsidP="00BA7CAE">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BA7CAE">
              <w:rPr>
                <w:rFonts w:ascii="Times New Roman" w:eastAsia="Times New Roman" w:hAnsi="Times New Roman" w:cs="Times New Roman"/>
                <w:b/>
                <w:bCs/>
                <w:color w:val="000000"/>
                <w:kern w:val="0"/>
                <w:sz w:val="24"/>
                <w:szCs w:val="24"/>
                <w:lang w:val="es-DO" w:eastAsia="es-DO"/>
                <w14:ligatures w14:val="none"/>
              </w:rPr>
              <w:t>% Cumplimiento</w:t>
            </w:r>
          </w:p>
        </w:tc>
      </w:tr>
      <w:tr w:rsidR="00BA7CAE" w:rsidRPr="00BA7CAE" w14:paraId="47828AEE" w14:textId="77777777" w:rsidTr="00BA7CAE">
        <w:trPr>
          <w:trHeight w:val="1250"/>
        </w:trPr>
        <w:tc>
          <w:tcPr>
            <w:tcW w:w="6460" w:type="dxa"/>
            <w:tcBorders>
              <w:top w:val="nil"/>
              <w:left w:val="single" w:sz="8" w:space="0" w:color="auto"/>
              <w:bottom w:val="single" w:sz="8" w:space="0" w:color="auto"/>
              <w:right w:val="single" w:sz="8" w:space="0" w:color="auto"/>
            </w:tcBorders>
            <w:vAlign w:val="center"/>
            <w:hideMark/>
          </w:tcPr>
          <w:p w14:paraId="52316546" w14:textId="77777777" w:rsidR="00BA7CAE" w:rsidRPr="00BA7CAE" w:rsidRDefault="00BA7CAE" w:rsidP="00BA7CAE">
            <w:pPr>
              <w:spacing w:after="0" w:line="240" w:lineRule="auto"/>
              <w:rPr>
                <w:rFonts w:ascii="Times New Roman" w:eastAsia="Times New Roman" w:hAnsi="Times New Roman" w:cs="Times New Roman"/>
                <w:color w:val="000000"/>
                <w:kern w:val="0"/>
                <w:sz w:val="24"/>
                <w:szCs w:val="24"/>
                <w:lang w:val="es-DO" w:eastAsia="es-DO"/>
                <w14:ligatures w14:val="none"/>
              </w:rPr>
            </w:pPr>
            <w:r w:rsidRPr="00BA7CAE">
              <w:rPr>
                <w:rFonts w:ascii="Times New Roman" w:eastAsia="Times New Roman" w:hAnsi="Times New Roman" w:cs="Times New Roman"/>
                <w:color w:val="000000"/>
                <w:kern w:val="0"/>
                <w:sz w:val="24"/>
                <w:szCs w:val="24"/>
                <w:lang w:val="es-DO" w:eastAsia="es-DO"/>
                <w14:ligatures w14:val="none"/>
              </w:rPr>
              <w:t>Cumplir con las políticas de requerimientos de compras de los rubros agropecuarios para su venta y distribución en los canales de comercialización de acuerdo con lo establecido en los manuales de procedimientos.</w:t>
            </w:r>
          </w:p>
        </w:tc>
        <w:tc>
          <w:tcPr>
            <w:tcW w:w="2040" w:type="dxa"/>
            <w:tcBorders>
              <w:top w:val="nil"/>
              <w:left w:val="nil"/>
              <w:bottom w:val="single" w:sz="8" w:space="0" w:color="auto"/>
              <w:right w:val="single" w:sz="8" w:space="0" w:color="auto"/>
            </w:tcBorders>
            <w:shd w:val="clear" w:color="000000" w:fill="FFFFFF"/>
            <w:noWrap/>
            <w:vAlign w:val="center"/>
            <w:hideMark/>
          </w:tcPr>
          <w:p w14:paraId="4C071A23" w14:textId="77777777" w:rsidR="00BA7CAE" w:rsidRPr="00BA7CAE" w:rsidRDefault="00BA7CAE" w:rsidP="00BA7CAE">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BA7CAE">
              <w:rPr>
                <w:rFonts w:ascii="Times New Roman" w:eastAsia="Times New Roman" w:hAnsi="Times New Roman" w:cs="Times New Roman"/>
                <w:color w:val="000000"/>
                <w:kern w:val="0"/>
                <w:sz w:val="24"/>
                <w:szCs w:val="24"/>
                <w:lang w:val="es-DO" w:eastAsia="es-DO"/>
                <w14:ligatures w14:val="none"/>
              </w:rPr>
              <w:t>100%</w:t>
            </w:r>
          </w:p>
        </w:tc>
      </w:tr>
      <w:tr w:rsidR="00BA7CAE" w:rsidRPr="00BA7CAE" w14:paraId="2380718A" w14:textId="77777777" w:rsidTr="00BA7CAE">
        <w:trPr>
          <w:trHeight w:val="578"/>
        </w:trPr>
        <w:tc>
          <w:tcPr>
            <w:tcW w:w="6460" w:type="dxa"/>
            <w:tcBorders>
              <w:top w:val="nil"/>
              <w:left w:val="single" w:sz="8" w:space="0" w:color="auto"/>
              <w:bottom w:val="single" w:sz="8" w:space="0" w:color="auto"/>
              <w:right w:val="single" w:sz="8" w:space="0" w:color="auto"/>
            </w:tcBorders>
            <w:vAlign w:val="center"/>
            <w:hideMark/>
          </w:tcPr>
          <w:p w14:paraId="76189A9C" w14:textId="77777777" w:rsidR="00BA7CAE" w:rsidRPr="00BA7CAE" w:rsidRDefault="00BA7CAE" w:rsidP="00BA7CAE">
            <w:pPr>
              <w:spacing w:after="0" w:line="240" w:lineRule="auto"/>
              <w:rPr>
                <w:rFonts w:ascii="Times New Roman" w:eastAsia="Times New Roman" w:hAnsi="Times New Roman" w:cs="Times New Roman"/>
                <w:color w:val="000000"/>
                <w:kern w:val="0"/>
                <w:sz w:val="24"/>
                <w:szCs w:val="24"/>
                <w:lang w:val="es-DO" w:eastAsia="es-DO"/>
                <w14:ligatures w14:val="none"/>
              </w:rPr>
            </w:pPr>
            <w:r w:rsidRPr="00BA7CAE">
              <w:rPr>
                <w:rFonts w:ascii="Times New Roman" w:eastAsia="Times New Roman" w:hAnsi="Times New Roman" w:cs="Times New Roman"/>
                <w:color w:val="000000"/>
                <w:kern w:val="0"/>
                <w:sz w:val="24"/>
                <w:szCs w:val="24"/>
                <w:lang w:val="es-DO" w:eastAsia="es-DO"/>
                <w14:ligatures w14:val="none"/>
              </w:rPr>
              <w:t>Contribuir con la estabilización de los precios en los rubros agropecuarios comercializados en el mercado nacional.</w:t>
            </w:r>
          </w:p>
        </w:tc>
        <w:tc>
          <w:tcPr>
            <w:tcW w:w="2040" w:type="dxa"/>
            <w:tcBorders>
              <w:top w:val="nil"/>
              <w:left w:val="nil"/>
              <w:bottom w:val="single" w:sz="8" w:space="0" w:color="auto"/>
              <w:right w:val="single" w:sz="8" w:space="0" w:color="auto"/>
            </w:tcBorders>
            <w:shd w:val="clear" w:color="000000" w:fill="FFFFFF"/>
            <w:noWrap/>
            <w:vAlign w:val="center"/>
            <w:hideMark/>
          </w:tcPr>
          <w:p w14:paraId="28F03DD2" w14:textId="77777777" w:rsidR="00BA7CAE" w:rsidRPr="00BA7CAE" w:rsidRDefault="00BA7CAE" w:rsidP="00BA7CAE">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BA7CAE">
              <w:rPr>
                <w:rFonts w:ascii="Times New Roman" w:eastAsia="Times New Roman" w:hAnsi="Times New Roman" w:cs="Times New Roman"/>
                <w:color w:val="000000"/>
                <w:kern w:val="0"/>
                <w:sz w:val="24"/>
                <w:szCs w:val="24"/>
                <w:lang w:val="es-DO" w:eastAsia="es-DO"/>
                <w14:ligatures w14:val="none"/>
              </w:rPr>
              <w:t>100%</w:t>
            </w:r>
          </w:p>
        </w:tc>
      </w:tr>
      <w:tr w:rsidR="00BA7CAE" w:rsidRPr="00BA7CAE" w14:paraId="49EC514A" w14:textId="77777777" w:rsidTr="00BA7CAE">
        <w:trPr>
          <w:trHeight w:val="940"/>
        </w:trPr>
        <w:tc>
          <w:tcPr>
            <w:tcW w:w="6460" w:type="dxa"/>
            <w:tcBorders>
              <w:top w:val="nil"/>
              <w:left w:val="single" w:sz="8" w:space="0" w:color="auto"/>
              <w:bottom w:val="single" w:sz="8" w:space="0" w:color="auto"/>
              <w:right w:val="single" w:sz="8" w:space="0" w:color="auto"/>
            </w:tcBorders>
            <w:vAlign w:val="center"/>
            <w:hideMark/>
          </w:tcPr>
          <w:p w14:paraId="11908338" w14:textId="77777777" w:rsidR="00BA7CAE" w:rsidRPr="00BA7CAE" w:rsidRDefault="00BA7CAE" w:rsidP="00BA7CAE">
            <w:pPr>
              <w:spacing w:after="0" w:line="240" w:lineRule="auto"/>
              <w:rPr>
                <w:rFonts w:ascii="Times New Roman" w:eastAsia="Times New Roman" w:hAnsi="Times New Roman" w:cs="Times New Roman"/>
                <w:color w:val="000000"/>
                <w:kern w:val="0"/>
                <w:sz w:val="24"/>
                <w:szCs w:val="24"/>
                <w:lang w:val="es-DO" w:eastAsia="es-DO"/>
                <w14:ligatures w14:val="none"/>
              </w:rPr>
            </w:pPr>
            <w:r w:rsidRPr="00BA7CAE">
              <w:rPr>
                <w:rFonts w:ascii="Times New Roman" w:eastAsia="Times New Roman" w:hAnsi="Times New Roman" w:cs="Times New Roman"/>
                <w:color w:val="000000"/>
                <w:kern w:val="0"/>
                <w:sz w:val="24"/>
                <w:szCs w:val="24"/>
                <w:lang w:val="es-DO" w:eastAsia="es-DO"/>
                <w14:ligatures w14:val="none"/>
              </w:rPr>
              <w:t>Facilitar la comercialización directa entre el productor y el consumidor ofertando a la población productos aptos e inocuos a precios asequibles.</w:t>
            </w:r>
          </w:p>
        </w:tc>
        <w:tc>
          <w:tcPr>
            <w:tcW w:w="2040" w:type="dxa"/>
            <w:tcBorders>
              <w:top w:val="nil"/>
              <w:left w:val="nil"/>
              <w:bottom w:val="single" w:sz="8" w:space="0" w:color="auto"/>
              <w:right w:val="single" w:sz="8" w:space="0" w:color="auto"/>
            </w:tcBorders>
            <w:shd w:val="clear" w:color="000000" w:fill="FFFFFF"/>
            <w:noWrap/>
            <w:vAlign w:val="center"/>
            <w:hideMark/>
          </w:tcPr>
          <w:p w14:paraId="7006A4C7" w14:textId="77777777" w:rsidR="00BA7CAE" w:rsidRPr="00BA7CAE" w:rsidRDefault="00BA7CAE" w:rsidP="00BA7CAE">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BA7CAE">
              <w:rPr>
                <w:rFonts w:ascii="Times New Roman" w:eastAsia="Times New Roman" w:hAnsi="Times New Roman" w:cs="Times New Roman"/>
                <w:color w:val="000000"/>
                <w:kern w:val="0"/>
                <w:sz w:val="24"/>
                <w:szCs w:val="24"/>
                <w:lang w:val="es-DO" w:eastAsia="es-DO"/>
                <w14:ligatures w14:val="none"/>
              </w:rPr>
              <w:t>46%</w:t>
            </w:r>
          </w:p>
        </w:tc>
      </w:tr>
      <w:tr w:rsidR="00BA7CAE" w:rsidRPr="00BA7CAE" w14:paraId="412ECAB3" w14:textId="77777777" w:rsidTr="00BA7CAE">
        <w:trPr>
          <w:trHeight w:val="630"/>
        </w:trPr>
        <w:tc>
          <w:tcPr>
            <w:tcW w:w="6460" w:type="dxa"/>
            <w:tcBorders>
              <w:top w:val="nil"/>
              <w:left w:val="single" w:sz="8" w:space="0" w:color="auto"/>
              <w:bottom w:val="single" w:sz="8" w:space="0" w:color="auto"/>
              <w:right w:val="single" w:sz="8" w:space="0" w:color="auto"/>
            </w:tcBorders>
            <w:vAlign w:val="center"/>
            <w:hideMark/>
          </w:tcPr>
          <w:p w14:paraId="09F76C69" w14:textId="77777777" w:rsidR="00BA7CAE" w:rsidRPr="00BA7CAE" w:rsidRDefault="00BA7CAE" w:rsidP="00BA7CAE">
            <w:pPr>
              <w:spacing w:after="0" w:line="240" w:lineRule="auto"/>
              <w:rPr>
                <w:rFonts w:ascii="Times New Roman" w:eastAsia="Times New Roman" w:hAnsi="Times New Roman" w:cs="Times New Roman"/>
                <w:color w:val="000000"/>
                <w:kern w:val="0"/>
                <w:sz w:val="24"/>
                <w:szCs w:val="24"/>
                <w:lang w:val="es-DO" w:eastAsia="es-DO"/>
                <w14:ligatures w14:val="none"/>
              </w:rPr>
            </w:pPr>
            <w:r w:rsidRPr="00BA7CAE">
              <w:rPr>
                <w:rFonts w:ascii="Times New Roman" w:eastAsia="Times New Roman" w:hAnsi="Times New Roman" w:cs="Times New Roman"/>
                <w:color w:val="000000"/>
                <w:kern w:val="0"/>
                <w:sz w:val="24"/>
                <w:szCs w:val="24"/>
                <w:lang w:val="es-DO" w:eastAsia="es-DO"/>
                <w14:ligatures w14:val="none"/>
              </w:rPr>
              <w:t>Ofertar a las Instituciones del Gobierno productos agropecuarios nutritivos y de alta calidad.</w:t>
            </w:r>
          </w:p>
        </w:tc>
        <w:tc>
          <w:tcPr>
            <w:tcW w:w="2040" w:type="dxa"/>
            <w:tcBorders>
              <w:top w:val="nil"/>
              <w:left w:val="nil"/>
              <w:bottom w:val="single" w:sz="8" w:space="0" w:color="auto"/>
              <w:right w:val="single" w:sz="8" w:space="0" w:color="auto"/>
            </w:tcBorders>
            <w:shd w:val="clear" w:color="000000" w:fill="FFFFFF"/>
            <w:noWrap/>
            <w:vAlign w:val="center"/>
            <w:hideMark/>
          </w:tcPr>
          <w:p w14:paraId="7406BA87" w14:textId="77777777" w:rsidR="00BA7CAE" w:rsidRPr="00BA7CAE" w:rsidRDefault="00BA7CAE" w:rsidP="00BA7CAE">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BA7CAE">
              <w:rPr>
                <w:rFonts w:ascii="Times New Roman" w:eastAsia="Times New Roman" w:hAnsi="Times New Roman" w:cs="Times New Roman"/>
                <w:color w:val="000000"/>
                <w:kern w:val="0"/>
                <w:sz w:val="24"/>
                <w:szCs w:val="24"/>
                <w:lang w:val="es-DO" w:eastAsia="es-DO"/>
                <w14:ligatures w14:val="none"/>
              </w:rPr>
              <w:t>100%</w:t>
            </w:r>
          </w:p>
        </w:tc>
      </w:tr>
      <w:tr w:rsidR="00BA7CAE" w:rsidRPr="00BA7CAE" w14:paraId="498138D4" w14:textId="77777777" w:rsidTr="00BA7CAE">
        <w:trPr>
          <w:trHeight w:val="310"/>
        </w:trPr>
        <w:tc>
          <w:tcPr>
            <w:tcW w:w="6460" w:type="dxa"/>
            <w:tcBorders>
              <w:top w:val="nil"/>
              <w:left w:val="single" w:sz="8" w:space="0" w:color="auto"/>
              <w:bottom w:val="single" w:sz="8" w:space="0" w:color="auto"/>
              <w:right w:val="single" w:sz="8" w:space="0" w:color="auto"/>
            </w:tcBorders>
            <w:shd w:val="clear" w:color="000000" w:fill="D7E4BC"/>
            <w:noWrap/>
            <w:vAlign w:val="center"/>
            <w:hideMark/>
          </w:tcPr>
          <w:p w14:paraId="3B230008" w14:textId="77777777" w:rsidR="00BA7CAE" w:rsidRPr="00BA7CAE" w:rsidRDefault="00BA7CAE" w:rsidP="00BA7CAE">
            <w:pPr>
              <w:spacing w:after="0" w:line="240" w:lineRule="auto"/>
              <w:rPr>
                <w:rFonts w:ascii="Times New Roman" w:eastAsia="Times New Roman" w:hAnsi="Times New Roman" w:cs="Times New Roman"/>
                <w:b/>
                <w:bCs/>
                <w:color w:val="000000"/>
                <w:kern w:val="0"/>
                <w:sz w:val="24"/>
                <w:szCs w:val="24"/>
                <w:lang w:val="es-DO" w:eastAsia="es-DO"/>
                <w14:ligatures w14:val="none"/>
              </w:rPr>
            </w:pPr>
            <w:r w:rsidRPr="00BA7CAE">
              <w:rPr>
                <w:rFonts w:ascii="Times New Roman" w:eastAsia="Times New Roman" w:hAnsi="Times New Roman" w:cs="Times New Roman"/>
                <w:b/>
                <w:bCs/>
                <w:color w:val="000000"/>
                <w:kern w:val="0"/>
                <w:sz w:val="24"/>
                <w:szCs w:val="24"/>
                <w:lang w:val="es-DO" w:eastAsia="es-DO"/>
                <w14:ligatures w14:val="none"/>
              </w:rPr>
              <w:t>Porcentaje total de cumplimiento</w:t>
            </w:r>
          </w:p>
        </w:tc>
        <w:tc>
          <w:tcPr>
            <w:tcW w:w="2040" w:type="dxa"/>
            <w:tcBorders>
              <w:top w:val="nil"/>
              <w:left w:val="nil"/>
              <w:bottom w:val="single" w:sz="8" w:space="0" w:color="auto"/>
              <w:right w:val="single" w:sz="8" w:space="0" w:color="auto"/>
            </w:tcBorders>
            <w:shd w:val="clear" w:color="000000" w:fill="D7E4BC"/>
            <w:noWrap/>
            <w:vAlign w:val="center"/>
            <w:hideMark/>
          </w:tcPr>
          <w:p w14:paraId="48C505ED" w14:textId="77777777" w:rsidR="00BA7CAE" w:rsidRPr="00BA7CAE" w:rsidRDefault="00BA7CAE" w:rsidP="00BA7CAE">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BA7CAE">
              <w:rPr>
                <w:rFonts w:ascii="Times New Roman" w:eastAsia="Times New Roman" w:hAnsi="Times New Roman" w:cs="Times New Roman"/>
                <w:b/>
                <w:bCs/>
                <w:color w:val="000000"/>
                <w:kern w:val="0"/>
                <w:sz w:val="24"/>
                <w:szCs w:val="24"/>
                <w:lang w:val="es-DO" w:eastAsia="es-DO"/>
                <w14:ligatures w14:val="none"/>
              </w:rPr>
              <w:t>86%</w:t>
            </w:r>
          </w:p>
        </w:tc>
      </w:tr>
      <w:tr w:rsidR="00BA7CAE" w:rsidRPr="00BA7CAE" w14:paraId="7D4830E0" w14:textId="77777777" w:rsidTr="00BA7CAE">
        <w:trPr>
          <w:trHeight w:val="703"/>
        </w:trPr>
        <w:tc>
          <w:tcPr>
            <w:tcW w:w="8500" w:type="dxa"/>
            <w:gridSpan w:val="2"/>
            <w:tcBorders>
              <w:top w:val="single" w:sz="8" w:space="0" w:color="auto"/>
              <w:left w:val="nil"/>
              <w:bottom w:val="nil"/>
              <w:right w:val="nil"/>
            </w:tcBorders>
            <w:vAlign w:val="center"/>
            <w:hideMark/>
          </w:tcPr>
          <w:p w14:paraId="7D6DEDC9" w14:textId="77777777" w:rsidR="00BA7CAE" w:rsidRPr="00BA7CAE" w:rsidRDefault="00BA7CAE" w:rsidP="00BA7CAE">
            <w:pPr>
              <w:spacing w:after="0" w:line="240" w:lineRule="auto"/>
              <w:jc w:val="center"/>
              <w:rPr>
                <w:rFonts w:ascii="Times New Roman" w:eastAsia="Times New Roman" w:hAnsi="Times New Roman" w:cs="Times New Roman"/>
                <w:b/>
                <w:bCs/>
                <w:color w:val="000000"/>
                <w:kern w:val="0"/>
                <w:sz w:val="20"/>
                <w:szCs w:val="20"/>
                <w:lang w:val="es-DO" w:eastAsia="es-DO"/>
                <w14:ligatures w14:val="none"/>
              </w:rPr>
            </w:pPr>
            <w:r w:rsidRPr="00BA7CAE">
              <w:rPr>
                <w:rFonts w:ascii="Times New Roman" w:eastAsia="Times New Roman" w:hAnsi="Times New Roman" w:cs="Times New Roman"/>
                <w:b/>
                <w:bCs/>
                <w:color w:val="000000"/>
                <w:kern w:val="0"/>
                <w:sz w:val="20"/>
                <w:szCs w:val="20"/>
                <w:lang w:val="es-DO" w:eastAsia="es-DO"/>
                <w14:ligatures w14:val="none"/>
              </w:rPr>
              <w:lastRenderedPageBreak/>
              <w:t>Fuente</w:t>
            </w:r>
            <w:r w:rsidRPr="00BA7CAE">
              <w:rPr>
                <w:rFonts w:ascii="Times New Roman" w:eastAsia="Times New Roman" w:hAnsi="Times New Roman" w:cs="Times New Roman"/>
                <w:color w:val="000000"/>
                <w:kern w:val="0"/>
                <w:sz w:val="20"/>
                <w:szCs w:val="20"/>
                <w:lang w:val="es-DO" w:eastAsia="es-DO"/>
                <w14:ligatures w14:val="none"/>
              </w:rPr>
              <w:t>: elaboración propia con datos obtenidos de las ejecuciones del POA 2025 de la Dirección de Comercialización.</w:t>
            </w:r>
          </w:p>
        </w:tc>
      </w:tr>
    </w:tbl>
    <w:p w14:paraId="647F0320" w14:textId="77777777" w:rsidR="00FB295D" w:rsidRPr="004237E7" w:rsidRDefault="00FB295D" w:rsidP="00FB295D">
      <w:pPr>
        <w:rPr>
          <w:lang w:val="es-DO"/>
        </w:rPr>
      </w:pPr>
    </w:p>
    <w:p w14:paraId="4591298C" w14:textId="1B148595" w:rsidR="00FB295D" w:rsidRPr="008E45F4" w:rsidRDefault="00FB295D" w:rsidP="001A5D56">
      <w:pPr>
        <w:pStyle w:val="Ttulo21"/>
        <w:numPr>
          <w:ilvl w:val="1"/>
          <w:numId w:val="1"/>
        </w:numPr>
        <w:spacing w:line="360" w:lineRule="auto"/>
        <w:jc w:val="left"/>
        <w:rPr>
          <w:rFonts w:cs="Times New Roman"/>
          <w:sz w:val="24"/>
          <w:szCs w:val="24"/>
        </w:rPr>
      </w:pPr>
      <w:bookmarkStart w:id="24" w:name="_Toc210811714"/>
      <w:bookmarkStart w:id="25" w:name="_Toc219376957"/>
      <w:r w:rsidRPr="008E45F4">
        <w:rPr>
          <w:rFonts w:cs="Times New Roman"/>
          <w:sz w:val="24"/>
          <w:szCs w:val="24"/>
        </w:rPr>
        <w:t xml:space="preserve">Dirección </w:t>
      </w:r>
      <w:bookmarkEnd w:id="24"/>
      <w:r w:rsidR="00BA7CAE" w:rsidRPr="00BA7CAE">
        <w:rPr>
          <w:rFonts w:cs="Times New Roman"/>
          <w:sz w:val="24"/>
          <w:szCs w:val="24"/>
        </w:rPr>
        <w:t>Agropecuaria, Normas y Tecnología Alimentaria</w:t>
      </w:r>
      <w:bookmarkEnd w:id="25"/>
    </w:p>
    <w:p w14:paraId="3C8A9F62" w14:textId="20C679AC" w:rsidR="00130D95" w:rsidRPr="00BA7CAE" w:rsidRDefault="00BA7CAE" w:rsidP="004237E7">
      <w:pPr>
        <w:spacing w:before="100" w:beforeAutospacing="1" w:after="100" w:afterAutospacing="1" w:line="360" w:lineRule="auto"/>
        <w:jc w:val="both"/>
        <w:rPr>
          <w:rFonts w:ascii="Times New Roman" w:hAnsi="Times New Roman" w:cs="Times New Roman"/>
          <w:sz w:val="24"/>
          <w:szCs w:val="24"/>
          <w:lang w:eastAsia="es-ES"/>
        </w:rPr>
      </w:pPr>
      <w:r w:rsidRPr="00BA7CAE">
        <w:rPr>
          <w:rFonts w:ascii="Times New Roman" w:hAnsi="Times New Roman" w:cs="Times New Roman"/>
          <w:b/>
          <w:bCs/>
          <w:sz w:val="24"/>
          <w:szCs w:val="24"/>
          <w:lang w:eastAsia="es-ES"/>
        </w:rPr>
        <w:t>La Dirección Agropecuaria, Normas y Tecnología Alimentaria alcanzó un 84</w:t>
      </w:r>
      <w:r w:rsidRPr="00BA7CAE">
        <w:rPr>
          <w:rFonts w:ascii="Times New Roman" w:hAnsi="Times New Roman" w:cs="Times New Roman"/>
          <w:sz w:val="24"/>
          <w:szCs w:val="24"/>
          <w:lang w:eastAsia="es-ES"/>
        </w:rPr>
        <w:t xml:space="preserve">% de cumplimiento de los objetivos programados para el </w:t>
      </w:r>
      <w:r w:rsidR="00C70BE0">
        <w:rPr>
          <w:rFonts w:ascii="Times New Roman" w:hAnsi="Times New Roman" w:cs="Times New Roman"/>
          <w:sz w:val="24"/>
          <w:szCs w:val="24"/>
          <w:lang w:eastAsia="es-ES"/>
        </w:rPr>
        <w:t xml:space="preserve">4to trimestre del </w:t>
      </w:r>
      <w:r w:rsidRPr="00BA7CAE">
        <w:rPr>
          <w:rFonts w:ascii="Times New Roman" w:hAnsi="Times New Roman" w:cs="Times New Roman"/>
          <w:sz w:val="24"/>
          <w:szCs w:val="24"/>
          <w:lang w:eastAsia="es-ES"/>
        </w:rPr>
        <w:t>año 2025, evidenciando avances significativos en las acciones de capacitación, control sanitario e inocuidad de los productos agropecuarios.</w:t>
      </w:r>
      <w:r>
        <w:rPr>
          <w:rFonts w:ascii="Times New Roman" w:hAnsi="Times New Roman" w:cs="Times New Roman"/>
          <w:sz w:val="24"/>
          <w:szCs w:val="24"/>
          <w:lang w:eastAsia="es-ES"/>
        </w:rPr>
        <w:t xml:space="preserve"> </w:t>
      </w:r>
      <w:r w:rsidRPr="00BA7CAE">
        <w:rPr>
          <w:rFonts w:ascii="Times New Roman" w:hAnsi="Times New Roman" w:cs="Times New Roman"/>
          <w:sz w:val="24"/>
          <w:szCs w:val="24"/>
          <w:lang w:eastAsia="es-ES"/>
        </w:rPr>
        <w:t>Durante el período evaluado, se desarrollaron de manera satisfactoria las capacitaciones dirigidas a pequeños y medianos productores agropecuarios en temas de post cosecha, calidad, inocuidad y comercialización, así como el adiestramiento de manipuladores en Buenas Prácticas de Manipulación (BPM). De igual forma, se garantizó el control de plagas en las instalaciones institucionales y el cumplimiento de los estándares de inocuidad en las áreas destinadas a la comercialización, alcanzando niveles de ejecución del 98 % y 100 % en estos componentes.</w:t>
      </w:r>
      <w:r>
        <w:rPr>
          <w:rFonts w:ascii="Times New Roman" w:hAnsi="Times New Roman" w:cs="Times New Roman"/>
          <w:sz w:val="24"/>
          <w:szCs w:val="24"/>
          <w:lang w:eastAsia="es-ES"/>
        </w:rPr>
        <w:t xml:space="preserve"> </w:t>
      </w:r>
      <w:r w:rsidRPr="00BA7CAE">
        <w:rPr>
          <w:rFonts w:ascii="Times New Roman" w:hAnsi="Times New Roman" w:cs="Times New Roman"/>
          <w:sz w:val="24"/>
          <w:szCs w:val="24"/>
          <w:lang w:eastAsia="es-ES"/>
        </w:rPr>
        <w:t>La variación observada en el objetivo relacionado con la certificación de las condiciones óptimas de los productos agropecuarios y agroindustriales, con un nivel de ejecución del 21%, respondió a factores técnicos y operativos propios del proceso de certificación, lo cual incidió en el porcentaje global de cumplimiento, sin afectar la continuidad de las acciones sustantivas desarrolladas por la Dirección.</w:t>
      </w:r>
    </w:p>
    <w:tbl>
      <w:tblPr>
        <w:tblW w:w="8500" w:type="dxa"/>
        <w:tblCellMar>
          <w:left w:w="70" w:type="dxa"/>
          <w:right w:w="70" w:type="dxa"/>
        </w:tblCellMar>
        <w:tblLook w:val="04A0" w:firstRow="1" w:lastRow="0" w:firstColumn="1" w:lastColumn="0" w:noHBand="0" w:noVBand="1"/>
      </w:tblPr>
      <w:tblGrid>
        <w:gridCol w:w="6460"/>
        <w:gridCol w:w="2040"/>
      </w:tblGrid>
      <w:tr w:rsidR="00BA7CAE" w:rsidRPr="00BA7CAE" w14:paraId="7A098DC3" w14:textId="77777777" w:rsidTr="00BA7CAE">
        <w:trPr>
          <w:trHeight w:val="703"/>
        </w:trPr>
        <w:tc>
          <w:tcPr>
            <w:tcW w:w="8500" w:type="dxa"/>
            <w:gridSpan w:val="2"/>
            <w:tcBorders>
              <w:top w:val="nil"/>
              <w:left w:val="nil"/>
              <w:bottom w:val="single" w:sz="8" w:space="0" w:color="auto"/>
              <w:right w:val="nil"/>
            </w:tcBorders>
            <w:vAlign w:val="center"/>
            <w:hideMark/>
          </w:tcPr>
          <w:p w14:paraId="2F701605" w14:textId="64B2157C" w:rsidR="00BA7CAE" w:rsidRPr="00BA7CAE" w:rsidRDefault="00BA7CAE" w:rsidP="00BA7CAE">
            <w:pPr>
              <w:spacing w:after="0" w:line="240" w:lineRule="auto"/>
              <w:jc w:val="center"/>
              <w:rPr>
                <w:rFonts w:ascii="Times New Roman" w:hAnsi="Times New Roman" w:cs="Times New Roman"/>
                <w:sz w:val="24"/>
                <w:szCs w:val="24"/>
                <w:lang w:eastAsia="es-ES"/>
              </w:rPr>
            </w:pPr>
            <w:r w:rsidRPr="00BA7CAE">
              <w:rPr>
                <w:rFonts w:ascii="Times New Roman" w:hAnsi="Times New Roman" w:cs="Times New Roman"/>
                <w:b/>
                <w:bCs/>
                <w:sz w:val="24"/>
                <w:szCs w:val="24"/>
                <w:lang w:eastAsia="es-ES"/>
              </w:rPr>
              <w:t xml:space="preserve">Tabla </w:t>
            </w:r>
            <w:r w:rsidRPr="000B5E27">
              <w:rPr>
                <w:rFonts w:ascii="Times New Roman" w:hAnsi="Times New Roman" w:cs="Times New Roman"/>
                <w:b/>
                <w:bCs/>
                <w:sz w:val="24"/>
                <w:szCs w:val="24"/>
                <w:lang w:eastAsia="es-ES"/>
              </w:rPr>
              <w:t>1</w:t>
            </w:r>
            <w:r w:rsidR="000B5E27" w:rsidRPr="000B5E27">
              <w:rPr>
                <w:rFonts w:ascii="Times New Roman" w:hAnsi="Times New Roman" w:cs="Times New Roman"/>
                <w:b/>
                <w:bCs/>
                <w:sz w:val="24"/>
                <w:szCs w:val="24"/>
                <w:lang w:eastAsia="es-ES"/>
              </w:rPr>
              <w:t>3</w:t>
            </w:r>
            <w:r w:rsidRPr="00BA7CAE">
              <w:rPr>
                <w:rFonts w:ascii="Times New Roman" w:hAnsi="Times New Roman" w:cs="Times New Roman"/>
                <w:b/>
                <w:bCs/>
                <w:sz w:val="24"/>
                <w:szCs w:val="24"/>
                <w:lang w:eastAsia="es-ES"/>
              </w:rPr>
              <w:t>.</w:t>
            </w:r>
            <w:r w:rsidRPr="00BA7CAE">
              <w:rPr>
                <w:rFonts w:ascii="Times New Roman" w:hAnsi="Times New Roman" w:cs="Times New Roman"/>
                <w:sz w:val="24"/>
                <w:szCs w:val="24"/>
                <w:lang w:eastAsia="es-ES"/>
              </w:rPr>
              <w:t xml:space="preserve"> Resultados de la Dirección Agropecuaria, Normas y Tecnología Alimentaria, según objetivo, 2025.</w:t>
            </w:r>
          </w:p>
        </w:tc>
      </w:tr>
      <w:tr w:rsidR="00BA7CAE" w:rsidRPr="00BA7CAE" w14:paraId="4E5D0E5D" w14:textId="77777777" w:rsidTr="00BA7CAE">
        <w:trPr>
          <w:trHeight w:val="310"/>
        </w:trPr>
        <w:tc>
          <w:tcPr>
            <w:tcW w:w="850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5B906AC6" w14:textId="77777777" w:rsidR="00BA7CAE" w:rsidRPr="001A5D56" w:rsidRDefault="00BA7CAE" w:rsidP="00BA7CAE">
            <w:pPr>
              <w:spacing w:after="0" w:line="240" w:lineRule="auto"/>
              <w:jc w:val="center"/>
              <w:rPr>
                <w:rFonts w:ascii="Times New Roman" w:hAnsi="Times New Roman" w:cs="Times New Roman"/>
                <w:b/>
                <w:bCs/>
                <w:sz w:val="24"/>
                <w:szCs w:val="24"/>
                <w:lang w:eastAsia="es-ES"/>
              </w:rPr>
            </w:pPr>
            <w:r w:rsidRPr="001A5D56">
              <w:rPr>
                <w:rFonts w:ascii="Times New Roman" w:hAnsi="Times New Roman" w:cs="Times New Roman"/>
                <w:b/>
                <w:bCs/>
                <w:sz w:val="24"/>
                <w:szCs w:val="24"/>
                <w:lang w:eastAsia="es-ES"/>
              </w:rPr>
              <w:t>Dirección Agropecuaria, Normas y Tecnología Alimentaria</w:t>
            </w:r>
          </w:p>
        </w:tc>
      </w:tr>
      <w:tr w:rsidR="00BA7CAE" w:rsidRPr="00BA7CAE" w14:paraId="51AADC4A" w14:textId="77777777" w:rsidTr="00BA7CAE">
        <w:trPr>
          <w:trHeight w:val="310"/>
        </w:trPr>
        <w:tc>
          <w:tcPr>
            <w:tcW w:w="6460" w:type="dxa"/>
            <w:tcBorders>
              <w:top w:val="nil"/>
              <w:left w:val="single" w:sz="8" w:space="0" w:color="auto"/>
              <w:bottom w:val="single" w:sz="8" w:space="0" w:color="auto"/>
              <w:right w:val="single" w:sz="8" w:space="0" w:color="auto"/>
            </w:tcBorders>
            <w:shd w:val="clear" w:color="000000" w:fill="D7E4BC"/>
            <w:noWrap/>
            <w:vAlign w:val="center"/>
            <w:hideMark/>
          </w:tcPr>
          <w:p w14:paraId="62FCD6DB" w14:textId="77777777" w:rsidR="00BA7CAE" w:rsidRPr="00BA7CAE" w:rsidRDefault="00BA7CAE" w:rsidP="00BA7CAE">
            <w:pPr>
              <w:spacing w:after="0" w:line="240" w:lineRule="auto"/>
              <w:jc w:val="center"/>
              <w:rPr>
                <w:rFonts w:ascii="Times New Roman" w:hAnsi="Times New Roman" w:cs="Times New Roman"/>
                <w:sz w:val="24"/>
                <w:szCs w:val="24"/>
                <w:lang w:eastAsia="es-ES"/>
              </w:rPr>
            </w:pPr>
            <w:r w:rsidRPr="00BA7CAE">
              <w:rPr>
                <w:rFonts w:ascii="Times New Roman" w:hAnsi="Times New Roman" w:cs="Times New Roman"/>
                <w:sz w:val="24"/>
                <w:szCs w:val="24"/>
                <w:lang w:eastAsia="es-ES"/>
              </w:rPr>
              <w:t>Objetivo</w:t>
            </w:r>
          </w:p>
        </w:tc>
        <w:tc>
          <w:tcPr>
            <w:tcW w:w="2040" w:type="dxa"/>
            <w:tcBorders>
              <w:top w:val="nil"/>
              <w:left w:val="nil"/>
              <w:bottom w:val="single" w:sz="8" w:space="0" w:color="auto"/>
              <w:right w:val="single" w:sz="8" w:space="0" w:color="auto"/>
            </w:tcBorders>
            <w:shd w:val="clear" w:color="000000" w:fill="D7E4BC"/>
            <w:noWrap/>
            <w:vAlign w:val="center"/>
            <w:hideMark/>
          </w:tcPr>
          <w:p w14:paraId="18CB7DEE" w14:textId="77777777" w:rsidR="00BA7CAE" w:rsidRPr="00BA7CAE" w:rsidRDefault="00BA7CAE" w:rsidP="00BA7CAE">
            <w:pPr>
              <w:spacing w:after="0" w:line="240" w:lineRule="auto"/>
              <w:jc w:val="center"/>
              <w:rPr>
                <w:rFonts w:ascii="Times New Roman" w:hAnsi="Times New Roman" w:cs="Times New Roman"/>
                <w:sz w:val="24"/>
                <w:szCs w:val="24"/>
                <w:lang w:eastAsia="es-ES"/>
              </w:rPr>
            </w:pPr>
            <w:r w:rsidRPr="00BA7CAE">
              <w:rPr>
                <w:rFonts w:ascii="Times New Roman" w:hAnsi="Times New Roman" w:cs="Times New Roman"/>
                <w:sz w:val="24"/>
                <w:szCs w:val="24"/>
                <w:lang w:eastAsia="es-ES"/>
              </w:rPr>
              <w:t>% Cumplimiento</w:t>
            </w:r>
          </w:p>
        </w:tc>
      </w:tr>
      <w:tr w:rsidR="00BA7CAE" w:rsidRPr="00BA7CAE" w14:paraId="3DB3E814" w14:textId="77777777" w:rsidTr="00BA7CAE">
        <w:trPr>
          <w:trHeight w:val="1400"/>
        </w:trPr>
        <w:tc>
          <w:tcPr>
            <w:tcW w:w="6460" w:type="dxa"/>
            <w:tcBorders>
              <w:top w:val="nil"/>
              <w:left w:val="single" w:sz="8" w:space="0" w:color="auto"/>
              <w:bottom w:val="single" w:sz="8" w:space="0" w:color="auto"/>
              <w:right w:val="single" w:sz="8" w:space="0" w:color="auto"/>
            </w:tcBorders>
            <w:vAlign w:val="center"/>
            <w:hideMark/>
          </w:tcPr>
          <w:p w14:paraId="22D1F201" w14:textId="77777777" w:rsidR="00BA7CAE" w:rsidRPr="00BA7CAE" w:rsidRDefault="00BA7CAE" w:rsidP="00BA7CAE">
            <w:pPr>
              <w:spacing w:after="0" w:line="240" w:lineRule="auto"/>
              <w:rPr>
                <w:rFonts w:ascii="Times New Roman" w:eastAsia="Times New Roman" w:hAnsi="Times New Roman" w:cs="Times New Roman"/>
                <w:color w:val="000000"/>
                <w:kern w:val="0"/>
                <w:sz w:val="24"/>
                <w:szCs w:val="24"/>
                <w:lang w:val="es-DO" w:eastAsia="es-DO"/>
                <w14:ligatures w14:val="none"/>
              </w:rPr>
            </w:pPr>
            <w:r w:rsidRPr="00BA7CAE">
              <w:rPr>
                <w:rFonts w:ascii="Times New Roman" w:eastAsia="Times New Roman" w:hAnsi="Times New Roman" w:cs="Times New Roman"/>
                <w:color w:val="000000"/>
                <w:kern w:val="0"/>
                <w:sz w:val="24"/>
                <w:szCs w:val="24"/>
                <w:lang w:val="es-DO" w:eastAsia="es-DO"/>
                <w14:ligatures w14:val="none"/>
              </w:rPr>
              <w:t>Capacitación a pequeños y medianos productores agropecuarios en conocimiento de post cosecha, calidad e inocuidad y comercialización de productos para que estos sean más eficientes en sus labores de comercialización.</w:t>
            </w:r>
          </w:p>
        </w:tc>
        <w:tc>
          <w:tcPr>
            <w:tcW w:w="2040" w:type="dxa"/>
            <w:tcBorders>
              <w:top w:val="nil"/>
              <w:left w:val="nil"/>
              <w:bottom w:val="single" w:sz="8" w:space="0" w:color="auto"/>
              <w:right w:val="single" w:sz="8" w:space="0" w:color="auto"/>
            </w:tcBorders>
            <w:noWrap/>
            <w:vAlign w:val="center"/>
            <w:hideMark/>
          </w:tcPr>
          <w:p w14:paraId="6B3DD226" w14:textId="77777777" w:rsidR="00BA7CAE" w:rsidRPr="00BA7CAE" w:rsidRDefault="00BA7CAE" w:rsidP="00BA7CAE">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BA7CAE">
              <w:rPr>
                <w:rFonts w:ascii="Times New Roman" w:eastAsia="Times New Roman" w:hAnsi="Times New Roman" w:cs="Times New Roman"/>
                <w:color w:val="000000"/>
                <w:kern w:val="0"/>
                <w:sz w:val="24"/>
                <w:szCs w:val="24"/>
                <w:lang w:val="es-DO" w:eastAsia="es-DO"/>
                <w14:ligatures w14:val="none"/>
              </w:rPr>
              <w:t>100%</w:t>
            </w:r>
          </w:p>
        </w:tc>
      </w:tr>
      <w:tr w:rsidR="00BA7CAE" w:rsidRPr="00BA7CAE" w14:paraId="7633CB97" w14:textId="77777777" w:rsidTr="00BA7CAE">
        <w:trPr>
          <w:trHeight w:val="940"/>
        </w:trPr>
        <w:tc>
          <w:tcPr>
            <w:tcW w:w="6460" w:type="dxa"/>
            <w:tcBorders>
              <w:top w:val="nil"/>
              <w:left w:val="single" w:sz="8" w:space="0" w:color="auto"/>
              <w:bottom w:val="single" w:sz="8" w:space="0" w:color="auto"/>
              <w:right w:val="single" w:sz="8" w:space="0" w:color="auto"/>
            </w:tcBorders>
            <w:vAlign w:val="center"/>
            <w:hideMark/>
          </w:tcPr>
          <w:p w14:paraId="39DB0CE0" w14:textId="77777777" w:rsidR="00BA7CAE" w:rsidRPr="00BA7CAE" w:rsidRDefault="00BA7CAE" w:rsidP="00BA7CAE">
            <w:pPr>
              <w:spacing w:after="0" w:line="240" w:lineRule="auto"/>
              <w:rPr>
                <w:rFonts w:ascii="Times New Roman" w:eastAsia="Times New Roman" w:hAnsi="Times New Roman" w:cs="Times New Roman"/>
                <w:color w:val="000000"/>
                <w:kern w:val="0"/>
                <w:sz w:val="24"/>
                <w:szCs w:val="24"/>
                <w:lang w:val="es-DO" w:eastAsia="es-DO"/>
                <w14:ligatures w14:val="none"/>
              </w:rPr>
            </w:pPr>
            <w:r w:rsidRPr="00BA7CAE">
              <w:rPr>
                <w:rFonts w:ascii="Times New Roman" w:eastAsia="Times New Roman" w:hAnsi="Times New Roman" w:cs="Times New Roman"/>
                <w:color w:val="000000"/>
                <w:kern w:val="0"/>
                <w:sz w:val="24"/>
                <w:szCs w:val="24"/>
                <w:lang w:val="es-DO" w:eastAsia="es-DO"/>
                <w14:ligatures w14:val="none"/>
              </w:rPr>
              <w:t>Adiestrar a manipuladores en Buenas Prácticas de Manipulación (BPM) de Productos Agropecuarios. para que estos sean más eficientes en el manejo de los productos que se comercializan</w:t>
            </w:r>
          </w:p>
        </w:tc>
        <w:tc>
          <w:tcPr>
            <w:tcW w:w="2040" w:type="dxa"/>
            <w:tcBorders>
              <w:top w:val="nil"/>
              <w:left w:val="nil"/>
              <w:bottom w:val="single" w:sz="8" w:space="0" w:color="auto"/>
              <w:right w:val="single" w:sz="8" w:space="0" w:color="auto"/>
            </w:tcBorders>
            <w:noWrap/>
            <w:vAlign w:val="center"/>
            <w:hideMark/>
          </w:tcPr>
          <w:p w14:paraId="2389BD67" w14:textId="77777777" w:rsidR="00BA7CAE" w:rsidRPr="00BA7CAE" w:rsidRDefault="00BA7CAE" w:rsidP="00BA7CAE">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BA7CAE">
              <w:rPr>
                <w:rFonts w:ascii="Times New Roman" w:eastAsia="Times New Roman" w:hAnsi="Times New Roman" w:cs="Times New Roman"/>
                <w:color w:val="000000"/>
                <w:kern w:val="0"/>
                <w:sz w:val="24"/>
                <w:szCs w:val="24"/>
                <w:lang w:val="es-DO" w:eastAsia="es-DO"/>
                <w14:ligatures w14:val="none"/>
              </w:rPr>
              <w:t>98%</w:t>
            </w:r>
          </w:p>
        </w:tc>
      </w:tr>
      <w:tr w:rsidR="00BA7CAE" w:rsidRPr="00BA7CAE" w14:paraId="590E9E00" w14:textId="77777777" w:rsidTr="00BA7CAE">
        <w:trPr>
          <w:trHeight w:val="1080"/>
        </w:trPr>
        <w:tc>
          <w:tcPr>
            <w:tcW w:w="6460" w:type="dxa"/>
            <w:tcBorders>
              <w:top w:val="nil"/>
              <w:left w:val="single" w:sz="8" w:space="0" w:color="auto"/>
              <w:bottom w:val="single" w:sz="8" w:space="0" w:color="auto"/>
              <w:right w:val="single" w:sz="8" w:space="0" w:color="auto"/>
            </w:tcBorders>
            <w:vAlign w:val="center"/>
            <w:hideMark/>
          </w:tcPr>
          <w:p w14:paraId="3C166262" w14:textId="77777777" w:rsidR="00BA7CAE" w:rsidRPr="00BA7CAE" w:rsidRDefault="00BA7CAE" w:rsidP="00BA7CAE">
            <w:pPr>
              <w:spacing w:after="0" w:line="240" w:lineRule="auto"/>
              <w:rPr>
                <w:rFonts w:ascii="Times New Roman" w:eastAsia="Times New Roman" w:hAnsi="Times New Roman" w:cs="Times New Roman"/>
                <w:color w:val="000000"/>
                <w:kern w:val="0"/>
                <w:sz w:val="24"/>
                <w:szCs w:val="24"/>
                <w:lang w:val="es-DO" w:eastAsia="es-DO"/>
                <w14:ligatures w14:val="none"/>
              </w:rPr>
            </w:pPr>
            <w:r w:rsidRPr="00BA7CAE">
              <w:rPr>
                <w:rFonts w:ascii="Times New Roman" w:eastAsia="Times New Roman" w:hAnsi="Times New Roman" w:cs="Times New Roman"/>
                <w:color w:val="000000"/>
                <w:kern w:val="0"/>
                <w:sz w:val="24"/>
                <w:szCs w:val="24"/>
                <w:lang w:val="es-DO" w:eastAsia="es-DO"/>
                <w14:ligatures w14:val="none"/>
              </w:rPr>
              <w:lastRenderedPageBreak/>
              <w:t>Mantener controlada la presencia de plagas en todas las instalaciones de nuestra institución a nivel local y nacional.</w:t>
            </w:r>
          </w:p>
        </w:tc>
        <w:tc>
          <w:tcPr>
            <w:tcW w:w="2040" w:type="dxa"/>
            <w:tcBorders>
              <w:top w:val="nil"/>
              <w:left w:val="nil"/>
              <w:bottom w:val="single" w:sz="8" w:space="0" w:color="auto"/>
              <w:right w:val="single" w:sz="8" w:space="0" w:color="auto"/>
            </w:tcBorders>
            <w:noWrap/>
            <w:vAlign w:val="center"/>
            <w:hideMark/>
          </w:tcPr>
          <w:p w14:paraId="41C90D43" w14:textId="77777777" w:rsidR="00BA7CAE" w:rsidRPr="00BA7CAE" w:rsidRDefault="00BA7CAE" w:rsidP="00BA7CAE">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BA7CAE">
              <w:rPr>
                <w:rFonts w:ascii="Times New Roman" w:eastAsia="Times New Roman" w:hAnsi="Times New Roman" w:cs="Times New Roman"/>
                <w:color w:val="000000"/>
                <w:kern w:val="0"/>
                <w:sz w:val="24"/>
                <w:szCs w:val="24"/>
                <w:lang w:val="es-DO" w:eastAsia="es-DO"/>
                <w14:ligatures w14:val="none"/>
              </w:rPr>
              <w:t>100%</w:t>
            </w:r>
          </w:p>
        </w:tc>
      </w:tr>
      <w:tr w:rsidR="00BA7CAE" w:rsidRPr="00BA7CAE" w14:paraId="5773AFBA" w14:textId="77777777" w:rsidTr="00BA7CAE">
        <w:trPr>
          <w:trHeight w:val="1080"/>
        </w:trPr>
        <w:tc>
          <w:tcPr>
            <w:tcW w:w="6460" w:type="dxa"/>
            <w:tcBorders>
              <w:top w:val="nil"/>
              <w:left w:val="single" w:sz="8" w:space="0" w:color="auto"/>
              <w:bottom w:val="single" w:sz="8" w:space="0" w:color="auto"/>
              <w:right w:val="single" w:sz="8" w:space="0" w:color="auto"/>
            </w:tcBorders>
            <w:vAlign w:val="center"/>
            <w:hideMark/>
          </w:tcPr>
          <w:p w14:paraId="20D05DF6" w14:textId="77777777" w:rsidR="00BA7CAE" w:rsidRPr="00BA7CAE" w:rsidRDefault="00BA7CAE" w:rsidP="00BA7CAE">
            <w:pPr>
              <w:spacing w:after="0" w:line="240" w:lineRule="auto"/>
              <w:rPr>
                <w:rFonts w:ascii="Times New Roman" w:eastAsia="Times New Roman" w:hAnsi="Times New Roman" w:cs="Times New Roman"/>
                <w:color w:val="000000"/>
                <w:kern w:val="0"/>
                <w:sz w:val="24"/>
                <w:szCs w:val="24"/>
                <w:lang w:val="es-DO" w:eastAsia="es-DO"/>
                <w14:ligatures w14:val="none"/>
              </w:rPr>
            </w:pPr>
            <w:r w:rsidRPr="00BA7CAE">
              <w:rPr>
                <w:rFonts w:ascii="Times New Roman" w:eastAsia="Times New Roman" w:hAnsi="Times New Roman" w:cs="Times New Roman"/>
                <w:color w:val="000000"/>
                <w:kern w:val="0"/>
                <w:sz w:val="24"/>
                <w:szCs w:val="24"/>
                <w:lang w:val="es-DO" w:eastAsia="es-DO"/>
                <w14:ligatures w14:val="none"/>
              </w:rPr>
              <w:t>Garantizar que las áreas utilizadas para la comercialización de los productos agrícola cumplen con los estándares de inocuidad.</w:t>
            </w:r>
          </w:p>
        </w:tc>
        <w:tc>
          <w:tcPr>
            <w:tcW w:w="2040" w:type="dxa"/>
            <w:tcBorders>
              <w:top w:val="nil"/>
              <w:left w:val="nil"/>
              <w:bottom w:val="single" w:sz="8" w:space="0" w:color="auto"/>
              <w:right w:val="single" w:sz="8" w:space="0" w:color="auto"/>
            </w:tcBorders>
            <w:noWrap/>
            <w:vAlign w:val="center"/>
            <w:hideMark/>
          </w:tcPr>
          <w:p w14:paraId="74B178C9" w14:textId="77777777" w:rsidR="00BA7CAE" w:rsidRPr="00BA7CAE" w:rsidRDefault="00BA7CAE" w:rsidP="00BA7CAE">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BA7CAE">
              <w:rPr>
                <w:rFonts w:ascii="Times New Roman" w:eastAsia="Times New Roman" w:hAnsi="Times New Roman" w:cs="Times New Roman"/>
                <w:color w:val="000000"/>
                <w:kern w:val="0"/>
                <w:sz w:val="24"/>
                <w:szCs w:val="24"/>
                <w:lang w:val="es-DO" w:eastAsia="es-DO"/>
                <w14:ligatures w14:val="none"/>
              </w:rPr>
              <w:t>100%</w:t>
            </w:r>
          </w:p>
        </w:tc>
      </w:tr>
      <w:tr w:rsidR="00BA7CAE" w:rsidRPr="00BA7CAE" w14:paraId="47066D54" w14:textId="77777777" w:rsidTr="00BA7CAE">
        <w:trPr>
          <w:trHeight w:val="630"/>
        </w:trPr>
        <w:tc>
          <w:tcPr>
            <w:tcW w:w="6460" w:type="dxa"/>
            <w:tcBorders>
              <w:top w:val="nil"/>
              <w:left w:val="single" w:sz="8" w:space="0" w:color="auto"/>
              <w:bottom w:val="single" w:sz="8" w:space="0" w:color="auto"/>
              <w:right w:val="single" w:sz="8" w:space="0" w:color="auto"/>
            </w:tcBorders>
            <w:vAlign w:val="center"/>
            <w:hideMark/>
          </w:tcPr>
          <w:p w14:paraId="0C296464" w14:textId="77777777" w:rsidR="00BA7CAE" w:rsidRPr="00BA7CAE" w:rsidRDefault="00BA7CAE" w:rsidP="00BA7CAE">
            <w:pPr>
              <w:spacing w:after="0" w:line="240" w:lineRule="auto"/>
              <w:rPr>
                <w:rFonts w:ascii="Times New Roman" w:eastAsia="Times New Roman" w:hAnsi="Times New Roman" w:cs="Times New Roman"/>
                <w:color w:val="000000"/>
                <w:kern w:val="0"/>
                <w:sz w:val="24"/>
                <w:szCs w:val="24"/>
                <w:lang w:val="es-DO" w:eastAsia="es-DO"/>
                <w14:ligatures w14:val="none"/>
              </w:rPr>
            </w:pPr>
            <w:r w:rsidRPr="00BA7CAE">
              <w:rPr>
                <w:rFonts w:ascii="Times New Roman" w:eastAsia="Times New Roman" w:hAnsi="Times New Roman" w:cs="Times New Roman"/>
                <w:color w:val="000000"/>
                <w:kern w:val="0"/>
                <w:sz w:val="24"/>
                <w:szCs w:val="24"/>
                <w:lang w:val="es-DO" w:eastAsia="es-DO"/>
                <w14:ligatures w14:val="none"/>
              </w:rPr>
              <w:t>Certificar las condiciones óptimas de los Productos Agropecuarios y Agroindustriales.</w:t>
            </w:r>
          </w:p>
        </w:tc>
        <w:tc>
          <w:tcPr>
            <w:tcW w:w="2040" w:type="dxa"/>
            <w:tcBorders>
              <w:top w:val="nil"/>
              <w:left w:val="nil"/>
              <w:bottom w:val="single" w:sz="8" w:space="0" w:color="auto"/>
              <w:right w:val="single" w:sz="8" w:space="0" w:color="auto"/>
            </w:tcBorders>
            <w:noWrap/>
            <w:vAlign w:val="center"/>
            <w:hideMark/>
          </w:tcPr>
          <w:p w14:paraId="2AFD006F" w14:textId="77777777" w:rsidR="00BA7CAE" w:rsidRPr="00BA7CAE" w:rsidRDefault="00BA7CAE" w:rsidP="00BA7CAE">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BA7CAE">
              <w:rPr>
                <w:rFonts w:ascii="Times New Roman" w:eastAsia="Times New Roman" w:hAnsi="Times New Roman" w:cs="Times New Roman"/>
                <w:color w:val="000000"/>
                <w:kern w:val="0"/>
                <w:sz w:val="24"/>
                <w:szCs w:val="24"/>
                <w:lang w:val="es-DO" w:eastAsia="es-DO"/>
                <w14:ligatures w14:val="none"/>
              </w:rPr>
              <w:t>21%</w:t>
            </w:r>
          </w:p>
        </w:tc>
      </w:tr>
      <w:tr w:rsidR="00BA7CAE" w:rsidRPr="00BA7CAE" w14:paraId="0BE67047" w14:textId="77777777" w:rsidTr="00BA7CAE">
        <w:trPr>
          <w:trHeight w:val="310"/>
        </w:trPr>
        <w:tc>
          <w:tcPr>
            <w:tcW w:w="6460" w:type="dxa"/>
            <w:tcBorders>
              <w:top w:val="nil"/>
              <w:left w:val="single" w:sz="8" w:space="0" w:color="auto"/>
              <w:bottom w:val="single" w:sz="8" w:space="0" w:color="auto"/>
              <w:right w:val="single" w:sz="8" w:space="0" w:color="auto"/>
            </w:tcBorders>
            <w:shd w:val="clear" w:color="000000" w:fill="D7E4BC"/>
            <w:noWrap/>
            <w:vAlign w:val="center"/>
            <w:hideMark/>
          </w:tcPr>
          <w:p w14:paraId="5C9D0289" w14:textId="77777777" w:rsidR="00BA7CAE" w:rsidRPr="00BA7CAE" w:rsidRDefault="00BA7CAE" w:rsidP="00BA7CAE">
            <w:pPr>
              <w:spacing w:after="0" w:line="240" w:lineRule="auto"/>
              <w:rPr>
                <w:rFonts w:ascii="Times New Roman" w:eastAsia="Times New Roman" w:hAnsi="Times New Roman" w:cs="Times New Roman"/>
                <w:b/>
                <w:bCs/>
                <w:color w:val="000000"/>
                <w:kern w:val="0"/>
                <w:sz w:val="24"/>
                <w:szCs w:val="24"/>
                <w:lang w:val="es-DO" w:eastAsia="es-DO"/>
                <w14:ligatures w14:val="none"/>
              </w:rPr>
            </w:pPr>
            <w:r w:rsidRPr="00BA7CAE">
              <w:rPr>
                <w:rFonts w:ascii="Times New Roman" w:eastAsia="Times New Roman" w:hAnsi="Times New Roman" w:cs="Times New Roman"/>
                <w:b/>
                <w:bCs/>
                <w:color w:val="000000"/>
                <w:kern w:val="0"/>
                <w:sz w:val="24"/>
                <w:szCs w:val="24"/>
                <w:lang w:val="es-DO" w:eastAsia="es-DO"/>
                <w14:ligatures w14:val="none"/>
              </w:rPr>
              <w:t>Porcentaje total de cumplimiento</w:t>
            </w:r>
          </w:p>
        </w:tc>
        <w:tc>
          <w:tcPr>
            <w:tcW w:w="2040" w:type="dxa"/>
            <w:tcBorders>
              <w:top w:val="nil"/>
              <w:left w:val="nil"/>
              <w:bottom w:val="single" w:sz="8" w:space="0" w:color="auto"/>
              <w:right w:val="single" w:sz="8" w:space="0" w:color="auto"/>
            </w:tcBorders>
            <w:shd w:val="clear" w:color="000000" w:fill="D7E4BC"/>
            <w:noWrap/>
            <w:vAlign w:val="center"/>
            <w:hideMark/>
          </w:tcPr>
          <w:p w14:paraId="0E772581" w14:textId="77777777" w:rsidR="00BA7CAE" w:rsidRPr="00BA7CAE" w:rsidRDefault="00BA7CAE" w:rsidP="00BA7CAE">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BA7CAE">
              <w:rPr>
                <w:rFonts w:ascii="Times New Roman" w:eastAsia="Times New Roman" w:hAnsi="Times New Roman" w:cs="Times New Roman"/>
                <w:b/>
                <w:bCs/>
                <w:color w:val="000000"/>
                <w:kern w:val="0"/>
                <w:sz w:val="24"/>
                <w:szCs w:val="24"/>
                <w:lang w:val="es-DO" w:eastAsia="es-DO"/>
                <w14:ligatures w14:val="none"/>
              </w:rPr>
              <w:t>84%</w:t>
            </w:r>
          </w:p>
        </w:tc>
      </w:tr>
      <w:tr w:rsidR="00BA7CAE" w:rsidRPr="00BA7CAE" w14:paraId="71000069" w14:textId="77777777" w:rsidTr="00BA7CAE">
        <w:trPr>
          <w:trHeight w:val="703"/>
        </w:trPr>
        <w:tc>
          <w:tcPr>
            <w:tcW w:w="8500" w:type="dxa"/>
            <w:gridSpan w:val="2"/>
            <w:tcBorders>
              <w:top w:val="single" w:sz="8" w:space="0" w:color="auto"/>
              <w:left w:val="nil"/>
              <w:bottom w:val="nil"/>
              <w:right w:val="nil"/>
            </w:tcBorders>
            <w:vAlign w:val="center"/>
            <w:hideMark/>
          </w:tcPr>
          <w:p w14:paraId="226DFFEE" w14:textId="77777777" w:rsidR="00BA7CAE" w:rsidRPr="00BA7CAE" w:rsidRDefault="00BA7CAE" w:rsidP="00BA7CAE">
            <w:pPr>
              <w:spacing w:after="0" w:line="240" w:lineRule="auto"/>
              <w:jc w:val="center"/>
              <w:rPr>
                <w:rFonts w:ascii="Times New Roman" w:eastAsia="Times New Roman" w:hAnsi="Times New Roman" w:cs="Times New Roman"/>
                <w:b/>
                <w:bCs/>
                <w:color w:val="000000"/>
                <w:kern w:val="0"/>
                <w:sz w:val="20"/>
                <w:szCs w:val="20"/>
                <w:lang w:val="es-DO" w:eastAsia="es-DO"/>
                <w14:ligatures w14:val="none"/>
              </w:rPr>
            </w:pPr>
            <w:r w:rsidRPr="00BA7CAE">
              <w:rPr>
                <w:rFonts w:ascii="Times New Roman" w:eastAsia="Times New Roman" w:hAnsi="Times New Roman" w:cs="Times New Roman"/>
                <w:b/>
                <w:bCs/>
                <w:color w:val="000000"/>
                <w:kern w:val="0"/>
                <w:sz w:val="20"/>
                <w:szCs w:val="20"/>
                <w:lang w:val="es-DO" w:eastAsia="es-DO"/>
                <w14:ligatures w14:val="none"/>
              </w:rPr>
              <w:t>Fuente</w:t>
            </w:r>
            <w:r w:rsidRPr="00BA7CAE">
              <w:rPr>
                <w:rFonts w:ascii="Times New Roman" w:eastAsia="Times New Roman" w:hAnsi="Times New Roman" w:cs="Times New Roman"/>
                <w:color w:val="000000"/>
                <w:kern w:val="0"/>
                <w:sz w:val="20"/>
                <w:szCs w:val="20"/>
                <w:lang w:val="es-DO" w:eastAsia="es-DO"/>
                <w14:ligatures w14:val="none"/>
              </w:rPr>
              <w:t>: elaboración propia con datos obtenidos de las ejecuciones del POA 2025 de la Dirección Agropecuaria, Normas y Tecnología Alimentaria.</w:t>
            </w:r>
          </w:p>
        </w:tc>
      </w:tr>
    </w:tbl>
    <w:p w14:paraId="1FF91D95" w14:textId="77777777" w:rsidR="00FB295D" w:rsidRPr="004237E7" w:rsidRDefault="00FB295D" w:rsidP="00FB295D">
      <w:pPr>
        <w:rPr>
          <w:rFonts w:ascii="Times New Roman" w:hAnsi="Times New Roman" w:cs="Times New Roman"/>
          <w:sz w:val="2"/>
          <w:szCs w:val="2"/>
          <w:lang w:val="es-DO" w:eastAsia="es-ES"/>
        </w:rPr>
      </w:pPr>
    </w:p>
    <w:p w14:paraId="32F09327" w14:textId="77777777" w:rsidR="00FB295D" w:rsidRPr="00813D1E" w:rsidRDefault="00FB295D" w:rsidP="00FB295D">
      <w:pPr>
        <w:spacing w:before="100" w:after="100" w:line="360" w:lineRule="auto"/>
        <w:rPr>
          <w:rFonts w:ascii="Times New Roman" w:hAnsi="Times New Roman" w:cs="Times New Roman"/>
          <w:color w:val="000000"/>
          <w:sz w:val="2"/>
          <w:szCs w:val="2"/>
          <w:lang w:eastAsia="es-ES"/>
        </w:rPr>
      </w:pPr>
    </w:p>
    <w:p w14:paraId="524A1795" w14:textId="11A1D53C" w:rsidR="00FB295D" w:rsidRPr="00F63534" w:rsidRDefault="00F63534" w:rsidP="001A5D56">
      <w:pPr>
        <w:pStyle w:val="Ttulo21"/>
        <w:numPr>
          <w:ilvl w:val="1"/>
          <w:numId w:val="1"/>
        </w:numPr>
        <w:spacing w:line="360" w:lineRule="auto"/>
        <w:jc w:val="left"/>
        <w:rPr>
          <w:rFonts w:cs="Times New Roman"/>
          <w:sz w:val="24"/>
          <w:szCs w:val="24"/>
        </w:rPr>
      </w:pPr>
      <w:bookmarkStart w:id="26" w:name="_Toc210811715"/>
      <w:r w:rsidRPr="00F63534">
        <w:rPr>
          <w:rFonts w:cs="Times New Roman"/>
          <w:sz w:val="24"/>
          <w:szCs w:val="24"/>
          <w:lang w:val="es-US"/>
        </w:rPr>
        <w:t xml:space="preserve"> </w:t>
      </w:r>
      <w:bookmarkStart w:id="27" w:name="_Toc219376958"/>
      <w:bookmarkEnd w:id="26"/>
      <w:r w:rsidR="00194912" w:rsidRPr="00194912">
        <w:rPr>
          <w:rFonts w:cs="Times New Roman"/>
          <w:sz w:val="24"/>
          <w:szCs w:val="24"/>
          <w:lang w:val="es-US"/>
        </w:rPr>
        <w:t xml:space="preserve">Dirección </w:t>
      </w:r>
      <w:r w:rsidR="00BA7CAE" w:rsidRPr="00BA7CAE">
        <w:rPr>
          <w:rFonts w:cs="Times New Roman"/>
          <w:sz w:val="24"/>
          <w:szCs w:val="24"/>
          <w:lang w:val="es-US"/>
        </w:rPr>
        <w:t>Administrativa Financiera</w:t>
      </w:r>
      <w:bookmarkEnd w:id="27"/>
    </w:p>
    <w:p w14:paraId="4F694FF1" w14:textId="77CD946A" w:rsidR="00BA7CAE" w:rsidRPr="00BA7CAE" w:rsidRDefault="00BA7CAE" w:rsidP="00BA7CAE">
      <w:pPr>
        <w:spacing w:before="100" w:beforeAutospacing="1" w:after="100" w:afterAutospacing="1" w:line="360" w:lineRule="auto"/>
        <w:jc w:val="both"/>
        <w:rPr>
          <w:rFonts w:ascii="Times New Roman" w:hAnsi="Times New Roman" w:cs="Times New Roman"/>
          <w:sz w:val="24"/>
          <w:szCs w:val="24"/>
          <w:lang w:eastAsia="es-ES"/>
        </w:rPr>
      </w:pPr>
      <w:r w:rsidRPr="00BA7CAE">
        <w:rPr>
          <w:rFonts w:ascii="Times New Roman" w:hAnsi="Times New Roman" w:cs="Times New Roman"/>
          <w:sz w:val="24"/>
          <w:szCs w:val="24"/>
          <w:lang w:eastAsia="es-ES"/>
        </w:rPr>
        <w:t xml:space="preserve">La Dirección Administrativa Financiera registró un 41 % de cumplimiento de los objetivos programados para el </w:t>
      </w:r>
      <w:r w:rsidR="00C70BE0">
        <w:rPr>
          <w:rFonts w:ascii="Times New Roman" w:hAnsi="Times New Roman" w:cs="Times New Roman"/>
          <w:sz w:val="24"/>
          <w:szCs w:val="24"/>
          <w:lang w:eastAsia="es-ES"/>
        </w:rPr>
        <w:t xml:space="preserve">4to trimestre del </w:t>
      </w:r>
      <w:r w:rsidRPr="00BA7CAE">
        <w:rPr>
          <w:rFonts w:ascii="Times New Roman" w:hAnsi="Times New Roman" w:cs="Times New Roman"/>
          <w:sz w:val="24"/>
          <w:szCs w:val="24"/>
          <w:lang w:eastAsia="es-ES"/>
        </w:rPr>
        <w:t>año 2025, reflejando avances parciales en los procesos de gestión financiera, administrativa y de apoyo a las operaciones institucionales.</w:t>
      </w:r>
    </w:p>
    <w:p w14:paraId="162CB9E7" w14:textId="77777777" w:rsidR="00BA7CAE" w:rsidRPr="00BA7CAE" w:rsidRDefault="00BA7CAE" w:rsidP="00BA7CAE">
      <w:pPr>
        <w:spacing w:before="100" w:beforeAutospacing="1" w:after="100" w:afterAutospacing="1" w:line="360" w:lineRule="auto"/>
        <w:jc w:val="both"/>
        <w:rPr>
          <w:rFonts w:ascii="Times New Roman" w:hAnsi="Times New Roman" w:cs="Times New Roman"/>
          <w:sz w:val="24"/>
          <w:szCs w:val="24"/>
          <w:lang w:eastAsia="es-ES"/>
        </w:rPr>
      </w:pPr>
      <w:r w:rsidRPr="00BA7CAE">
        <w:rPr>
          <w:rFonts w:ascii="Times New Roman" w:hAnsi="Times New Roman" w:cs="Times New Roman"/>
          <w:sz w:val="24"/>
          <w:szCs w:val="24"/>
          <w:lang w:eastAsia="es-ES"/>
        </w:rPr>
        <w:t>Durante el período evaluado, se desarrollaron acciones orientadas a honrar los compromisos financieros de la institución, al monitoreo y control del presupuesto anual aprobado, así como a la provisión de servicios de transporte y garantía de condiciones de higiene en las distintas áreas del INESPRE, contribuyendo a la continuidad operativa institucional.</w:t>
      </w:r>
    </w:p>
    <w:p w14:paraId="4CE4953B" w14:textId="77777777" w:rsidR="00BA7CAE" w:rsidRPr="00BA7CAE" w:rsidRDefault="00BA7CAE" w:rsidP="00BA7CAE">
      <w:pPr>
        <w:spacing w:before="100" w:beforeAutospacing="1" w:after="100" w:afterAutospacing="1" w:line="360" w:lineRule="auto"/>
        <w:jc w:val="both"/>
        <w:rPr>
          <w:rFonts w:ascii="Times New Roman" w:hAnsi="Times New Roman" w:cs="Times New Roman"/>
          <w:sz w:val="24"/>
          <w:szCs w:val="24"/>
          <w:lang w:eastAsia="es-ES"/>
        </w:rPr>
      </w:pPr>
      <w:r w:rsidRPr="00BA7CAE">
        <w:rPr>
          <w:rFonts w:ascii="Times New Roman" w:hAnsi="Times New Roman" w:cs="Times New Roman"/>
          <w:sz w:val="24"/>
          <w:szCs w:val="24"/>
          <w:lang w:eastAsia="es-ES"/>
        </w:rPr>
        <w:t>Las variaciones observadas en algunos objetivos responden a condiciones administrativas y operativas propias del cierre del período evaluado, así como a la información disponible al momento de la consolidación de los resultados, lo cual incidió en el nivel de ejecución reflejado para esta Dirección.</w:t>
      </w:r>
    </w:p>
    <w:tbl>
      <w:tblPr>
        <w:tblW w:w="8500" w:type="dxa"/>
        <w:tblCellMar>
          <w:left w:w="70" w:type="dxa"/>
          <w:right w:w="70" w:type="dxa"/>
        </w:tblCellMar>
        <w:tblLook w:val="04A0" w:firstRow="1" w:lastRow="0" w:firstColumn="1" w:lastColumn="0" w:noHBand="0" w:noVBand="1"/>
      </w:tblPr>
      <w:tblGrid>
        <w:gridCol w:w="6460"/>
        <w:gridCol w:w="2040"/>
      </w:tblGrid>
      <w:tr w:rsidR="00BA7CAE" w:rsidRPr="00BA7CAE" w14:paraId="5799E1B5" w14:textId="77777777" w:rsidTr="00BA7CAE">
        <w:trPr>
          <w:trHeight w:val="703"/>
        </w:trPr>
        <w:tc>
          <w:tcPr>
            <w:tcW w:w="8500" w:type="dxa"/>
            <w:gridSpan w:val="2"/>
            <w:tcBorders>
              <w:top w:val="nil"/>
              <w:left w:val="nil"/>
              <w:bottom w:val="single" w:sz="8" w:space="0" w:color="auto"/>
              <w:right w:val="nil"/>
            </w:tcBorders>
            <w:vAlign w:val="center"/>
            <w:hideMark/>
          </w:tcPr>
          <w:p w14:paraId="24E3F0CE" w14:textId="57BC610B" w:rsidR="00BA7CAE" w:rsidRPr="00BA7CAE" w:rsidRDefault="00BA7CAE" w:rsidP="00BA7CAE">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BA7CAE">
              <w:rPr>
                <w:rFonts w:ascii="Times New Roman" w:eastAsia="Times New Roman" w:hAnsi="Times New Roman" w:cs="Times New Roman"/>
                <w:b/>
                <w:bCs/>
                <w:color w:val="000000"/>
                <w:kern w:val="0"/>
                <w:sz w:val="24"/>
                <w:szCs w:val="24"/>
                <w:lang w:val="es-DO" w:eastAsia="es-DO"/>
                <w14:ligatures w14:val="none"/>
              </w:rPr>
              <w:t xml:space="preserve">Tabla </w:t>
            </w:r>
            <w:r>
              <w:rPr>
                <w:rFonts w:ascii="Times New Roman" w:eastAsia="Times New Roman" w:hAnsi="Times New Roman" w:cs="Times New Roman"/>
                <w:b/>
                <w:bCs/>
                <w:color w:val="000000"/>
                <w:kern w:val="0"/>
                <w:sz w:val="24"/>
                <w:szCs w:val="24"/>
                <w:lang w:val="es-DO" w:eastAsia="es-DO"/>
                <w14:ligatures w14:val="none"/>
              </w:rPr>
              <w:t>1</w:t>
            </w:r>
            <w:r w:rsidR="000B5E27">
              <w:rPr>
                <w:rFonts w:ascii="Times New Roman" w:eastAsia="Times New Roman" w:hAnsi="Times New Roman" w:cs="Times New Roman"/>
                <w:b/>
                <w:bCs/>
                <w:color w:val="000000"/>
                <w:kern w:val="0"/>
                <w:sz w:val="24"/>
                <w:szCs w:val="24"/>
                <w:lang w:val="es-DO" w:eastAsia="es-DO"/>
                <w14:ligatures w14:val="none"/>
              </w:rPr>
              <w:t>4</w:t>
            </w:r>
            <w:r w:rsidRPr="00BA7CAE">
              <w:rPr>
                <w:rFonts w:ascii="Times New Roman" w:eastAsia="Times New Roman" w:hAnsi="Times New Roman" w:cs="Times New Roman"/>
                <w:b/>
                <w:bCs/>
                <w:kern w:val="0"/>
                <w:sz w:val="24"/>
                <w:szCs w:val="24"/>
                <w:lang w:val="es-DO" w:eastAsia="es-DO"/>
                <w14:ligatures w14:val="none"/>
              </w:rPr>
              <w:t>.</w:t>
            </w:r>
            <w:r w:rsidRPr="00BA7CAE">
              <w:rPr>
                <w:rFonts w:ascii="Times New Roman" w:eastAsia="Times New Roman" w:hAnsi="Times New Roman" w:cs="Times New Roman"/>
                <w:color w:val="000000"/>
                <w:kern w:val="0"/>
                <w:sz w:val="24"/>
                <w:szCs w:val="24"/>
                <w:lang w:val="es-DO" w:eastAsia="es-DO"/>
                <w14:ligatures w14:val="none"/>
              </w:rPr>
              <w:t xml:space="preserve"> Resultados de la Dirección Administrativa Financiera, según objetivo, 2025.</w:t>
            </w:r>
          </w:p>
        </w:tc>
      </w:tr>
      <w:tr w:rsidR="00BA7CAE" w:rsidRPr="00BA7CAE" w14:paraId="28F27DE0" w14:textId="77777777" w:rsidTr="00BA7CAE">
        <w:trPr>
          <w:trHeight w:val="310"/>
        </w:trPr>
        <w:tc>
          <w:tcPr>
            <w:tcW w:w="850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4574B28C" w14:textId="77777777" w:rsidR="00BA7CAE" w:rsidRPr="00BA7CAE" w:rsidRDefault="00BA7CAE" w:rsidP="00BA7CAE">
            <w:pPr>
              <w:spacing w:after="0" w:line="240" w:lineRule="auto"/>
              <w:jc w:val="center"/>
              <w:rPr>
                <w:rFonts w:ascii="Times New Roman" w:eastAsia="Times New Roman" w:hAnsi="Times New Roman" w:cs="Times New Roman"/>
                <w:b/>
                <w:bCs/>
                <w:color w:val="FFFFFF"/>
                <w:kern w:val="0"/>
                <w:sz w:val="24"/>
                <w:szCs w:val="24"/>
                <w:lang w:val="es-DO" w:eastAsia="es-DO"/>
                <w14:ligatures w14:val="none"/>
              </w:rPr>
            </w:pPr>
            <w:r w:rsidRPr="00BA7CAE">
              <w:rPr>
                <w:rFonts w:ascii="Times New Roman" w:eastAsia="Times New Roman" w:hAnsi="Times New Roman" w:cs="Times New Roman"/>
                <w:b/>
                <w:bCs/>
                <w:color w:val="FFFFFF"/>
                <w:kern w:val="0"/>
                <w:sz w:val="24"/>
                <w:szCs w:val="24"/>
                <w:lang w:val="es-DO" w:eastAsia="es-DO"/>
                <w14:ligatures w14:val="none"/>
              </w:rPr>
              <w:t>Dirección Administrativa Financiera</w:t>
            </w:r>
          </w:p>
        </w:tc>
      </w:tr>
      <w:tr w:rsidR="00BA7CAE" w:rsidRPr="00BA7CAE" w14:paraId="43271B04" w14:textId="77777777" w:rsidTr="00BA7CAE">
        <w:trPr>
          <w:trHeight w:val="310"/>
        </w:trPr>
        <w:tc>
          <w:tcPr>
            <w:tcW w:w="6460" w:type="dxa"/>
            <w:tcBorders>
              <w:top w:val="nil"/>
              <w:left w:val="single" w:sz="8" w:space="0" w:color="auto"/>
              <w:bottom w:val="single" w:sz="8" w:space="0" w:color="auto"/>
              <w:right w:val="single" w:sz="8" w:space="0" w:color="auto"/>
            </w:tcBorders>
            <w:shd w:val="clear" w:color="000000" w:fill="D7E4BC"/>
            <w:noWrap/>
            <w:vAlign w:val="center"/>
            <w:hideMark/>
          </w:tcPr>
          <w:p w14:paraId="79D3CC1E" w14:textId="77777777" w:rsidR="00BA7CAE" w:rsidRPr="00BA7CAE" w:rsidRDefault="00BA7CAE" w:rsidP="00BA7CAE">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BA7CAE">
              <w:rPr>
                <w:rFonts w:ascii="Times New Roman" w:eastAsia="Times New Roman" w:hAnsi="Times New Roman" w:cs="Times New Roman"/>
                <w:b/>
                <w:bCs/>
                <w:color w:val="000000"/>
                <w:kern w:val="0"/>
                <w:sz w:val="24"/>
                <w:szCs w:val="24"/>
                <w:lang w:val="es-DO" w:eastAsia="es-DO"/>
                <w14:ligatures w14:val="none"/>
              </w:rPr>
              <w:t>Objetivo</w:t>
            </w:r>
          </w:p>
        </w:tc>
        <w:tc>
          <w:tcPr>
            <w:tcW w:w="2040" w:type="dxa"/>
            <w:tcBorders>
              <w:top w:val="nil"/>
              <w:left w:val="nil"/>
              <w:bottom w:val="single" w:sz="8" w:space="0" w:color="auto"/>
              <w:right w:val="single" w:sz="8" w:space="0" w:color="auto"/>
            </w:tcBorders>
            <w:shd w:val="clear" w:color="000000" w:fill="D7E4BC"/>
            <w:noWrap/>
            <w:vAlign w:val="center"/>
            <w:hideMark/>
          </w:tcPr>
          <w:p w14:paraId="4D4AA19E" w14:textId="77777777" w:rsidR="00BA7CAE" w:rsidRPr="00BA7CAE" w:rsidRDefault="00BA7CAE" w:rsidP="00BA7CAE">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BA7CAE">
              <w:rPr>
                <w:rFonts w:ascii="Times New Roman" w:eastAsia="Times New Roman" w:hAnsi="Times New Roman" w:cs="Times New Roman"/>
                <w:b/>
                <w:bCs/>
                <w:color w:val="000000"/>
                <w:kern w:val="0"/>
                <w:sz w:val="24"/>
                <w:szCs w:val="24"/>
                <w:lang w:val="es-DO" w:eastAsia="es-DO"/>
                <w14:ligatures w14:val="none"/>
              </w:rPr>
              <w:t>% Cumplimiento</w:t>
            </w:r>
          </w:p>
        </w:tc>
      </w:tr>
      <w:tr w:rsidR="00BA7CAE" w:rsidRPr="00BA7CAE" w14:paraId="6626366E" w14:textId="77777777" w:rsidTr="00BA7CAE">
        <w:trPr>
          <w:trHeight w:val="630"/>
        </w:trPr>
        <w:tc>
          <w:tcPr>
            <w:tcW w:w="6460" w:type="dxa"/>
            <w:tcBorders>
              <w:top w:val="nil"/>
              <w:left w:val="single" w:sz="8" w:space="0" w:color="auto"/>
              <w:bottom w:val="single" w:sz="8" w:space="0" w:color="auto"/>
              <w:right w:val="single" w:sz="8" w:space="0" w:color="auto"/>
            </w:tcBorders>
            <w:vAlign w:val="center"/>
            <w:hideMark/>
          </w:tcPr>
          <w:p w14:paraId="4E444284" w14:textId="77777777" w:rsidR="00BA7CAE" w:rsidRPr="00BA7CAE" w:rsidRDefault="00BA7CAE" w:rsidP="00BA7CAE">
            <w:pPr>
              <w:spacing w:after="0" w:line="240" w:lineRule="auto"/>
              <w:rPr>
                <w:rFonts w:ascii="Times New Roman" w:eastAsia="Times New Roman" w:hAnsi="Times New Roman" w:cs="Times New Roman"/>
                <w:color w:val="000000"/>
                <w:kern w:val="0"/>
                <w:sz w:val="24"/>
                <w:szCs w:val="24"/>
                <w:lang w:val="es-DO" w:eastAsia="es-DO"/>
                <w14:ligatures w14:val="none"/>
              </w:rPr>
            </w:pPr>
            <w:r w:rsidRPr="00BA7CAE">
              <w:rPr>
                <w:rFonts w:ascii="Times New Roman" w:eastAsia="Times New Roman" w:hAnsi="Times New Roman" w:cs="Times New Roman"/>
                <w:color w:val="000000"/>
                <w:kern w:val="0"/>
                <w:sz w:val="24"/>
                <w:szCs w:val="24"/>
                <w:lang w:val="es-DO" w:eastAsia="es-DO"/>
                <w14:ligatures w14:val="none"/>
              </w:rPr>
              <w:t>Ejecutar los procesos de adquisición de bienes y servicios, según el Plan de Compras, dando cumplimiento a la Ley 340-06.</w:t>
            </w:r>
          </w:p>
        </w:tc>
        <w:tc>
          <w:tcPr>
            <w:tcW w:w="2040" w:type="dxa"/>
            <w:tcBorders>
              <w:top w:val="nil"/>
              <w:left w:val="nil"/>
              <w:bottom w:val="single" w:sz="8" w:space="0" w:color="auto"/>
              <w:right w:val="single" w:sz="8" w:space="0" w:color="auto"/>
            </w:tcBorders>
            <w:shd w:val="clear" w:color="000000" w:fill="FFFFFF"/>
            <w:noWrap/>
            <w:vAlign w:val="center"/>
            <w:hideMark/>
          </w:tcPr>
          <w:p w14:paraId="2BB8A888" w14:textId="77777777" w:rsidR="00BA7CAE" w:rsidRPr="00BA7CAE" w:rsidRDefault="00BA7CAE" w:rsidP="00BA7CAE">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BA7CAE">
              <w:rPr>
                <w:rFonts w:ascii="Times New Roman" w:eastAsia="Times New Roman" w:hAnsi="Times New Roman" w:cs="Times New Roman"/>
                <w:color w:val="000000"/>
                <w:kern w:val="0"/>
                <w:sz w:val="24"/>
                <w:szCs w:val="24"/>
                <w:lang w:val="es-DO" w:eastAsia="es-DO"/>
                <w14:ligatures w14:val="none"/>
              </w:rPr>
              <w:t>0%</w:t>
            </w:r>
          </w:p>
        </w:tc>
      </w:tr>
      <w:tr w:rsidR="00BA7CAE" w:rsidRPr="00BA7CAE" w14:paraId="66693128" w14:textId="77777777" w:rsidTr="00BA7CAE">
        <w:trPr>
          <w:trHeight w:val="630"/>
        </w:trPr>
        <w:tc>
          <w:tcPr>
            <w:tcW w:w="6460" w:type="dxa"/>
            <w:tcBorders>
              <w:top w:val="nil"/>
              <w:left w:val="single" w:sz="8" w:space="0" w:color="auto"/>
              <w:bottom w:val="single" w:sz="8" w:space="0" w:color="auto"/>
              <w:right w:val="single" w:sz="8" w:space="0" w:color="auto"/>
            </w:tcBorders>
            <w:vAlign w:val="center"/>
            <w:hideMark/>
          </w:tcPr>
          <w:p w14:paraId="63030FAC" w14:textId="77777777" w:rsidR="00BA7CAE" w:rsidRPr="00BA7CAE" w:rsidRDefault="00BA7CAE" w:rsidP="00BA7CAE">
            <w:pPr>
              <w:spacing w:after="0" w:line="240" w:lineRule="auto"/>
              <w:rPr>
                <w:rFonts w:ascii="Times New Roman" w:eastAsia="Times New Roman" w:hAnsi="Times New Roman" w:cs="Times New Roman"/>
                <w:color w:val="000000"/>
                <w:kern w:val="0"/>
                <w:sz w:val="24"/>
                <w:szCs w:val="24"/>
                <w:lang w:val="es-DO" w:eastAsia="es-DO"/>
                <w14:ligatures w14:val="none"/>
              </w:rPr>
            </w:pPr>
            <w:r w:rsidRPr="00BA7CAE">
              <w:rPr>
                <w:rFonts w:ascii="Times New Roman" w:eastAsia="Times New Roman" w:hAnsi="Times New Roman" w:cs="Times New Roman"/>
                <w:color w:val="000000"/>
                <w:kern w:val="0"/>
                <w:sz w:val="24"/>
                <w:szCs w:val="24"/>
                <w:lang w:val="es-DO" w:eastAsia="es-DO"/>
                <w14:ligatures w14:val="none"/>
              </w:rPr>
              <w:lastRenderedPageBreak/>
              <w:t>Asegurar el cumplimiento de los plazos y requerimientos del Sistema de Compras y Contrataciones</w:t>
            </w:r>
          </w:p>
        </w:tc>
        <w:tc>
          <w:tcPr>
            <w:tcW w:w="2040" w:type="dxa"/>
            <w:tcBorders>
              <w:top w:val="nil"/>
              <w:left w:val="nil"/>
              <w:bottom w:val="single" w:sz="8" w:space="0" w:color="auto"/>
              <w:right w:val="single" w:sz="8" w:space="0" w:color="auto"/>
            </w:tcBorders>
            <w:shd w:val="clear" w:color="000000" w:fill="FFFFFF"/>
            <w:noWrap/>
            <w:vAlign w:val="center"/>
            <w:hideMark/>
          </w:tcPr>
          <w:p w14:paraId="077D210A" w14:textId="77777777" w:rsidR="00BA7CAE" w:rsidRPr="00BA7CAE" w:rsidRDefault="00BA7CAE" w:rsidP="00BA7CAE">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BA7CAE">
              <w:rPr>
                <w:rFonts w:ascii="Times New Roman" w:eastAsia="Times New Roman" w:hAnsi="Times New Roman" w:cs="Times New Roman"/>
                <w:color w:val="000000"/>
                <w:kern w:val="0"/>
                <w:sz w:val="24"/>
                <w:szCs w:val="24"/>
                <w:lang w:val="es-DO" w:eastAsia="es-DO"/>
                <w14:ligatures w14:val="none"/>
              </w:rPr>
              <w:t>0%</w:t>
            </w:r>
          </w:p>
        </w:tc>
      </w:tr>
      <w:tr w:rsidR="00BA7CAE" w:rsidRPr="00BA7CAE" w14:paraId="29116F10" w14:textId="77777777" w:rsidTr="00BA7CAE">
        <w:trPr>
          <w:trHeight w:val="320"/>
        </w:trPr>
        <w:tc>
          <w:tcPr>
            <w:tcW w:w="6460" w:type="dxa"/>
            <w:tcBorders>
              <w:top w:val="nil"/>
              <w:left w:val="single" w:sz="8" w:space="0" w:color="auto"/>
              <w:bottom w:val="single" w:sz="8" w:space="0" w:color="auto"/>
              <w:right w:val="single" w:sz="8" w:space="0" w:color="auto"/>
            </w:tcBorders>
            <w:vAlign w:val="center"/>
            <w:hideMark/>
          </w:tcPr>
          <w:p w14:paraId="6C8FB208" w14:textId="77777777" w:rsidR="00BA7CAE" w:rsidRPr="00BA7CAE" w:rsidRDefault="00BA7CAE" w:rsidP="00BA7CAE">
            <w:pPr>
              <w:spacing w:after="0" w:line="240" w:lineRule="auto"/>
              <w:rPr>
                <w:rFonts w:ascii="Times New Roman" w:eastAsia="Times New Roman" w:hAnsi="Times New Roman" w:cs="Times New Roman"/>
                <w:color w:val="000000"/>
                <w:kern w:val="0"/>
                <w:sz w:val="24"/>
                <w:szCs w:val="24"/>
                <w:lang w:val="es-DO" w:eastAsia="es-DO"/>
                <w14:ligatures w14:val="none"/>
              </w:rPr>
            </w:pPr>
            <w:r w:rsidRPr="00BA7CAE">
              <w:rPr>
                <w:rFonts w:ascii="Times New Roman" w:eastAsia="Times New Roman" w:hAnsi="Times New Roman" w:cs="Times New Roman"/>
                <w:color w:val="000000"/>
                <w:kern w:val="0"/>
                <w:sz w:val="24"/>
                <w:szCs w:val="24"/>
                <w:lang w:val="es-DO" w:eastAsia="es-DO"/>
                <w14:ligatures w14:val="none"/>
              </w:rPr>
              <w:t>Honrar los compromisos financieros de la Institución.</w:t>
            </w:r>
          </w:p>
        </w:tc>
        <w:tc>
          <w:tcPr>
            <w:tcW w:w="2040" w:type="dxa"/>
            <w:tcBorders>
              <w:top w:val="nil"/>
              <w:left w:val="nil"/>
              <w:bottom w:val="single" w:sz="8" w:space="0" w:color="auto"/>
              <w:right w:val="single" w:sz="8" w:space="0" w:color="auto"/>
            </w:tcBorders>
            <w:shd w:val="clear" w:color="000000" w:fill="FFFFFF"/>
            <w:noWrap/>
            <w:vAlign w:val="center"/>
            <w:hideMark/>
          </w:tcPr>
          <w:p w14:paraId="5FADC953" w14:textId="77777777" w:rsidR="00BA7CAE" w:rsidRPr="00BA7CAE" w:rsidRDefault="00BA7CAE" w:rsidP="00BA7CAE">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BA7CAE">
              <w:rPr>
                <w:rFonts w:ascii="Times New Roman" w:eastAsia="Times New Roman" w:hAnsi="Times New Roman" w:cs="Times New Roman"/>
                <w:color w:val="000000"/>
                <w:kern w:val="0"/>
                <w:sz w:val="24"/>
                <w:szCs w:val="24"/>
                <w:lang w:val="es-DO" w:eastAsia="es-DO"/>
                <w14:ligatures w14:val="none"/>
              </w:rPr>
              <w:t>61%</w:t>
            </w:r>
          </w:p>
        </w:tc>
      </w:tr>
      <w:tr w:rsidR="00BA7CAE" w:rsidRPr="00BA7CAE" w14:paraId="302A4D59" w14:textId="77777777" w:rsidTr="00BA7CAE">
        <w:trPr>
          <w:trHeight w:val="630"/>
        </w:trPr>
        <w:tc>
          <w:tcPr>
            <w:tcW w:w="6460" w:type="dxa"/>
            <w:tcBorders>
              <w:top w:val="nil"/>
              <w:left w:val="single" w:sz="8" w:space="0" w:color="auto"/>
              <w:bottom w:val="single" w:sz="8" w:space="0" w:color="auto"/>
              <w:right w:val="single" w:sz="8" w:space="0" w:color="auto"/>
            </w:tcBorders>
            <w:vAlign w:val="center"/>
            <w:hideMark/>
          </w:tcPr>
          <w:p w14:paraId="1CDE8099" w14:textId="77777777" w:rsidR="00BA7CAE" w:rsidRPr="00BA7CAE" w:rsidRDefault="00BA7CAE" w:rsidP="00BA7CAE">
            <w:pPr>
              <w:spacing w:after="0" w:line="240" w:lineRule="auto"/>
              <w:rPr>
                <w:rFonts w:ascii="Times New Roman" w:eastAsia="Times New Roman" w:hAnsi="Times New Roman" w:cs="Times New Roman"/>
                <w:color w:val="000000"/>
                <w:kern w:val="0"/>
                <w:sz w:val="24"/>
                <w:szCs w:val="24"/>
                <w:lang w:val="es-DO" w:eastAsia="es-DO"/>
                <w14:ligatures w14:val="none"/>
              </w:rPr>
            </w:pPr>
            <w:r w:rsidRPr="00BA7CAE">
              <w:rPr>
                <w:rFonts w:ascii="Times New Roman" w:eastAsia="Times New Roman" w:hAnsi="Times New Roman" w:cs="Times New Roman"/>
                <w:color w:val="000000"/>
                <w:kern w:val="0"/>
                <w:sz w:val="24"/>
                <w:szCs w:val="24"/>
                <w:lang w:val="es-DO" w:eastAsia="es-DO"/>
                <w14:ligatures w14:val="none"/>
              </w:rPr>
              <w:t>Presentar las operaciones financieras de la Institución ante el Gobierno Central y la población.</w:t>
            </w:r>
          </w:p>
        </w:tc>
        <w:tc>
          <w:tcPr>
            <w:tcW w:w="2040" w:type="dxa"/>
            <w:tcBorders>
              <w:top w:val="nil"/>
              <w:left w:val="nil"/>
              <w:bottom w:val="single" w:sz="8" w:space="0" w:color="auto"/>
              <w:right w:val="single" w:sz="8" w:space="0" w:color="auto"/>
            </w:tcBorders>
            <w:shd w:val="clear" w:color="000000" w:fill="FFFFFF"/>
            <w:noWrap/>
            <w:vAlign w:val="center"/>
            <w:hideMark/>
          </w:tcPr>
          <w:p w14:paraId="1EF82182" w14:textId="77777777" w:rsidR="00BA7CAE" w:rsidRPr="00BA7CAE" w:rsidRDefault="00BA7CAE" w:rsidP="00BA7CAE">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BA7CAE">
              <w:rPr>
                <w:rFonts w:ascii="Times New Roman" w:eastAsia="Times New Roman" w:hAnsi="Times New Roman" w:cs="Times New Roman"/>
                <w:color w:val="000000"/>
                <w:kern w:val="0"/>
                <w:sz w:val="24"/>
                <w:szCs w:val="24"/>
                <w:lang w:val="es-DO" w:eastAsia="es-DO"/>
                <w14:ligatures w14:val="none"/>
              </w:rPr>
              <w:t>33%</w:t>
            </w:r>
          </w:p>
        </w:tc>
      </w:tr>
      <w:tr w:rsidR="00BA7CAE" w:rsidRPr="00BA7CAE" w14:paraId="77596128" w14:textId="77777777" w:rsidTr="00BA7CAE">
        <w:trPr>
          <w:trHeight w:val="630"/>
        </w:trPr>
        <w:tc>
          <w:tcPr>
            <w:tcW w:w="6460" w:type="dxa"/>
            <w:tcBorders>
              <w:top w:val="nil"/>
              <w:left w:val="single" w:sz="8" w:space="0" w:color="auto"/>
              <w:bottom w:val="single" w:sz="8" w:space="0" w:color="auto"/>
              <w:right w:val="single" w:sz="8" w:space="0" w:color="auto"/>
            </w:tcBorders>
            <w:vAlign w:val="center"/>
            <w:hideMark/>
          </w:tcPr>
          <w:p w14:paraId="61E60FFE" w14:textId="77777777" w:rsidR="00BA7CAE" w:rsidRPr="00BA7CAE" w:rsidRDefault="00BA7CAE" w:rsidP="00BA7CAE">
            <w:pPr>
              <w:spacing w:after="0" w:line="240" w:lineRule="auto"/>
              <w:rPr>
                <w:rFonts w:ascii="Times New Roman" w:eastAsia="Times New Roman" w:hAnsi="Times New Roman" w:cs="Times New Roman"/>
                <w:color w:val="000000"/>
                <w:kern w:val="0"/>
                <w:sz w:val="24"/>
                <w:szCs w:val="24"/>
                <w:lang w:val="es-DO" w:eastAsia="es-DO"/>
                <w14:ligatures w14:val="none"/>
              </w:rPr>
            </w:pPr>
            <w:r w:rsidRPr="00BA7CAE">
              <w:rPr>
                <w:rFonts w:ascii="Times New Roman" w:eastAsia="Times New Roman" w:hAnsi="Times New Roman" w:cs="Times New Roman"/>
                <w:color w:val="000000"/>
                <w:kern w:val="0"/>
                <w:sz w:val="24"/>
                <w:szCs w:val="24"/>
                <w:lang w:val="es-DO" w:eastAsia="es-DO"/>
                <w14:ligatures w14:val="none"/>
              </w:rPr>
              <w:t>Monitorear y controlar el presupuesto anual aprobado para la Institución.</w:t>
            </w:r>
          </w:p>
        </w:tc>
        <w:tc>
          <w:tcPr>
            <w:tcW w:w="2040" w:type="dxa"/>
            <w:tcBorders>
              <w:top w:val="nil"/>
              <w:left w:val="nil"/>
              <w:bottom w:val="single" w:sz="8" w:space="0" w:color="auto"/>
              <w:right w:val="single" w:sz="8" w:space="0" w:color="auto"/>
            </w:tcBorders>
            <w:shd w:val="clear" w:color="000000" w:fill="FFFFFF"/>
            <w:noWrap/>
            <w:vAlign w:val="center"/>
            <w:hideMark/>
          </w:tcPr>
          <w:p w14:paraId="52007A1C" w14:textId="77777777" w:rsidR="00BA7CAE" w:rsidRPr="00BA7CAE" w:rsidRDefault="00BA7CAE" w:rsidP="00BA7CAE">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BA7CAE">
              <w:rPr>
                <w:rFonts w:ascii="Times New Roman" w:eastAsia="Times New Roman" w:hAnsi="Times New Roman" w:cs="Times New Roman"/>
                <w:color w:val="000000"/>
                <w:kern w:val="0"/>
                <w:sz w:val="24"/>
                <w:szCs w:val="24"/>
                <w:lang w:val="es-DO" w:eastAsia="es-DO"/>
                <w14:ligatures w14:val="none"/>
              </w:rPr>
              <w:t>67%</w:t>
            </w:r>
          </w:p>
        </w:tc>
      </w:tr>
      <w:tr w:rsidR="00BA7CAE" w:rsidRPr="00BA7CAE" w14:paraId="275C922D" w14:textId="77777777" w:rsidTr="00BA7CAE">
        <w:trPr>
          <w:trHeight w:val="630"/>
        </w:trPr>
        <w:tc>
          <w:tcPr>
            <w:tcW w:w="6460" w:type="dxa"/>
            <w:tcBorders>
              <w:top w:val="nil"/>
              <w:left w:val="single" w:sz="8" w:space="0" w:color="auto"/>
              <w:bottom w:val="single" w:sz="8" w:space="0" w:color="auto"/>
              <w:right w:val="single" w:sz="8" w:space="0" w:color="auto"/>
            </w:tcBorders>
            <w:vAlign w:val="center"/>
            <w:hideMark/>
          </w:tcPr>
          <w:p w14:paraId="3AF12555" w14:textId="77777777" w:rsidR="00BA7CAE" w:rsidRPr="00BA7CAE" w:rsidRDefault="00BA7CAE" w:rsidP="00BA7CAE">
            <w:pPr>
              <w:spacing w:after="0" w:line="240" w:lineRule="auto"/>
              <w:rPr>
                <w:rFonts w:ascii="Times New Roman" w:eastAsia="Times New Roman" w:hAnsi="Times New Roman" w:cs="Times New Roman"/>
                <w:color w:val="000000"/>
                <w:kern w:val="0"/>
                <w:sz w:val="24"/>
                <w:szCs w:val="24"/>
                <w:lang w:val="es-DO" w:eastAsia="es-DO"/>
                <w14:ligatures w14:val="none"/>
              </w:rPr>
            </w:pPr>
            <w:r w:rsidRPr="00BA7CAE">
              <w:rPr>
                <w:rFonts w:ascii="Times New Roman" w:eastAsia="Times New Roman" w:hAnsi="Times New Roman" w:cs="Times New Roman"/>
                <w:color w:val="000000"/>
                <w:kern w:val="0"/>
                <w:sz w:val="24"/>
                <w:szCs w:val="24"/>
                <w:lang w:val="es-DO" w:eastAsia="es-DO"/>
                <w14:ligatures w14:val="none"/>
              </w:rPr>
              <w:t>Proporcionar transporte a los colaboradores y áreas operativas del INESPRE.</w:t>
            </w:r>
          </w:p>
        </w:tc>
        <w:tc>
          <w:tcPr>
            <w:tcW w:w="2040" w:type="dxa"/>
            <w:tcBorders>
              <w:top w:val="nil"/>
              <w:left w:val="nil"/>
              <w:bottom w:val="single" w:sz="8" w:space="0" w:color="auto"/>
              <w:right w:val="single" w:sz="8" w:space="0" w:color="auto"/>
            </w:tcBorders>
            <w:shd w:val="clear" w:color="000000" w:fill="FFFFFF"/>
            <w:noWrap/>
            <w:vAlign w:val="center"/>
            <w:hideMark/>
          </w:tcPr>
          <w:p w14:paraId="5031F3A3" w14:textId="77777777" w:rsidR="00BA7CAE" w:rsidRPr="00BA7CAE" w:rsidRDefault="00BA7CAE" w:rsidP="00BA7CAE">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BA7CAE">
              <w:rPr>
                <w:rFonts w:ascii="Times New Roman" w:eastAsia="Times New Roman" w:hAnsi="Times New Roman" w:cs="Times New Roman"/>
                <w:color w:val="000000"/>
                <w:kern w:val="0"/>
                <w:sz w:val="24"/>
                <w:szCs w:val="24"/>
                <w:lang w:val="es-DO" w:eastAsia="es-DO"/>
                <w14:ligatures w14:val="none"/>
              </w:rPr>
              <w:t>67%</w:t>
            </w:r>
          </w:p>
        </w:tc>
      </w:tr>
      <w:tr w:rsidR="00BA7CAE" w:rsidRPr="00BA7CAE" w14:paraId="5CE62D06" w14:textId="77777777" w:rsidTr="00BA7CAE">
        <w:trPr>
          <w:trHeight w:val="320"/>
        </w:trPr>
        <w:tc>
          <w:tcPr>
            <w:tcW w:w="6460" w:type="dxa"/>
            <w:tcBorders>
              <w:top w:val="nil"/>
              <w:left w:val="single" w:sz="8" w:space="0" w:color="auto"/>
              <w:bottom w:val="single" w:sz="8" w:space="0" w:color="auto"/>
              <w:right w:val="single" w:sz="8" w:space="0" w:color="auto"/>
            </w:tcBorders>
            <w:vAlign w:val="center"/>
            <w:hideMark/>
          </w:tcPr>
          <w:p w14:paraId="256099A6" w14:textId="77777777" w:rsidR="00BA7CAE" w:rsidRPr="00BA7CAE" w:rsidRDefault="00BA7CAE" w:rsidP="00BA7CAE">
            <w:pPr>
              <w:spacing w:after="0" w:line="240" w:lineRule="auto"/>
              <w:rPr>
                <w:rFonts w:ascii="Times New Roman" w:eastAsia="Times New Roman" w:hAnsi="Times New Roman" w:cs="Times New Roman"/>
                <w:color w:val="000000"/>
                <w:kern w:val="0"/>
                <w:sz w:val="24"/>
                <w:szCs w:val="24"/>
                <w:lang w:val="es-DO" w:eastAsia="es-DO"/>
                <w14:ligatures w14:val="none"/>
              </w:rPr>
            </w:pPr>
            <w:r w:rsidRPr="00BA7CAE">
              <w:rPr>
                <w:rFonts w:ascii="Times New Roman" w:eastAsia="Times New Roman" w:hAnsi="Times New Roman" w:cs="Times New Roman"/>
                <w:color w:val="000000"/>
                <w:kern w:val="0"/>
                <w:sz w:val="24"/>
                <w:szCs w:val="24"/>
                <w:lang w:val="es-DO" w:eastAsia="es-DO"/>
                <w14:ligatures w14:val="none"/>
              </w:rPr>
              <w:t>Garantizar la higiene en todas las áreas de la Institución.</w:t>
            </w:r>
          </w:p>
        </w:tc>
        <w:tc>
          <w:tcPr>
            <w:tcW w:w="2040" w:type="dxa"/>
            <w:tcBorders>
              <w:top w:val="nil"/>
              <w:left w:val="nil"/>
              <w:bottom w:val="single" w:sz="8" w:space="0" w:color="auto"/>
              <w:right w:val="single" w:sz="8" w:space="0" w:color="auto"/>
            </w:tcBorders>
            <w:shd w:val="clear" w:color="000000" w:fill="FFFFFF"/>
            <w:noWrap/>
            <w:vAlign w:val="center"/>
            <w:hideMark/>
          </w:tcPr>
          <w:p w14:paraId="05F32BDB" w14:textId="77777777" w:rsidR="00BA7CAE" w:rsidRPr="00BA7CAE" w:rsidRDefault="00BA7CAE" w:rsidP="00BA7CAE">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BA7CAE">
              <w:rPr>
                <w:rFonts w:ascii="Times New Roman" w:eastAsia="Times New Roman" w:hAnsi="Times New Roman" w:cs="Times New Roman"/>
                <w:color w:val="000000"/>
                <w:kern w:val="0"/>
                <w:sz w:val="24"/>
                <w:szCs w:val="24"/>
                <w:lang w:val="es-DO" w:eastAsia="es-DO"/>
                <w14:ligatures w14:val="none"/>
              </w:rPr>
              <w:t>100%</w:t>
            </w:r>
          </w:p>
        </w:tc>
      </w:tr>
      <w:tr w:rsidR="00BA7CAE" w:rsidRPr="00BA7CAE" w14:paraId="1E03901C" w14:textId="77777777" w:rsidTr="00BA7CAE">
        <w:trPr>
          <w:trHeight w:val="940"/>
        </w:trPr>
        <w:tc>
          <w:tcPr>
            <w:tcW w:w="6460" w:type="dxa"/>
            <w:tcBorders>
              <w:top w:val="nil"/>
              <w:left w:val="single" w:sz="8" w:space="0" w:color="auto"/>
              <w:bottom w:val="single" w:sz="8" w:space="0" w:color="auto"/>
              <w:right w:val="single" w:sz="8" w:space="0" w:color="auto"/>
            </w:tcBorders>
            <w:vAlign w:val="center"/>
            <w:hideMark/>
          </w:tcPr>
          <w:p w14:paraId="055A2F6D" w14:textId="77777777" w:rsidR="00BA7CAE" w:rsidRPr="00BA7CAE" w:rsidRDefault="00BA7CAE" w:rsidP="00BA7CAE">
            <w:pPr>
              <w:spacing w:after="0" w:line="240" w:lineRule="auto"/>
              <w:rPr>
                <w:rFonts w:ascii="Times New Roman" w:eastAsia="Times New Roman" w:hAnsi="Times New Roman" w:cs="Times New Roman"/>
                <w:color w:val="000000"/>
                <w:kern w:val="0"/>
                <w:sz w:val="24"/>
                <w:szCs w:val="24"/>
                <w:lang w:val="es-DO" w:eastAsia="es-DO"/>
                <w14:ligatures w14:val="none"/>
              </w:rPr>
            </w:pPr>
            <w:r w:rsidRPr="00BA7CAE">
              <w:rPr>
                <w:rFonts w:ascii="Times New Roman" w:eastAsia="Times New Roman" w:hAnsi="Times New Roman" w:cs="Times New Roman"/>
                <w:color w:val="000000"/>
                <w:kern w:val="0"/>
                <w:sz w:val="24"/>
                <w:szCs w:val="24"/>
                <w:lang w:val="es-DO" w:eastAsia="es-DO"/>
                <w14:ligatures w14:val="none"/>
              </w:rPr>
              <w:t>Mantener las instalaciones de la Institución en las condiciones apropiadas para el desarrollo de las operaciones, con los recursos disponibles</w:t>
            </w:r>
          </w:p>
        </w:tc>
        <w:tc>
          <w:tcPr>
            <w:tcW w:w="2040" w:type="dxa"/>
            <w:tcBorders>
              <w:top w:val="nil"/>
              <w:left w:val="nil"/>
              <w:bottom w:val="single" w:sz="8" w:space="0" w:color="auto"/>
              <w:right w:val="single" w:sz="8" w:space="0" w:color="auto"/>
            </w:tcBorders>
            <w:shd w:val="clear" w:color="000000" w:fill="FFFFFF"/>
            <w:noWrap/>
            <w:vAlign w:val="center"/>
            <w:hideMark/>
          </w:tcPr>
          <w:p w14:paraId="6FDA1FD1" w14:textId="77777777" w:rsidR="00BA7CAE" w:rsidRPr="00BA7CAE" w:rsidRDefault="00BA7CAE" w:rsidP="00BA7CAE">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BA7CAE">
              <w:rPr>
                <w:rFonts w:ascii="Times New Roman" w:eastAsia="Times New Roman" w:hAnsi="Times New Roman" w:cs="Times New Roman"/>
                <w:color w:val="000000"/>
                <w:kern w:val="0"/>
                <w:sz w:val="24"/>
                <w:szCs w:val="24"/>
                <w:lang w:val="es-DO" w:eastAsia="es-DO"/>
                <w14:ligatures w14:val="none"/>
              </w:rPr>
              <w:t>0%</w:t>
            </w:r>
          </w:p>
        </w:tc>
      </w:tr>
      <w:tr w:rsidR="00BA7CAE" w:rsidRPr="00BA7CAE" w14:paraId="51FAEFA9" w14:textId="77777777" w:rsidTr="00BA7CAE">
        <w:trPr>
          <w:trHeight w:val="310"/>
        </w:trPr>
        <w:tc>
          <w:tcPr>
            <w:tcW w:w="6460" w:type="dxa"/>
            <w:tcBorders>
              <w:top w:val="nil"/>
              <w:left w:val="single" w:sz="8" w:space="0" w:color="auto"/>
              <w:bottom w:val="single" w:sz="8" w:space="0" w:color="auto"/>
              <w:right w:val="single" w:sz="8" w:space="0" w:color="auto"/>
            </w:tcBorders>
            <w:shd w:val="clear" w:color="000000" w:fill="D7E4BC"/>
            <w:noWrap/>
            <w:vAlign w:val="center"/>
            <w:hideMark/>
          </w:tcPr>
          <w:p w14:paraId="09BC4D54" w14:textId="77777777" w:rsidR="00BA7CAE" w:rsidRPr="00BA7CAE" w:rsidRDefault="00BA7CAE" w:rsidP="00BA7CAE">
            <w:pPr>
              <w:spacing w:after="0" w:line="240" w:lineRule="auto"/>
              <w:rPr>
                <w:rFonts w:ascii="Times New Roman" w:eastAsia="Times New Roman" w:hAnsi="Times New Roman" w:cs="Times New Roman"/>
                <w:b/>
                <w:bCs/>
                <w:color w:val="000000"/>
                <w:kern w:val="0"/>
                <w:sz w:val="24"/>
                <w:szCs w:val="24"/>
                <w:lang w:val="es-DO" w:eastAsia="es-DO"/>
                <w14:ligatures w14:val="none"/>
              </w:rPr>
            </w:pPr>
            <w:r w:rsidRPr="00BA7CAE">
              <w:rPr>
                <w:rFonts w:ascii="Times New Roman" w:eastAsia="Times New Roman" w:hAnsi="Times New Roman" w:cs="Times New Roman"/>
                <w:b/>
                <w:bCs/>
                <w:color w:val="000000"/>
                <w:kern w:val="0"/>
                <w:sz w:val="24"/>
                <w:szCs w:val="24"/>
                <w:lang w:val="es-DO" w:eastAsia="es-DO"/>
                <w14:ligatures w14:val="none"/>
              </w:rPr>
              <w:t>Porcentaje total de cumplimiento</w:t>
            </w:r>
          </w:p>
        </w:tc>
        <w:tc>
          <w:tcPr>
            <w:tcW w:w="2040" w:type="dxa"/>
            <w:tcBorders>
              <w:top w:val="nil"/>
              <w:left w:val="nil"/>
              <w:bottom w:val="single" w:sz="8" w:space="0" w:color="auto"/>
              <w:right w:val="single" w:sz="8" w:space="0" w:color="auto"/>
            </w:tcBorders>
            <w:shd w:val="clear" w:color="000000" w:fill="D7E4BC"/>
            <w:noWrap/>
            <w:vAlign w:val="center"/>
            <w:hideMark/>
          </w:tcPr>
          <w:p w14:paraId="17EF4A1D" w14:textId="77777777" w:rsidR="00BA7CAE" w:rsidRPr="00BA7CAE" w:rsidRDefault="00BA7CAE" w:rsidP="00BA7CAE">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BA7CAE">
              <w:rPr>
                <w:rFonts w:ascii="Times New Roman" w:eastAsia="Times New Roman" w:hAnsi="Times New Roman" w:cs="Times New Roman"/>
                <w:b/>
                <w:bCs/>
                <w:color w:val="000000"/>
                <w:kern w:val="0"/>
                <w:sz w:val="24"/>
                <w:szCs w:val="24"/>
                <w:lang w:val="es-DO" w:eastAsia="es-DO"/>
                <w14:ligatures w14:val="none"/>
              </w:rPr>
              <w:t>41%</w:t>
            </w:r>
          </w:p>
        </w:tc>
      </w:tr>
      <w:tr w:rsidR="00BA7CAE" w:rsidRPr="00BA7CAE" w14:paraId="12DBBDD4" w14:textId="77777777" w:rsidTr="00BA7CAE">
        <w:trPr>
          <w:trHeight w:val="703"/>
        </w:trPr>
        <w:tc>
          <w:tcPr>
            <w:tcW w:w="8500" w:type="dxa"/>
            <w:gridSpan w:val="2"/>
            <w:tcBorders>
              <w:top w:val="single" w:sz="8" w:space="0" w:color="auto"/>
              <w:left w:val="nil"/>
              <w:bottom w:val="nil"/>
              <w:right w:val="nil"/>
            </w:tcBorders>
            <w:vAlign w:val="center"/>
            <w:hideMark/>
          </w:tcPr>
          <w:p w14:paraId="22C8F7EB" w14:textId="77777777" w:rsidR="00BA7CAE" w:rsidRPr="00BA7CAE" w:rsidRDefault="00BA7CAE" w:rsidP="00BA7CAE">
            <w:pPr>
              <w:spacing w:after="0" w:line="240" w:lineRule="auto"/>
              <w:jc w:val="center"/>
              <w:rPr>
                <w:rFonts w:ascii="Times New Roman" w:eastAsia="Times New Roman" w:hAnsi="Times New Roman" w:cs="Times New Roman"/>
                <w:b/>
                <w:bCs/>
                <w:color w:val="000000"/>
                <w:kern w:val="0"/>
                <w:sz w:val="20"/>
                <w:szCs w:val="20"/>
                <w:lang w:val="es-DO" w:eastAsia="es-DO"/>
                <w14:ligatures w14:val="none"/>
              </w:rPr>
            </w:pPr>
            <w:r w:rsidRPr="00BA7CAE">
              <w:rPr>
                <w:rFonts w:ascii="Times New Roman" w:eastAsia="Times New Roman" w:hAnsi="Times New Roman" w:cs="Times New Roman"/>
                <w:b/>
                <w:bCs/>
                <w:color w:val="000000"/>
                <w:kern w:val="0"/>
                <w:sz w:val="20"/>
                <w:szCs w:val="20"/>
                <w:lang w:val="es-DO" w:eastAsia="es-DO"/>
                <w14:ligatures w14:val="none"/>
              </w:rPr>
              <w:t>Fuente</w:t>
            </w:r>
            <w:r w:rsidRPr="00BA7CAE">
              <w:rPr>
                <w:rFonts w:ascii="Times New Roman" w:eastAsia="Times New Roman" w:hAnsi="Times New Roman" w:cs="Times New Roman"/>
                <w:color w:val="000000"/>
                <w:kern w:val="0"/>
                <w:sz w:val="20"/>
                <w:szCs w:val="20"/>
                <w:lang w:val="es-DO" w:eastAsia="es-DO"/>
                <w14:ligatures w14:val="none"/>
              </w:rPr>
              <w:t>: elaboración propia con datos obtenidos de las ejecuciones del POA 2025 de la Dirección Administrativa Financiera.</w:t>
            </w:r>
          </w:p>
        </w:tc>
      </w:tr>
    </w:tbl>
    <w:p w14:paraId="6349FE7A" w14:textId="2D113956" w:rsidR="00FB295D" w:rsidRPr="00813D1E" w:rsidRDefault="00FB295D" w:rsidP="008E45F4">
      <w:pPr>
        <w:pStyle w:val="Ttulo21"/>
        <w:tabs>
          <w:tab w:val="left" w:pos="1080"/>
        </w:tabs>
        <w:spacing w:line="360" w:lineRule="auto"/>
        <w:jc w:val="left"/>
        <w:rPr>
          <w:rFonts w:cs="Times New Roman"/>
          <w:sz w:val="2"/>
          <w:szCs w:val="2"/>
        </w:rPr>
      </w:pPr>
    </w:p>
    <w:p w14:paraId="28B4708E" w14:textId="6F673179" w:rsidR="00FB295D" w:rsidRPr="005038CF" w:rsidRDefault="00FB295D" w:rsidP="001A5D56">
      <w:pPr>
        <w:pStyle w:val="Ttulo21"/>
        <w:numPr>
          <w:ilvl w:val="1"/>
          <w:numId w:val="1"/>
        </w:numPr>
        <w:spacing w:line="360" w:lineRule="auto"/>
        <w:jc w:val="left"/>
        <w:rPr>
          <w:rFonts w:cs="Times New Roman"/>
          <w:sz w:val="24"/>
          <w:szCs w:val="24"/>
        </w:rPr>
      </w:pPr>
      <w:r w:rsidRPr="005038CF">
        <w:rPr>
          <w:rFonts w:cs="Times New Roman"/>
          <w:sz w:val="24"/>
          <w:szCs w:val="24"/>
        </w:rPr>
        <w:t xml:space="preserve"> </w:t>
      </w:r>
      <w:bookmarkStart w:id="28" w:name="_Toc219376959"/>
      <w:r w:rsidR="00BA7CAE" w:rsidRPr="00BA7CAE">
        <w:rPr>
          <w:rFonts w:cs="Times New Roman"/>
          <w:sz w:val="24"/>
          <w:szCs w:val="24"/>
          <w:lang w:val="es-US"/>
        </w:rPr>
        <w:t>Departamento de Tecnologías de la Información y Comunicación</w:t>
      </w:r>
      <w:bookmarkEnd w:id="28"/>
    </w:p>
    <w:p w14:paraId="48726B1A" w14:textId="6187FE2C" w:rsidR="00194912" w:rsidRPr="00C70BE0" w:rsidRDefault="00BA7CAE" w:rsidP="00C70BE0">
      <w:pPr>
        <w:spacing w:before="100" w:beforeAutospacing="1" w:after="100" w:afterAutospacing="1" w:line="360" w:lineRule="auto"/>
        <w:jc w:val="both"/>
        <w:rPr>
          <w:rFonts w:ascii="Times New Roman" w:hAnsi="Times New Roman" w:cs="Times New Roman"/>
          <w:sz w:val="24"/>
          <w:szCs w:val="24"/>
          <w:lang w:eastAsia="es-ES"/>
        </w:rPr>
      </w:pPr>
      <w:r w:rsidRPr="00BA7CAE">
        <w:rPr>
          <w:rFonts w:ascii="Times New Roman" w:hAnsi="Times New Roman" w:cs="Times New Roman"/>
          <w:sz w:val="24"/>
          <w:szCs w:val="24"/>
          <w:lang w:eastAsia="es-ES"/>
        </w:rPr>
        <w:t xml:space="preserve">El Departamento de Tecnologías de la Información y Comunicación registró un </w:t>
      </w:r>
      <w:r w:rsidR="00B959E9">
        <w:rPr>
          <w:rFonts w:ascii="Times New Roman" w:hAnsi="Times New Roman" w:cs="Times New Roman"/>
          <w:sz w:val="24"/>
          <w:szCs w:val="24"/>
          <w:lang w:eastAsia="es-ES"/>
        </w:rPr>
        <w:t>33</w:t>
      </w:r>
      <w:r w:rsidRPr="00BA7CAE">
        <w:rPr>
          <w:rFonts w:ascii="Times New Roman" w:hAnsi="Times New Roman" w:cs="Times New Roman"/>
          <w:sz w:val="24"/>
          <w:szCs w:val="24"/>
          <w:lang w:eastAsia="es-ES"/>
        </w:rPr>
        <w:t xml:space="preserve"> % de cumplimiento de los objetivos programados para el </w:t>
      </w:r>
      <w:r w:rsidR="00C70BE0">
        <w:rPr>
          <w:rFonts w:ascii="Times New Roman" w:hAnsi="Times New Roman" w:cs="Times New Roman"/>
          <w:sz w:val="24"/>
          <w:szCs w:val="24"/>
          <w:lang w:eastAsia="es-ES"/>
        </w:rPr>
        <w:t xml:space="preserve">4to trimestre del </w:t>
      </w:r>
      <w:r w:rsidRPr="00BA7CAE">
        <w:rPr>
          <w:rFonts w:ascii="Times New Roman" w:hAnsi="Times New Roman" w:cs="Times New Roman"/>
          <w:sz w:val="24"/>
          <w:szCs w:val="24"/>
          <w:lang w:eastAsia="es-ES"/>
        </w:rPr>
        <w:t>año 2025, evidenciando una ejecución limitada en relación con las metas establecidas para el período evaluado.</w:t>
      </w:r>
      <w:r w:rsidR="000F3B24">
        <w:rPr>
          <w:rFonts w:ascii="Times New Roman" w:hAnsi="Times New Roman" w:cs="Times New Roman"/>
          <w:sz w:val="24"/>
          <w:szCs w:val="24"/>
          <w:lang w:eastAsia="es-ES"/>
        </w:rPr>
        <w:t xml:space="preserve"> </w:t>
      </w:r>
      <w:r w:rsidRPr="00BA7CAE">
        <w:rPr>
          <w:rFonts w:ascii="Times New Roman" w:hAnsi="Times New Roman" w:cs="Times New Roman"/>
          <w:sz w:val="24"/>
          <w:szCs w:val="24"/>
          <w:lang w:eastAsia="es-ES"/>
        </w:rPr>
        <w:t xml:space="preserve">Durante el año, se desarrollaron acciones vinculadas a la mejora continua de los servicios TIC y al fortalecimiento de la seguridad de los equipos tecnológicos, alcanzando avances parciales en estos componentes. No obstante, </w:t>
      </w:r>
      <w:r w:rsidR="00B959E9">
        <w:rPr>
          <w:rFonts w:ascii="Times New Roman" w:hAnsi="Times New Roman" w:cs="Times New Roman"/>
          <w:sz w:val="24"/>
          <w:szCs w:val="24"/>
          <w:lang w:eastAsia="es-ES"/>
        </w:rPr>
        <w:t>uno de los objetivos</w:t>
      </w:r>
      <w:r w:rsidRPr="00BA7CAE">
        <w:rPr>
          <w:rFonts w:ascii="Times New Roman" w:hAnsi="Times New Roman" w:cs="Times New Roman"/>
          <w:sz w:val="24"/>
          <w:szCs w:val="24"/>
          <w:lang w:eastAsia="es-ES"/>
        </w:rPr>
        <w:t xml:space="preserve"> estratégicos no refleja ejecución en el período consolidado, debido a condiciones técnicas, administrativas y de programación, así como a la disponibilidad de información al momento del cierre del período evaluado.</w:t>
      </w:r>
      <w:r w:rsidR="000F3B24">
        <w:rPr>
          <w:rFonts w:ascii="Times New Roman" w:hAnsi="Times New Roman" w:cs="Times New Roman"/>
          <w:sz w:val="24"/>
          <w:szCs w:val="24"/>
          <w:lang w:eastAsia="es-ES"/>
        </w:rPr>
        <w:t xml:space="preserve"> </w:t>
      </w:r>
      <w:r w:rsidRPr="00BA7CAE">
        <w:rPr>
          <w:rFonts w:ascii="Times New Roman" w:hAnsi="Times New Roman" w:cs="Times New Roman"/>
          <w:sz w:val="24"/>
          <w:szCs w:val="24"/>
          <w:lang w:eastAsia="es-ES"/>
        </w:rPr>
        <w:t>Estas situaciones incidieron en el nivel global de cumplimiento reflejado para el Departamento, sin comprometer la continuidad básica de los servicios tecnológicos ni el soporte operativo brindado a las áreas institucionales.</w:t>
      </w:r>
    </w:p>
    <w:tbl>
      <w:tblPr>
        <w:tblW w:w="8500" w:type="dxa"/>
        <w:tblCellMar>
          <w:left w:w="70" w:type="dxa"/>
          <w:right w:w="70" w:type="dxa"/>
        </w:tblCellMar>
        <w:tblLook w:val="04A0" w:firstRow="1" w:lastRow="0" w:firstColumn="1" w:lastColumn="0" w:noHBand="0" w:noVBand="1"/>
      </w:tblPr>
      <w:tblGrid>
        <w:gridCol w:w="6460"/>
        <w:gridCol w:w="2040"/>
      </w:tblGrid>
      <w:tr w:rsidR="00476216" w:rsidRPr="00476216" w14:paraId="270409DC" w14:textId="77777777" w:rsidTr="00476216">
        <w:trPr>
          <w:trHeight w:val="703"/>
        </w:trPr>
        <w:tc>
          <w:tcPr>
            <w:tcW w:w="8500" w:type="dxa"/>
            <w:gridSpan w:val="2"/>
            <w:tcBorders>
              <w:top w:val="nil"/>
              <w:left w:val="nil"/>
              <w:bottom w:val="single" w:sz="8" w:space="0" w:color="auto"/>
              <w:right w:val="nil"/>
            </w:tcBorders>
            <w:vAlign w:val="center"/>
            <w:hideMark/>
          </w:tcPr>
          <w:p w14:paraId="30ED9F46" w14:textId="6FC401E4" w:rsidR="00476216" w:rsidRPr="00476216" w:rsidRDefault="00476216" w:rsidP="00476216">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476216">
              <w:rPr>
                <w:rFonts w:ascii="Times New Roman" w:eastAsia="Times New Roman" w:hAnsi="Times New Roman" w:cs="Times New Roman"/>
                <w:b/>
                <w:bCs/>
                <w:color w:val="000000"/>
                <w:kern w:val="0"/>
                <w:sz w:val="24"/>
                <w:szCs w:val="24"/>
                <w:lang w:val="es-DO" w:eastAsia="es-DO"/>
                <w14:ligatures w14:val="none"/>
              </w:rPr>
              <w:t xml:space="preserve">Tabla </w:t>
            </w:r>
            <w:r>
              <w:rPr>
                <w:rFonts w:ascii="Times New Roman" w:eastAsia="Times New Roman" w:hAnsi="Times New Roman" w:cs="Times New Roman"/>
                <w:b/>
                <w:bCs/>
                <w:color w:val="000000"/>
                <w:kern w:val="0"/>
                <w:sz w:val="24"/>
                <w:szCs w:val="24"/>
                <w:lang w:val="es-DO" w:eastAsia="es-DO"/>
                <w14:ligatures w14:val="none"/>
              </w:rPr>
              <w:t>1</w:t>
            </w:r>
            <w:r w:rsidR="000B5E27">
              <w:rPr>
                <w:rFonts w:ascii="Times New Roman" w:eastAsia="Times New Roman" w:hAnsi="Times New Roman" w:cs="Times New Roman"/>
                <w:b/>
                <w:bCs/>
                <w:color w:val="000000"/>
                <w:kern w:val="0"/>
                <w:sz w:val="24"/>
                <w:szCs w:val="24"/>
                <w:lang w:val="es-DO" w:eastAsia="es-DO"/>
                <w14:ligatures w14:val="none"/>
              </w:rPr>
              <w:t>5</w:t>
            </w:r>
            <w:r w:rsidRPr="00476216">
              <w:rPr>
                <w:rFonts w:ascii="Times New Roman" w:eastAsia="Times New Roman" w:hAnsi="Times New Roman" w:cs="Times New Roman"/>
                <w:b/>
                <w:bCs/>
                <w:kern w:val="0"/>
                <w:sz w:val="24"/>
                <w:szCs w:val="24"/>
                <w:lang w:val="es-DO" w:eastAsia="es-DO"/>
                <w14:ligatures w14:val="none"/>
              </w:rPr>
              <w:t>.</w:t>
            </w:r>
            <w:r w:rsidRPr="00476216">
              <w:rPr>
                <w:rFonts w:ascii="Times New Roman" w:eastAsia="Times New Roman" w:hAnsi="Times New Roman" w:cs="Times New Roman"/>
                <w:color w:val="000000"/>
                <w:kern w:val="0"/>
                <w:sz w:val="24"/>
                <w:szCs w:val="24"/>
                <w:lang w:val="es-DO" w:eastAsia="es-DO"/>
                <w14:ligatures w14:val="none"/>
              </w:rPr>
              <w:t xml:space="preserve"> Resultados del Departamento de Tecnologías de la Información y Comunicación, según objetivo, 2025.</w:t>
            </w:r>
          </w:p>
        </w:tc>
      </w:tr>
      <w:tr w:rsidR="00476216" w:rsidRPr="00476216" w14:paraId="1BB087FF" w14:textId="77777777" w:rsidTr="00476216">
        <w:trPr>
          <w:trHeight w:val="310"/>
        </w:trPr>
        <w:tc>
          <w:tcPr>
            <w:tcW w:w="850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60FB170F" w14:textId="77777777" w:rsidR="00476216" w:rsidRPr="00476216" w:rsidRDefault="00476216" w:rsidP="00476216">
            <w:pPr>
              <w:spacing w:after="0" w:line="240" w:lineRule="auto"/>
              <w:jc w:val="center"/>
              <w:rPr>
                <w:rFonts w:ascii="Times New Roman" w:eastAsia="Times New Roman" w:hAnsi="Times New Roman" w:cs="Times New Roman"/>
                <w:b/>
                <w:bCs/>
                <w:color w:val="FFFFFF"/>
                <w:kern w:val="0"/>
                <w:sz w:val="24"/>
                <w:szCs w:val="24"/>
                <w:lang w:val="es-DO" w:eastAsia="es-DO"/>
                <w14:ligatures w14:val="none"/>
              </w:rPr>
            </w:pPr>
            <w:r w:rsidRPr="00476216">
              <w:rPr>
                <w:rFonts w:ascii="Times New Roman" w:eastAsia="Times New Roman" w:hAnsi="Times New Roman" w:cs="Times New Roman"/>
                <w:b/>
                <w:bCs/>
                <w:color w:val="FFFFFF"/>
                <w:kern w:val="0"/>
                <w:sz w:val="24"/>
                <w:szCs w:val="24"/>
                <w:lang w:val="es-DO" w:eastAsia="es-DO"/>
                <w14:ligatures w14:val="none"/>
              </w:rPr>
              <w:t>Departamento de Tecnologías de la Información y Comunicación</w:t>
            </w:r>
          </w:p>
        </w:tc>
      </w:tr>
      <w:tr w:rsidR="00476216" w:rsidRPr="00476216" w14:paraId="6FDDB65F" w14:textId="77777777" w:rsidTr="00476216">
        <w:trPr>
          <w:trHeight w:val="310"/>
        </w:trPr>
        <w:tc>
          <w:tcPr>
            <w:tcW w:w="6460" w:type="dxa"/>
            <w:tcBorders>
              <w:top w:val="nil"/>
              <w:left w:val="single" w:sz="8" w:space="0" w:color="auto"/>
              <w:bottom w:val="single" w:sz="8" w:space="0" w:color="auto"/>
              <w:right w:val="single" w:sz="8" w:space="0" w:color="auto"/>
            </w:tcBorders>
            <w:shd w:val="clear" w:color="000000" w:fill="D7E4BC"/>
            <w:noWrap/>
            <w:vAlign w:val="center"/>
            <w:hideMark/>
          </w:tcPr>
          <w:p w14:paraId="5E5E0A8A" w14:textId="77777777" w:rsidR="00476216" w:rsidRPr="00476216" w:rsidRDefault="00476216" w:rsidP="00476216">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476216">
              <w:rPr>
                <w:rFonts w:ascii="Times New Roman" w:eastAsia="Times New Roman" w:hAnsi="Times New Roman" w:cs="Times New Roman"/>
                <w:b/>
                <w:bCs/>
                <w:color w:val="000000"/>
                <w:kern w:val="0"/>
                <w:sz w:val="24"/>
                <w:szCs w:val="24"/>
                <w:lang w:val="es-DO" w:eastAsia="es-DO"/>
                <w14:ligatures w14:val="none"/>
              </w:rPr>
              <w:t>Objetivo</w:t>
            </w:r>
          </w:p>
        </w:tc>
        <w:tc>
          <w:tcPr>
            <w:tcW w:w="2040" w:type="dxa"/>
            <w:tcBorders>
              <w:top w:val="nil"/>
              <w:left w:val="nil"/>
              <w:bottom w:val="single" w:sz="8" w:space="0" w:color="auto"/>
              <w:right w:val="single" w:sz="8" w:space="0" w:color="auto"/>
            </w:tcBorders>
            <w:shd w:val="clear" w:color="000000" w:fill="D7E4BC"/>
            <w:noWrap/>
            <w:vAlign w:val="center"/>
            <w:hideMark/>
          </w:tcPr>
          <w:p w14:paraId="58C74638" w14:textId="77777777" w:rsidR="00476216" w:rsidRPr="00476216" w:rsidRDefault="00476216" w:rsidP="00476216">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sidRPr="00476216">
              <w:rPr>
                <w:rFonts w:ascii="Times New Roman" w:eastAsia="Times New Roman" w:hAnsi="Times New Roman" w:cs="Times New Roman"/>
                <w:b/>
                <w:bCs/>
                <w:color w:val="000000"/>
                <w:kern w:val="0"/>
                <w:sz w:val="24"/>
                <w:szCs w:val="24"/>
                <w:lang w:val="es-DO" w:eastAsia="es-DO"/>
                <w14:ligatures w14:val="none"/>
              </w:rPr>
              <w:t>% Cumplimiento</w:t>
            </w:r>
          </w:p>
        </w:tc>
      </w:tr>
      <w:tr w:rsidR="00476216" w:rsidRPr="00476216" w14:paraId="1353ABD7" w14:textId="77777777" w:rsidTr="00476216">
        <w:trPr>
          <w:trHeight w:val="630"/>
        </w:trPr>
        <w:tc>
          <w:tcPr>
            <w:tcW w:w="6460" w:type="dxa"/>
            <w:tcBorders>
              <w:top w:val="nil"/>
              <w:left w:val="single" w:sz="8" w:space="0" w:color="auto"/>
              <w:bottom w:val="single" w:sz="8" w:space="0" w:color="auto"/>
              <w:right w:val="single" w:sz="8" w:space="0" w:color="auto"/>
            </w:tcBorders>
            <w:vAlign w:val="center"/>
            <w:hideMark/>
          </w:tcPr>
          <w:p w14:paraId="27AA4729" w14:textId="77777777" w:rsidR="00476216" w:rsidRPr="00476216" w:rsidRDefault="00476216" w:rsidP="00476216">
            <w:pPr>
              <w:spacing w:after="0" w:line="240" w:lineRule="auto"/>
              <w:rPr>
                <w:rFonts w:ascii="Times New Roman" w:eastAsia="Times New Roman" w:hAnsi="Times New Roman" w:cs="Times New Roman"/>
                <w:color w:val="000000"/>
                <w:kern w:val="0"/>
                <w:sz w:val="24"/>
                <w:szCs w:val="24"/>
                <w:lang w:val="es-DO" w:eastAsia="es-DO"/>
                <w14:ligatures w14:val="none"/>
              </w:rPr>
            </w:pPr>
            <w:r w:rsidRPr="00476216">
              <w:rPr>
                <w:rFonts w:ascii="Times New Roman" w:eastAsia="Times New Roman" w:hAnsi="Times New Roman" w:cs="Times New Roman"/>
                <w:color w:val="000000"/>
                <w:kern w:val="0"/>
                <w:sz w:val="24"/>
                <w:szCs w:val="24"/>
                <w:lang w:val="es-DO" w:eastAsia="es-DO"/>
                <w14:ligatures w14:val="none"/>
              </w:rPr>
              <w:lastRenderedPageBreak/>
              <w:t>Proveer soluciones integrales para la gestión de sus operaciones con eficiencia y transparencia.</w:t>
            </w:r>
          </w:p>
        </w:tc>
        <w:tc>
          <w:tcPr>
            <w:tcW w:w="2040" w:type="dxa"/>
            <w:tcBorders>
              <w:top w:val="nil"/>
              <w:left w:val="nil"/>
              <w:bottom w:val="single" w:sz="8" w:space="0" w:color="auto"/>
              <w:right w:val="single" w:sz="8" w:space="0" w:color="auto"/>
            </w:tcBorders>
            <w:shd w:val="clear" w:color="000000" w:fill="FFFFFF"/>
            <w:noWrap/>
            <w:vAlign w:val="center"/>
            <w:hideMark/>
          </w:tcPr>
          <w:p w14:paraId="4A78B20E" w14:textId="5700FD3D" w:rsidR="00476216" w:rsidRPr="00476216" w:rsidRDefault="00B959E9" w:rsidP="00476216">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Pr>
                <w:rFonts w:ascii="Times New Roman" w:eastAsia="Times New Roman" w:hAnsi="Times New Roman" w:cs="Times New Roman"/>
                <w:color w:val="000000"/>
                <w:kern w:val="0"/>
                <w:sz w:val="24"/>
                <w:szCs w:val="24"/>
                <w:lang w:val="es-DO" w:eastAsia="es-DO"/>
                <w14:ligatures w14:val="none"/>
              </w:rPr>
              <w:t>25</w:t>
            </w:r>
            <w:r w:rsidR="00476216" w:rsidRPr="00476216">
              <w:rPr>
                <w:rFonts w:ascii="Times New Roman" w:eastAsia="Times New Roman" w:hAnsi="Times New Roman" w:cs="Times New Roman"/>
                <w:color w:val="000000"/>
                <w:kern w:val="0"/>
                <w:sz w:val="24"/>
                <w:szCs w:val="24"/>
                <w:lang w:val="es-DO" w:eastAsia="es-DO"/>
                <w14:ligatures w14:val="none"/>
              </w:rPr>
              <w:t>%</w:t>
            </w:r>
          </w:p>
        </w:tc>
      </w:tr>
      <w:tr w:rsidR="00476216" w:rsidRPr="00476216" w14:paraId="0D11CC95" w14:textId="77777777" w:rsidTr="00476216">
        <w:trPr>
          <w:trHeight w:val="1020"/>
        </w:trPr>
        <w:tc>
          <w:tcPr>
            <w:tcW w:w="6460" w:type="dxa"/>
            <w:tcBorders>
              <w:top w:val="nil"/>
              <w:left w:val="single" w:sz="8" w:space="0" w:color="auto"/>
              <w:bottom w:val="single" w:sz="8" w:space="0" w:color="auto"/>
              <w:right w:val="single" w:sz="8" w:space="0" w:color="auto"/>
            </w:tcBorders>
            <w:vAlign w:val="center"/>
            <w:hideMark/>
          </w:tcPr>
          <w:p w14:paraId="0BF4080A" w14:textId="392208BF" w:rsidR="00476216" w:rsidRPr="00476216" w:rsidRDefault="00476216" w:rsidP="00476216">
            <w:pPr>
              <w:spacing w:after="0" w:line="240" w:lineRule="auto"/>
              <w:rPr>
                <w:rFonts w:ascii="Times New Roman" w:eastAsia="Times New Roman" w:hAnsi="Times New Roman" w:cs="Times New Roman"/>
                <w:color w:val="000000"/>
                <w:kern w:val="0"/>
                <w:sz w:val="24"/>
                <w:szCs w:val="24"/>
                <w:lang w:val="es-DO" w:eastAsia="es-DO"/>
                <w14:ligatures w14:val="none"/>
              </w:rPr>
            </w:pPr>
            <w:r w:rsidRPr="00476216">
              <w:rPr>
                <w:rFonts w:ascii="Times New Roman" w:eastAsia="Times New Roman" w:hAnsi="Times New Roman" w:cs="Times New Roman"/>
                <w:color w:val="000000"/>
                <w:kern w:val="0"/>
                <w:sz w:val="24"/>
                <w:szCs w:val="24"/>
                <w:lang w:val="es-DO" w:eastAsia="es-DO"/>
                <w14:ligatures w14:val="none"/>
              </w:rPr>
              <w:t>Proveer a la institución una solución tecnológica moderna para hacer una mejor gestión de sus operaciones.</w:t>
            </w:r>
          </w:p>
        </w:tc>
        <w:tc>
          <w:tcPr>
            <w:tcW w:w="2040" w:type="dxa"/>
            <w:tcBorders>
              <w:top w:val="nil"/>
              <w:left w:val="nil"/>
              <w:bottom w:val="single" w:sz="8" w:space="0" w:color="auto"/>
              <w:right w:val="single" w:sz="8" w:space="0" w:color="auto"/>
            </w:tcBorders>
            <w:shd w:val="clear" w:color="000000" w:fill="FFFFFF"/>
            <w:noWrap/>
            <w:vAlign w:val="center"/>
            <w:hideMark/>
          </w:tcPr>
          <w:p w14:paraId="2BE50C33" w14:textId="5BFFEF77" w:rsidR="00476216" w:rsidRPr="00476216" w:rsidRDefault="00B959E9" w:rsidP="00476216">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Pr>
                <w:rFonts w:ascii="Times New Roman" w:eastAsia="Times New Roman" w:hAnsi="Times New Roman" w:cs="Times New Roman"/>
                <w:color w:val="000000"/>
                <w:kern w:val="0"/>
                <w:sz w:val="24"/>
                <w:szCs w:val="24"/>
                <w:lang w:val="es-DO" w:eastAsia="es-DO"/>
                <w14:ligatures w14:val="none"/>
              </w:rPr>
              <w:t>5</w:t>
            </w:r>
            <w:r w:rsidR="00476216" w:rsidRPr="00476216">
              <w:rPr>
                <w:rFonts w:ascii="Times New Roman" w:eastAsia="Times New Roman" w:hAnsi="Times New Roman" w:cs="Times New Roman"/>
                <w:color w:val="000000"/>
                <w:kern w:val="0"/>
                <w:sz w:val="24"/>
                <w:szCs w:val="24"/>
                <w:lang w:val="es-DO" w:eastAsia="es-DO"/>
                <w14:ligatures w14:val="none"/>
              </w:rPr>
              <w:t>0%</w:t>
            </w:r>
          </w:p>
        </w:tc>
      </w:tr>
      <w:tr w:rsidR="00476216" w:rsidRPr="00476216" w14:paraId="0EC04A35" w14:textId="77777777" w:rsidTr="00476216">
        <w:trPr>
          <w:trHeight w:val="330"/>
        </w:trPr>
        <w:tc>
          <w:tcPr>
            <w:tcW w:w="6460" w:type="dxa"/>
            <w:tcBorders>
              <w:top w:val="nil"/>
              <w:left w:val="single" w:sz="8" w:space="0" w:color="auto"/>
              <w:bottom w:val="single" w:sz="8" w:space="0" w:color="auto"/>
              <w:right w:val="single" w:sz="8" w:space="0" w:color="auto"/>
            </w:tcBorders>
            <w:vAlign w:val="center"/>
            <w:hideMark/>
          </w:tcPr>
          <w:p w14:paraId="7EE2319D" w14:textId="77777777" w:rsidR="00476216" w:rsidRPr="00476216" w:rsidRDefault="00476216" w:rsidP="00476216">
            <w:pPr>
              <w:spacing w:after="0" w:line="240" w:lineRule="auto"/>
              <w:rPr>
                <w:rFonts w:ascii="Times New Roman" w:eastAsia="Times New Roman" w:hAnsi="Times New Roman" w:cs="Times New Roman"/>
                <w:color w:val="000000"/>
                <w:kern w:val="0"/>
                <w:sz w:val="24"/>
                <w:szCs w:val="24"/>
                <w:lang w:val="es-DO" w:eastAsia="es-DO"/>
                <w14:ligatures w14:val="none"/>
              </w:rPr>
            </w:pPr>
            <w:r w:rsidRPr="00476216">
              <w:rPr>
                <w:rFonts w:ascii="Times New Roman" w:eastAsia="Times New Roman" w:hAnsi="Times New Roman" w:cs="Times New Roman"/>
                <w:color w:val="000000"/>
                <w:kern w:val="0"/>
                <w:sz w:val="24"/>
                <w:szCs w:val="24"/>
                <w:lang w:val="es-DO" w:eastAsia="es-DO"/>
                <w14:ligatures w14:val="none"/>
              </w:rPr>
              <w:t>Seguir con la Mejora Continua Servicios TIC</w:t>
            </w:r>
          </w:p>
        </w:tc>
        <w:tc>
          <w:tcPr>
            <w:tcW w:w="2040" w:type="dxa"/>
            <w:tcBorders>
              <w:top w:val="nil"/>
              <w:left w:val="nil"/>
              <w:bottom w:val="single" w:sz="8" w:space="0" w:color="auto"/>
              <w:right w:val="single" w:sz="8" w:space="0" w:color="auto"/>
            </w:tcBorders>
            <w:shd w:val="clear" w:color="000000" w:fill="FFFFFF"/>
            <w:noWrap/>
            <w:vAlign w:val="center"/>
            <w:hideMark/>
          </w:tcPr>
          <w:p w14:paraId="46964ACC" w14:textId="77777777" w:rsidR="00476216" w:rsidRPr="00476216" w:rsidRDefault="00476216" w:rsidP="00476216">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476216">
              <w:rPr>
                <w:rFonts w:ascii="Times New Roman" w:eastAsia="Times New Roman" w:hAnsi="Times New Roman" w:cs="Times New Roman"/>
                <w:color w:val="000000"/>
                <w:kern w:val="0"/>
                <w:sz w:val="24"/>
                <w:szCs w:val="24"/>
                <w:lang w:val="es-DO" w:eastAsia="es-DO"/>
                <w14:ligatures w14:val="none"/>
              </w:rPr>
              <w:t>33%</w:t>
            </w:r>
          </w:p>
        </w:tc>
      </w:tr>
      <w:tr w:rsidR="00476216" w:rsidRPr="00476216" w14:paraId="5B35EF35" w14:textId="77777777" w:rsidTr="00476216">
        <w:trPr>
          <w:trHeight w:val="690"/>
        </w:trPr>
        <w:tc>
          <w:tcPr>
            <w:tcW w:w="6460" w:type="dxa"/>
            <w:tcBorders>
              <w:top w:val="nil"/>
              <w:left w:val="single" w:sz="8" w:space="0" w:color="auto"/>
              <w:bottom w:val="single" w:sz="8" w:space="0" w:color="auto"/>
              <w:right w:val="single" w:sz="8" w:space="0" w:color="auto"/>
            </w:tcBorders>
            <w:vAlign w:val="center"/>
            <w:hideMark/>
          </w:tcPr>
          <w:p w14:paraId="01EB7B6B" w14:textId="77777777" w:rsidR="00476216" w:rsidRPr="00476216" w:rsidRDefault="00476216" w:rsidP="00476216">
            <w:pPr>
              <w:spacing w:after="0" w:line="240" w:lineRule="auto"/>
              <w:rPr>
                <w:rFonts w:ascii="Times New Roman" w:eastAsia="Times New Roman" w:hAnsi="Times New Roman" w:cs="Times New Roman"/>
                <w:color w:val="000000"/>
                <w:kern w:val="0"/>
                <w:sz w:val="24"/>
                <w:szCs w:val="24"/>
                <w:lang w:val="es-DO" w:eastAsia="es-DO"/>
                <w14:ligatures w14:val="none"/>
              </w:rPr>
            </w:pPr>
            <w:r w:rsidRPr="00476216">
              <w:rPr>
                <w:rFonts w:ascii="Times New Roman" w:eastAsia="Times New Roman" w:hAnsi="Times New Roman" w:cs="Times New Roman"/>
                <w:color w:val="000000"/>
                <w:kern w:val="0"/>
                <w:sz w:val="24"/>
                <w:szCs w:val="24"/>
                <w:lang w:val="es-DO" w:eastAsia="es-DO"/>
                <w14:ligatures w14:val="none"/>
              </w:rPr>
              <w:t>Dar Continuidad de Operaciones y Contingencia TIC</w:t>
            </w:r>
          </w:p>
        </w:tc>
        <w:tc>
          <w:tcPr>
            <w:tcW w:w="2040" w:type="dxa"/>
            <w:tcBorders>
              <w:top w:val="nil"/>
              <w:left w:val="nil"/>
              <w:bottom w:val="single" w:sz="8" w:space="0" w:color="auto"/>
              <w:right w:val="single" w:sz="8" w:space="0" w:color="auto"/>
            </w:tcBorders>
            <w:shd w:val="clear" w:color="000000" w:fill="FFFFFF"/>
            <w:noWrap/>
            <w:vAlign w:val="center"/>
            <w:hideMark/>
          </w:tcPr>
          <w:p w14:paraId="41EA7922" w14:textId="77777777" w:rsidR="00476216" w:rsidRPr="00476216" w:rsidRDefault="00476216" w:rsidP="00476216">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sidRPr="00476216">
              <w:rPr>
                <w:rFonts w:ascii="Times New Roman" w:eastAsia="Times New Roman" w:hAnsi="Times New Roman" w:cs="Times New Roman"/>
                <w:color w:val="000000"/>
                <w:kern w:val="0"/>
                <w:sz w:val="24"/>
                <w:szCs w:val="24"/>
                <w:lang w:val="es-DO" w:eastAsia="es-DO"/>
                <w14:ligatures w14:val="none"/>
              </w:rPr>
              <w:t>0%</w:t>
            </w:r>
          </w:p>
        </w:tc>
      </w:tr>
      <w:tr w:rsidR="00476216" w:rsidRPr="00476216" w14:paraId="339289B0" w14:textId="77777777" w:rsidTr="00476216">
        <w:trPr>
          <w:trHeight w:val="630"/>
        </w:trPr>
        <w:tc>
          <w:tcPr>
            <w:tcW w:w="6460" w:type="dxa"/>
            <w:tcBorders>
              <w:top w:val="nil"/>
              <w:left w:val="single" w:sz="8" w:space="0" w:color="auto"/>
              <w:bottom w:val="single" w:sz="8" w:space="0" w:color="auto"/>
              <w:right w:val="single" w:sz="8" w:space="0" w:color="auto"/>
            </w:tcBorders>
            <w:vAlign w:val="center"/>
            <w:hideMark/>
          </w:tcPr>
          <w:p w14:paraId="3F26BDA3" w14:textId="77777777" w:rsidR="00476216" w:rsidRPr="00476216" w:rsidRDefault="00476216" w:rsidP="00476216">
            <w:pPr>
              <w:spacing w:after="0" w:line="240" w:lineRule="auto"/>
              <w:rPr>
                <w:rFonts w:ascii="Times New Roman" w:eastAsia="Times New Roman" w:hAnsi="Times New Roman" w:cs="Times New Roman"/>
                <w:color w:val="000000"/>
                <w:kern w:val="0"/>
                <w:sz w:val="24"/>
                <w:szCs w:val="24"/>
                <w:lang w:val="es-DO" w:eastAsia="es-DO"/>
                <w14:ligatures w14:val="none"/>
              </w:rPr>
            </w:pPr>
            <w:r w:rsidRPr="00476216">
              <w:rPr>
                <w:rFonts w:ascii="Times New Roman" w:eastAsia="Times New Roman" w:hAnsi="Times New Roman" w:cs="Times New Roman"/>
                <w:color w:val="000000"/>
                <w:kern w:val="0"/>
                <w:sz w:val="24"/>
                <w:szCs w:val="24"/>
                <w:lang w:val="es-DO" w:eastAsia="es-DO"/>
                <w14:ligatures w14:val="none"/>
              </w:rPr>
              <w:t>Mejorar la seguridad de los equipos por medio de nuestro sistema de seguridad.</w:t>
            </w:r>
          </w:p>
        </w:tc>
        <w:tc>
          <w:tcPr>
            <w:tcW w:w="2040" w:type="dxa"/>
            <w:tcBorders>
              <w:top w:val="nil"/>
              <w:left w:val="nil"/>
              <w:bottom w:val="single" w:sz="8" w:space="0" w:color="auto"/>
              <w:right w:val="single" w:sz="8" w:space="0" w:color="auto"/>
            </w:tcBorders>
            <w:shd w:val="clear" w:color="000000" w:fill="FFFFFF"/>
            <w:noWrap/>
            <w:vAlign w:val="center"/>
            <w:hideMark/>
          </w:tcPr>
          <w:p w14:paraId="4C45F9F2" w14:textId="7F2FF664" w:rsidR="00476216" w:rsidRPr="00476216" w:rsidRDefault="00B959E9" w:rsidP="00476216">
            <w:pPr>
              <w:spacing w:after="0" w:line="240" w:lineRule="auto"/>
              <w:jc w:val="center"/>
              <w:rPr>
                <w:rFonts w:ascii="Times New Roman" w:eastAsia="Times New Roman" w:hAnsi="Times New Roman" w:cs="Times New Roman"/>
                <w:color w:val="000000"/>
                <w:kern w:val="0"/>
                <w:sz w:val="24"/>
                <w:szCs w:val="24"/>
                <w:lang w:val="es-DO" w:eastAsia="es-DO"/>
                <w14:ligatures w14:val="none"/>
              </w:rPr>
            </w:pPr>
            <w:r>
              <w:rPr>
                <w:rFonts w:ascii="Times New Roman" w:eastAsia="Times New Roman" w:hAnsi="Times New Roman" w:cs="Times New Roman"/>
                <w:color w:val="000000"/>
                <w:kern w:val="0"/>
                <w:sz w:val="24"/>
                <w:szCs w:val="24"/>
                <w:lang w:val="es-DO" w:eastAsia="es-DO"/>
                <w14:ligatures w14:val="none"/>
              </w:rPr>
              <w:t>56</w:t>
            </w:r>
            <w:r w:rsidR="00476216" w:rsidRPr="00476216">
              <w:rPr>
                <w:rFonts w:ascii="Times New Roman" w:eastAsia="Times New Roman" w:hAnsi="Times New Roman" w:cs="Times New Roman"/>
                <w:color w:val="000000"/>
                <w:kern w:val="0"/>
                <w:sz w:val="24"/>
                <w:szCs w:val="24"/>
                <w:lang w:val="es-DO" w:eastAsia="es-DO"/>
                <w14:ligatures w14:val="none"/>
              </w:rPr>
              <w:t>%</w:t>
            </w:r>
          </w:p>
        </w:tc>
      </w:tr>
      <w:tr w:rsidR="00476216" w:rsidRPr="00476216" w14:paraId="4CB1F8D6" w14:textId="77777777" w:rsidTr="00476216">
        <w:trPr>
          <w:trHeight w:val="310"/>
        </w:trPr>
        <w:tc>
          <w:tcPr>
            <w:tcW w:w="6460" w:type="dxa"/>
            <w:tcBorders>
              <w:top w:val="nil"/>
              <w:left w:val="single" w:sz="8" w:space="0" w:color="auto"/>
              <w:bottom w:val="single" w:sz="8" w:space="0" w:color="auto"/>
              <w:right w:val="single" w:sz="8" w:space="0" w:color="auto"/>
            </w:tcBorders>
            <w:shd w:val="clear" w:color="000000" w:fill="D7E4BC"/>
            <w:noWrap/>
            <w:vAlign w:val="center"/>
            <w:hideMark/>
          </w:tcPr>
          <w:p w14:paraId="17B8F770" w14:textId="77777777" w:rsidR="00476216" w:rsidRPr="00476216" w:rsidRDefault="00476216" w:rsidP="00476216">
            <w:pPr>
              <w:spacing w:after="0" w:line="240" w:lineRule="auto"/>
              <w:rPr>
                <w:rFonts w:ascii="Times New Roman" w:eastAsia="Times New Roman" w:hAnsi="Times New Roman" w:cs="Times New Roman"/>
                <w:b/>
                <w:bCs/>
                <w:color w:val="000000"/>
                <w:kern w:val="0"/>
                <w:sz w:val="24"/>
                <w:szCs w:val="24"/>
                <w:lang w:val="es-DO" w:eastAsia="es-DO"/>
                <w14:ligatures w14:val="none"/>
              </w:rPr>
            </w:pPr>
            <w:r w:rsidRPr="00476216">
              <w:rPr>
                <w:rFonts w:ascii="Times New Roman" w:eastAsia="Times New Roman" w:hAnsi="Times New Roman" w:cs="Times New Roman"/>
                <w:b/>
                <w:bCs/>
                <w:color w:val="000000"/>
                <w:kern w:val="0"/>
                <w:sz w:val="24"/>
                <w:szCs w:val="24"/>
                <w:lang w:val="es-DO" w:eastAsia="es-DO"/>
                <w14:ligatures w14:val="none"/>
              </w:rPr>
              <w:t>Porcentaje total de cumplimiento</w:t>
            </w:r>
          </w:p>
        </w:tc>
        <w:tc>
          <w:tcPr>
            <w:tcW w:w="2040" w:type="dxa"/>
            <w:tcBorders>
              <w:top w:val="nil"/>
              <w:left w:val="nil"/>
              <w:bottom w:val="single" w:sz="8" w:space="0" w:color="auto"/>
              <w:right w:val="single" w:sz="8" w:space="0" w:color="auto"/>
            </w:tcBorders>
            <w:shd w:val="clear" w:color="000000" w:fill="D7E4BC"/>
            <w:noWrap/>
            <w:vAlign w:val="center"/>
            <w:hideMark/>
          </w:tcPr>
          <w:p w14:paraId="2DF936A4" w14:textId="14A11639" w:rsidR="00476216" w:rsidRPr="00476216" w:rsidRDefault="00B959E9" w:rsidP="00476216">
            <w:pPr>
              <w:spacing w:after="0" w:line="240" w:lineRule="auto"/>
              <w:jc w:val="center"/>
              <w:rPr>
                <w:rFonts w:ascii="Times New Roman" w:eastAsia="Times New Roman" w:hAnsi="Times New Roman" w:cs="Times New Roman"/>
                <w:b/>
                <w:bCs/>
                <w:color w:val="000000"/>
                <w:kern w:val="0"/>
                <w:sz w:val="24"/>
                <w:szCs w:val="24"/>
                <w:lang w:val="es-DO" w:eastAsia="es-DO"/>
                <w14:ligatures w14:val="none"/>
              </w:rPr>
            </w:pPr>
            <w:r>
              <w:rPr>
                <w:rFonts w:ascii="Times New Roman" w:eastAsia="Times New Roman" w:hAnsi="Times New Roman" w:cs="Times New Roman"/>
                <w:b/>
                <w:bCs/>
                <w:color w:val="000000"/>
                <w:kern w:val="0"/>
                <w:sz w:val="24"/>
                <w:szCs w:val="24"/>
                <w:lang w:val="es-DO" w:eastAsia="es-DO"/>
                <w14:ligatures w14:val="none"/>
              </w:rPr>
              <w:t>33</w:t>
            </w:r>
            <w:r w:rsidR="00476216" w:rsidRPr="00476216">
              <w:rPr>
                <w:rFonts w:ascii="Times New Roman" w:eastAsia="Times New Roman" w:hAnsi="Times New Roman" w:cs="Times New Roman"/>
                <w:b/>
                <w:bCs/>
                <w:color w:val="000000"/>
                <w:kern w:val="0"/>
                <w:sz w:val="24"/>
                <w:szCs w:val="24"/>
                <w:lang w:val="es-DO" w:eastAsia="es-DO"/>
                <w14:ligatures w14:val="none"/>
              </w:rPr>
              <w:t>%</w:t>
            </w:r>
          </w:p>
        </w:tc>
      </w:tr>
      <w:tr w:rsidR="00476216" w:rsidRPr="00476216" w14:paraId="47ABEE00" w14:textId="77777777" w:rsidTr="00476216">
        <w:trPr>
          <w:trHeight w:val="600"/>
        </w:trPr>
        <w:tc>
          <w:tcPr>
            <w:tcW w:w="8500" w:type="dxa"/>
            <w:gridSpan w:val="2"/>
            <w:tcBorders>
              <w:top w:val="single" w:sz="8" w:space="0" w:color="auto"/>
              <w:left w:val="nil"/>
              <w:bottom w:val="nil"/>
              <w:right w:val="nil"/>
            </w:tcBorders>
            <w:vAlign w:val="center"/>
            <w:hideMark/>
          </w:tcPr>
          <w:p w14:paraId="62A3F99D" w14:textId="77777777" w:rsidR="00476216" w:rsidRPr="00476216" w:rsidRDefault="00476216" w:rsidP="00476216">
            <w:pPr>
              <w:spacing w:after="0" w:line="240" w:lineRule="auto"/>
              <w:jc w:val="center"/>
              <w:rPr>
                <w:rFonts w:ascii="Times New Roman" w:eastAsia="Times New Roman" w:hAnsi="Times New Roman" w:cs="Times New Roman"/>
                <w:b/>
                <w:bCs/>
                <w:color w:val="000000"/>
                <w:kern w:val="0"/>
                <w:sz w:val="20"/>
                <w:szCs w:val="20"/>
                <w:lang w:val="es-DO" w:eastAsia="es-DO"/>
                <w14:ligatures w14:val="none"/>
              </w:rPr>
            </w:pPr>
            <w:r w:rsidRPr="00476216">
              <w:rPr>
                <w:rFonts w:ascii="Times New Roman" w:eastAsia="Times New Roman" w:hAnsi="Times New Roman" w:cs="Times New Roman"/>
                <w:b/>
                <w:bCs/>
                <w:color w:val="000000"/>
                <w:kern w:val="0"/>
                <w:sz w:val="20"/>
                <w:szCs w:val="20"/>
                <w:lang w:val="es-DO" w:eastAsia="es-DO"/>
                <w14:ligatures w14:val="none"/>
              </w:rPr>
              <w:t>Fuente</w:t>
            </w:r>
            <w:r w:rsidRPr="00476216">
              <w:rPr>
                <w:rFonts w:ascii="Times New Roman" w:eastAsia="Times New Roman" w:hAnsi="Times New Roman" w:cs="Times New Roman"/>
                <w:color w:val="000000"/>
                <w:kern w:val="0"/>
                <w:sz w:val="20"/>
                <w:szCs w:val="20"/>
                <w:lang w:val="es-DO" w:eastAsia="es-DO"/>
                <w14:ligatures w14:val="none"/>
              </w:rPr>
              <w:t>: elaboración propia con datos obtenidos de las ejecuciones del POA 2025 del Departamento de Tecnologías de la Información y Comunicación.</w:t>
            </w:r>
          </w:p>
        </w:tc>
      </w:tr>
      <w:tr w:rsidR="00476216" w:rsidRPr="00476216" w14:paraId="693C4A44" w14:textId="77777777" w:rsidTr="00476216">
        <w:trPr>
          <w:trHeight w:val="290"/>
        </w:trPr>
        <w:tc>
          <w:tcPr>
            <w:tcW w:w="6460" w:type="dxa"/>
            <w:tcBorders>
              <w:top w:val="nil"/>
              <w:left w:val="nil"/>
              <w:bottom w:val="nil"/>
              <w:right w:val="nil"/>
            </w:tcBorders>
            <w:noWrap/>
            <w:vAlign w:val="bottom"/>
            <w:hideMark/>
          </w:tcPr>
          <w:p w14:paraId="6B6CC915" w14:textId="77777777" w:rsidR="00476216" w:rsidRDefault="00476216" w:rsidP="00476216">
            <w:pPr>
              <w:spacing w:after="0" w:line="240" w:lineRule="auto"/>
              <w:jc w:val="center"/>
              <w:rPr>
                <w:rFonts w:ascii="Times New Roman" w:eastAsia="Times New Roman" w:hAnsi="Times New Roman" w:cs="Times New Roman"/>
                <w:b/>
                <w:bCs/>
                <w:color w:val="000000"/>
                <w:kern w:val="0"/>
                <w:sz w:val="20"/>
                <w:szCs w:val="20"/>
                <w:lang w:val="es-DO" w:eastAsia="es-DO"/>
                <w14:ligatures w14:val="none"/>
              </w:rPr>
            </w:pPr>
          </w:p>
          <w:p w14:paraId="29D65A68" w14:textId="3322AF56" w:rsidR="000F3B24" w:rsidRPr="00476216" w:rsidRDefault="000F3B24" w:rsidP="00476216">
            <w:pPr>
              <w:spacing w:after="0" w:line="240" w:lineRule="auto"/>
              <w:jc w:val="center"/>
              <w:rPr>
                <w:rFonts w:ascii="Times New Roman" w:eastAsia="Times New Roman" w:hAnsi="Times New Roman" w:cs="Times New Roman"/>
                <w:b/>
                <w:bCs/>
                <w:color w:val="000000"/>
                <w:kern w:val="0"/>
                <w:sz w:val="20"/>
                <w:szCs w:val="20"/>
                <w:lang w:val="es-DO" w:eastAsia="es-DO"/>
                <w14:ligatures w14:val="none"/>
              </w:rPr>
            </w:pPr>
          </w:p>
        </w:tc>
        <w:tc>
          <w:tcPr>
            <w:tcW w:w="2040" w:type="dxa"/>
            <w:tcBorders>
              <w:top w:val="nil"/>
              <w:left w:val="nil"/>
              <w:bottom w:val="nil"/>
              <w:right w:val="nil"/>
            </w:tcBorders>
            <w:noWrap/>
            <w:vAlign w:val="bottom"/>
            <w:hideMark/>
          </w:tcPr>
          <w:p w14:paraId="1F570A8B" w14:textId="77777777" w:rsidR="00476216" w:rsidRPr="00476216" w:rsidRDefault="00476216" w:rsidP="00476216">
            <w:pPr>
              <w:spacing w:after="0" w:line="240" w:lineRule="auto"/>
              <w:rPr>
                <w:rFonts w:ascii="Times New Roman" w:eastAsia="Times New Roman" w:hAnsi="Times New Roman" w:cs="Times New Roman"/>
                <w:kern w:val="0"/>
                <w:sz w:val="20"/>
                <w:szCs w:val="20"/>
                <w:lang w:val="es-DO" w:eastAsia="es-DO"/>
                <w14:ligatures w14:val="none"/>
              </w:rPr>
            </w:pPr>
          </w:p>
        </w:tc>
      </w:tr>
    </w:tbl>
    <w:p w14:paraId="76F501D4" w14:textId="77777777" w:rsidR="00BA7CAE" w:rsidRDefault="00BA7CAE" w:rsidP="00194912">
      <w:pPr>
        <w:spacing w:line="360" w:lineRule="auto"/>
        <w:jc w:val="both"/>
        <w:rPr>
          <w:rFonts w:ascii="Times New Roman" w:eastAsia="Times New Roman" w:hAnsi="Times New Roman" w:cs="Times New Roman"/>
          <w:color w:val="000000"/>
          <w:kern w:val="0"/>
          <w:sz w:val="24"/>
          <w:szCs w:val="24"/>
          <w:lang w:val="es-DO" w:eastAsia="es-US"/>
          <w14:ligatures w14:val="none"/>
        </w:rPr>
      </w:pPr>
    </w:p>
    <w:p w14:paraId="081071B2" w14:textId="77777777" w:rsidR="00037098" w:rsidRDefault="00037098" w:rsidP="00194912">
      <w:pPr>
        <w:spacing w:line="360" w:lineRule="auto"/>
        <w:jc w:val="both"/>
        <w:rPr>
          <w:rFonts w:ascii="Times New Roman" w:eastAsia="Times New Roman" w:hAnsi="Times New Roman" w:cs="Times New Roman"/>
          <w:color w:val="000000"/>
          <w:kern w:val="0"/>
          <w:sz w:val="24"/>
          <w:szCs w:val="24"/>
          <w:lang w:val="es-DO" w:eastAsia="es-US"/>
          <w14:ligatures w14:val="none"/>
        </w:rPr>
      </w:pPr>
    </w:p>
    <w:p w14:paraId="71DD7758" w14:textId="77777777" w:rsidR="00B761EF" w:rsidRDefault="00B761EF" w:rsidP="00194912">
      <w:pPr>
        <w:spacing w:line="360" w:lineRule="auto"/>
        <w:jc w:val="both"/>
        <w:rPr>
          <w:rFonts w:ascii="Times New Roman" w:eastAsia="Times New Roman" w:hAnsi="Times New Roman" w:cs="Times New Roman"/>
          <w:color w:val="000000"/>
          <w:kern w:val="0"/>
          <w:sz w:val="24"/>
          <w:szCs w:val="24"/>
          <w:lang w:val="es-DO" w:eastAsia="es-US"/>
          <w14:ligatures w14:val="none"/>
        </w:rPr>
      </w:pPr>
    </w:p>
    <w:p w14:paraId="74FCFCDE" w14:textId="77777777" w:rsidR="00B761EF" w:rsidRDefault="00B761EF" w:rsidP="00194912">
      <w:pPr>
        <w:spacing w:line="360" w:lineRule="auto"/>
        <w:jc w:val="both"/>
        <w:rPr>
          <w:rFonts w:ascii="Times New Roman" w:eastAsia="Times New Roman" w:hAnsi="Times New Roman" w:cs="Times New Roman"/>
          <w:color w:val="000000"/>
          <w:kern w:val="0"/>
          <w:sz w:val="24"/>
          <w:szCs w:val="24"/>
          <w:lang w:val="es-DO" w:eastAsia="es-US"/>
          <w14:ligatures w14:val="none"/>
        </w:rPr>
      </w:pPr>
    </w:p>
    <w:p w14:paraId="25924E72" w14:textId="19A0FA69" w:rsidR="00B761EF" w:rsidRDefault="00B761EF" w:rsidP="00194912">
      <w:pPr>
        <w:spacing w:line="360" w:lineRule="auto"/>
        <w:jc w:val="both"/>
        <w:rPr>
          <w:rFonts w:ascii="Times New Roman" w:eastAsia="Times New Roman" w:hAnsi="Times New Roman" w:cs="Times New Roman"/>
          <w:color w:val="000000"/>
          <w:kern w:val="0"/>
          <w:sz w:val="24"/>
          <w:szCs w:val="24"/>
          <w:lang w:val="es-DO" w:eastAsia="es-US"/>
          <w14:ligatures w14:val="none"/>
        </w:rPr>
      </w:pPr>
    </w:p>
    <w:p w14:paraId="2EDD14EA" w14:textId="77777777" w:rsidR="00B761EF" w:rsidRDefault="00B761EF" w:rsidP="00194912">
      <w:pPr>
        <w:spacing w:line="360" w:lineRule="auto"/>
        <w:jc w:val="both"/>
        <w:rPr>
          <w:rFonts w:ascii="Times New Roman" w:eastAsia="Times New Roman" w:hAnsi="Times New Roman" w:cs="Times New Roman"/>
          <w:color w:val="000000"/>
          <w:kern w:val="0"/>
          <w:sz w:val="24"/>
          <w:szCs w:val="24"/>
          <w:lang w:val="es-DO" w:eastAsia="es-US"/>
          <w14:ligatures w14:val="none"/>
        </w:rPr>
      </w:pPr>
    </w:p>
    <w:p w14:paraId="02ED0315" w14:textId="77777777" w:rsidR="00B761EF" w:rsidRDefault="00B761EF" w:rsidP="00194912">
      <w:pPr>
        <w:spacing w:line="360" w:lineRule="auto"/>
        <w:jc w:val="both"/>
        <w:rPr>
          <w:rFonts w:ascii="Times New Roman" w:eastAsia="Times New Roman" w:hAnsi="Times New Roman" w:cs="Times New Roman"/>
          <w:color w:val="000000"/>
          <w:kern w:val="0"/>
          <w:sz w:val="24"/>
          <w:szCs w:val="24"/>
          <w:lang w:val="es-DO" w:eastAsia="es-US"/>
          <w14:ligatures w14:val="none"/>
        </w:rPr>
      </w:pPr>
    </w:p>
    <w:p w14:paraId="502E7846" w14:textId="77777777" w:rsidR="00B761EF" w:rsidRDefault="00B761EF" w:rsidP="00194912">
      <w:pPr>
        <w:spacing w:line="360" w:lineRule="auto"/>
        <w:jc w:val="both"/>
        <w:rPr>
          <w:rFonts w:ascii="Times New Roman" w:eastAsia="Times New Roman" w:hAnsi="Times New Roman" w:cs="Times New Roman"/>
          <w:color w:val="000000"/>
          <w:kern w:val="0"/>
          <w:sz w:val="24"/>
          <w:szCs w:val="24"/>
          <w:lang w:val="es-DO" w:eastAsia="es-US"/>
          <w14:ligatures w14:val="none"/>
        </w:rPr>
      </w:pPr>
    </w:p>
    <w:p w14:paraId="3464DDAE" w14:textId="77777777" w:rsidR="00B761EF" w:rsidRDefault="00B761EF" w:rsidP="00194912">
      <w:pPr>
        <w:spacing w:line="360" w:lineRule="auto"/>
        <w:jc w:val="both"/>
        <w:rPr>
          <w:rFonts w:ascii="Times New Roman" w:eastAsia="Times New Roman" w:hAnsi="Times New Roman" w:cs="Times New Roman"/>
          <w:color w:val="000000"/>
          <w:kern w:val="0"/>
          <w:sz w:val="24"/>
          <w:szCs w:val="24"/>
          <w:lang w:val="es-DO" w:eastAsia="es-US"/>
          <w14:ligatures w14:val="none"/>
        </w:rPr>
      </w:pPr>
    </w:p>
    <w:p w14:paraId="3EFCD9B2" w14:textId="77777777" w:rsidR="006D7F2C" w:rsidRDefault="006D7F2C" w:rsidP="00194912">
      <w:pPr>
        <w:spacing w:line="360" w:lineRule="auto"/>
        <w:jc w:val="both"/>
        <w:rPr>
          <w:rFonts w:ascii="Times New Roman" w:eastAsia="Times New Roman" w:hAnsi="Times New Roman" w:cs="Times New Roman"/>
          <w:color w:val="000000"/>
          <w:kern w:val="0"/>
          <w:sz w:val="24"/>
          <w:szCs w:val="24"/>
          <w:lang w:val="es-DO" w:eastAsia="es-US"/>
          <w14:ligatures w14:val="none"/>
        </w:rPr>
      </w:pPr>
    </w:p>
    <w:p w14:paraId="5DFE76D4" w14:textId="77777777" w:rsidR="006D7F2C" w:rsidRDefault="006D7F2C" w:rsidP="00194912">
      <w:pPr>
        <w:spacing w:line="360" w:lineRule="auto"/>
        <w:jc w:val="both"/>
        <w:rPr>
          <w:rFonts w:ascii="Times New Roman" w:eastAsia="Times New Roman" w:hAnsi="Times New Roman" w:cs="Times New Roman"/>
          <w:color w:val="000000"/>
          <w:kern w:val="0"/>
          <w:sz w:val="24"/>
          <w:szCs w:val="24"/>
          <w:lang w:val="es-DO" w:eastAsia="es-US"/>
          <w14:ligatures w14:val="none"/>
        </w:rPr>
      </w:pPr>
    </w:p>
    <w:p w14:paraId="4E1BAB17" w14:textId="77777777" w:rsidR="006D7F2C" w:rsidRDefault="006D7F2C" w:rsidP="00194912">
      <w:pPr>
        <w:spacing w:line="360" w:lineRule="auto"/>
        <w:jc w:val="both"/>
        <w:rPr>
          <w:rFonts w:ascii="Times New Roman" w:eastAsia="Times New Roman" w:hAnsi="Times New Roman" w:cs="Times New Roman"/>
          <w:color w:val="000000"/>
          <w:kern w:val="0"/>
          <w:sz w:val="24"/>
          <w:szCs w:val="24"/>
          <w:lang w:val="es-DO" w:eastAsia="es-US"/>
          <w14:ligatures w14:val="none"/>
        </w:rPr>
      </w:pPr>
    </w:p>
    <w:p w14:paraId="386B439E" w14:textId="77777777" w:rsidR="001A5D56" w:rsidRDefault="001A5D56" w:rsidP="00194912">
      <w:pPr>
        <w:spacing w:line="360" w:lineRule="auto"/>
        <w:jc w:val="both"/>
        <w:rPr>
          <w:rFonts w:ascii="Times New Roman" w:eastAsia="Times New Roman" w:hAnsi="Times New Roman" w:cs="Times New Roman"/>
          <w:color w:val="000000"/>
          <w:kern w:val="0"/>
          <w:sz w:val="24"/>
          <w:szCs w:val="24"/>
          <w:lang w:val="es-DO" w:eastAsia="es-US"/>
          <w14:ligatures w14:val="none"/>
        </w:rPr>
      </w:pPr>
    </w:p>
    <w:p w14:paraId="5BF9E881" w14:textId="77777777" w:rsidR="001A5D56" w:rsidRDefault="001A5D56" w:rsidP="00194912">
      <w:pPr>
        <w:spacing w:line="360" w:lineRule="auto"/>
        <w:jc w:val="both"/>
        <w:rPr>
          <w:rFonts w:ascii="Times New Roman" w:eastAsia="Times New Roman" w:hAnsi="Times New Roman" w:cs="Times New Roman"/>
          <w:color w:val="000000"/>
          <w:kern w:val="0"/>
          <w:sz w:val="24"/>
          <w:szCs w:val="24"/>
          <w:lang w:val="es-DO" w:eastAsia="es-US"/>
          <w14:ligatures w14:val="none"/>
        </w:rPr>
      </w:pPr>
    </w:p>
    <w:p w14:paraId="0F2286EC" w14:textId="77777777" w:rsidR="001A5D56" w:rsidRDefault="001A5D56" w:rsidP="00194912">
      <w:pPr>
        <w:spacing w:line="360" w:lineRule="auto"/>
        <w:jc w:val="both"/>
        <w:rPr>
          <w:rFonts w:ascii="Times New Roman" w:eastAsia="Times New Roman" w:hAnsi="Times New Roman" w:cs="Times New Roman"/>
          <w:color w:val="000000"/>
          <w:kern w:val="0"/>
          <w:sz w:val="24"/>
          <w:szCs w:val="24"/>
          <w:lang w:val="es-DO" w:eastAsia="es-US"/>
          <w14:ligatures w14:val="none"/>
        </w:rPr>
      </w:pPr>
    </w:p>
    <w:p w14:paraId="5BB5502C" w14:textId="77777777" w:rsidR="00FB295D" w:rsidRDefault="00FB295D" w:rsidP="00FB295D"/>
    <w:p w14:paraId="55D19707" w14:textId="77777777" w:rsidR="00FB295D" w:rsidRPr="005038CF" w:rsidRDefault="00FB295D" w:rsidP="001A5D56">
      <w:pPr>
        <w:pStyle w:val="Ttulo11"/>
        <w:numPr>
          <w:ilvl w:val="0"/>
          <w:numId w:val="1"/>
        </w:numPr>
        <w:spacing w:before="0" w:line="360" w:lineRule="auto"/>
        <w:rPr>
          <w:rFonts w:cs="Times New Roman"/>
          <w:sz w:val="24"/>
          <w:szCs w:val="24"/>
        </w:rPr>
      </w:pPr>
      <w:bookmarkStart w:id="29" w:name="_Toc108528681"/>
      <w:bookmarkStart w:id="30" w:name="_Toc88573201"/>
      <w:bookmarkStart w:id="31" w:name="_Toc210811719"/>
      <w:bookmarkStart w:id="32" w:name="_Toc219376960"/>
      <w:r w:rsidRPr="005038CF">
        <w:rPr>
          <w:rFonts w:cs="Times New Roman"/>
          <w:sz w:val="24"/>
          <w:szCs w:val="24"/>
        </w:rPr>
        <w:t>Conclusi</w:t>
      </w:r>
      <w:bookmarkEnd w:id="29"/>
      <w:bookmarkEnd w:id="30"/>
      <w:r w:rsidRPr="005038CF">
        <w:rPr>
          <w:rFonts w:cs="Times New Roman"/>
          <w:sz w:val="24"/>
          <w:szCs w:val="24"/>
        </w:rPr>
        <w:t>ones y recomendaciones generales</w:t>
      </w:r>
      <w:bookmarkEnd w:id="31"/>
      <w:bookmarkEnd w:id="32"/>
    </w:p>
    <w:p w14:paraId="1B9586E7" w14:textId="533899BE" w:rsidR="00037098" w:rsidRPr="00037098" w:rsidRDefault="00037098" w:rsidP="00037098">
      <w:pPr>
        <w:spacing w:before="100" w:beforeAutospacing="1" w:after="100" w:afterAutospacing="1" w:line="360" w:lineRule="auto"/>
        <w:jc w:val="both"/>
        <w:rPr>
          <w:rFonts w:ascii="Times New Roman" w:eastAsia="Times New Roman" w:hAnsi="Times New Roman" w:cs="Times New Roman"/>
          <w:color w:val="000000"/>
          <w:kern w:val="0"/>
          <w:sz w:val="24"/>
          <w:szCs w:val="24"/>
          <w:lang w:eastAsia="es-US"/>
          <w14:ligatures w14:val="none"/>
        </w:rPr>
      </w:pPr>
      <w:r w:rsidRPr="00037098">
        <w:rPr>
          <w:rFonts w:ascii="Times New Roman" w:eastAsia="Times New Roman" w:hAnsi="Times New Roman" w:cs="Times New Roman"/>
          <w:color w:val="000000"/>
          <w:kern w:val="0"/>
          <w:sz w:val="24"/>
          <w:szCs w:val="24"/>
          <w:lang w:eastAsia="es-US"/>
          <w14:ligatures w14:val="none"/>
        </w:rPr>
        <w:t>El seguimiento al Plan Operativo Anual (POA) 2025, correspondiente al trimestre octubre–diciembre, evidencia un desempeño institucional favorable, con un promedio general de cumplimiento del 8</w:t>
      </w:r>
      <w:r w:rsidR="00B959E9">
        <w:rPr>
          <w:rFonts w:ascii="Times New Roman" w:eastAsia="Times New Roman" w:hAnsi="Times New Roman" w:cs="Times New Roman"/>
          <w:color w:val="000000"/>
          <w:kern w:val="0"/>
          <w:sz w:val="24"/>
          <w:szCs w:val="24"/>
          <w:lang w:eastAsia="es-US"/>
          <w14:ligatures w14:val="none"/>
        </w:rPr>
        <w:t>8</w:t>
      </w:r>
      <w:r w:rsidRPr="00037098">
        <w:rPr>
          <w:rFonts w:ascii="Times New Roman" w:eastAsia="Times New Roman" w:hAnsi="Times New Roman" w:cs="Times New Roman"/>
          <w:color w:val="000000"/>
          <w:kern w:val="0"/>
          <w:sz w:val="24"/>
          <w:szCs w:val="24"/>
          <w:lang w:eastAsia="es-US"/>
          <w14:ligatures w14:val="none"/>
        </w:rPr>
        <w:t xml:space="preserve"> %, lo cual refleja avances significativos en la ejecución de las metas programadas y en la consolidación de una gestión orientada a resultados.</w:t>
      </w:r>
    </w:p>
    <w:p w14:paraId="526506E3" w14:textId="77777777" w:rsidR="00037098" w:rsidRPr="00037098" w:rsidRDefault="00037098" w:rsidP="00037098">
      <w:pPr>
        <w:spacing w:before="100" w:beforeAutospacing="1" w:after="100" w:afterAutospacing="1" w:line="360" w:lineRule="auto"/>
        <w:jc w:val="both"/>
        <w:rPr>
          <w:rFonts w:ascii="Times New Roman" w:eastAsia="Times New Roman" w:hAnsi="Times New Roman" w:cs="Times New Roman"/>
          <w:color w:val="000000"/>
          <w:kern w:val="0"/>
          <w:sz w:val="24"/>
          <w:szCs w:val="24"/>
          <w:lang w:eastAsia="es-US"/>
          <w14:ligatures w14:val="none"/>
        </w:rPr>
      </w:pPr>
      <w:r w:rsidRPr="00037098">
        <w:rPr>
          <w:rFonts w:ascii="Times New Roman" w:eastAsia="Times New Roman" w:hAnsi="Times New Roman" w:cs="Times New Roman"/>
          <w:color w:val="000000"/>
          <w:kern w:val="0"/>
          <w:sz w:val="24"/>
          <w:szCs w:val="24"/>
          <w:lang w:eastAsia="es-US"/>
          <w14:ligatures w14:val="none"/>
        </w:rPr>
        <w:t>Los resultados obtenidos muestran que un número importante de áreas alcanzó niveles de cumplimiento iguales o superiores al 90 %, destacándose aquellas vinculadas a la conducción estratégica, la logística, la transparencia, la seguridad, la comunicación institucional y la gestión social, lo que pone de manifiesto el fortalecimiento de los mecanismos de planificación, seguimiento y control durante el cierre del año.</w:t>
      </w:r>
    </w:p>
    <w:p w14:paraId="08C60A6F" w14:textId="77777777" w:rsidR="00037098" w:rsidRPr="00037098" w:rsidRDefault="00037098" w:rsidP="00037098">
      <w:pPr>
        <w:spacing w:before="100" w:beforeAutospacing="1" w:after="100" w:afterAutospacing="1" w:line="360" w:lineRule="auto"/>
        <w:jc w:val="both"/>
        <w:rPr>
          <w:rFonts w:ascii="Times New Roman" w:eastAsia="Times New Roman" w:hAnsi="Times New Roman" w:cs="Times New Roman"/>
          <w:color w:val="000000"/>
          <w:kern w:val="0"/>
          <w:sz w:val="24"/>
          <w:szCs w:val="24"/>
          <w:lang w:eastAsia="es-US"/>
          <w14:ligatures w14:val="none"/>
        </w:rPr>
      </w:pPr>
      <w:r w:rsidRPr="00037098">
        <w:rPr>
          <w:rFonts w:ascii="Times New Roman" w:eastAsia="Times New Roman" w:hAnsi="Times New Roman" w:cs="Times New Roman"/>
          <w:color w:val="000000"/>
          <w:kern w:val="0"/>
          <w:sz w:val="24"/>
          <w:szCs w:val="24"/>
          <w:lang w:eastAsia="es-US"/>
          <w14:ligatures w14:val="none"/>
        </w:rPr>
        <w:t>Las variaciones observadas en determinadas áreas se asocian, principalmente, a condiciones operativas propias del cierre del período, procesos administrativos en curso, dependencias interinstitucionales y disponibilidad de información al momento de la consolidación de los resultados, factores que influyeron en los niveles de ejecución reflejados, sin comprometer la continuidad de las funciones sustantivas de la institución.</w:t>
      </w:r>
    </w:p>
    <w:p w14:paraId="308B013E" w14:textId="77777777" w:rsidR="00037098" w:rsidRPr="00037098" w:rsidRDefault="00037098" w:rsidP="00037098">
      <w:pPr>
        <w:spacing w:before="100" w:beforeAutospacing="1" w:after="100" w:afterAutospacing="1" w:line="360" w:lineRule="auto"/>
        <w:jc w:val="both"/>
        <w:rPr>
          <w:rFonts w:ascii="Times New Roman" w:eastAsia="Times New Roman" w:hAnsi="Times New Roman" w:cs="Times New Roman"/>
          <w:color w:val="000000"/>
          <w:kern w:val="0"/>
          <w:sz w:val="24"/>
          <w:szCs w:val="24"/>
          <w:lang w:eastAsia="es-US"/>
          <w14:ligatures w14:val="none"/>
        </w:rPr>
      </w:pPr>
      <w:r w:rsidRPr="00037098">
        <w:rPr>
          <w:rFonts w:ascii="Times New Roman" w:eastAsia="Times New Roman" w:hAnsi="Times New Roman" w:cs="Times New Roman"/>
          <w:color w:val="000000"/>
          <w:kern w:val="0"/>
          <w:sz w:val="24"/>
          <w:szCs w:val="24"/>
          <w:lang w:eastAsia="es-US"/>
          <w14:ligatures w14:val="none"/>
        </w:rPr>
        <w:t>En términos generales, los resultados del cuarto trimestre del POA 2025 confirman la capacidad del INESPRE para ejecutar sus acciones conforme a los objetivos institucionales. De cara a los próximos períodos, resulta pertinente continuar fortaleciendo la planificación operativa, la articulación entre áreas y los mecanismos de seguimiento oportuno, a fin de consolidar los logros alcanzados y mejorar de manera sostenida los niveles de ejecución institucional.</w:t>
      </w:r>
    </w:p>
    <w:p w14:paraId="137E969A" w14:textId="77777777" w:rsidR="007F6F23" w:rsidRPr="00037098" w:rsidRDefault="007F6F23" w:rsidP="00037098">
      <w:pPr>
        <w:spacing w:before="100" w:beforeAutospacing="1" w:after="100" w:afterAutospacing="1" w:line="360" w:lineRule="auto"/>
        <w:jc w:val="both"/>
        <w:rPr>
          <w:rFonts w:ascii="Times New Roman" w:eastAsia="Times New Roman" w:hAnsi="Times New Roman" w:cs="Times New Roman"/>
          <w:color w:val="000000"/>
          <w:kern w:val="0"/>
          <w:sz w:val="24"/>
          <w:szCs w:val="24"/>
          <w:lang w:eastAsia="es-US"/>
          <w14:ligatures w14:val="none"/>
        </w:rPr>
      </w:pPr>
    </w:p>
    <w:p w14:paraId="69F881FA" w14:textId="77777777" w:rsidR="007F6F23" w:rsidRPr="00037098" w:rsidRDefault="007F6F23" w:rsidP="00037098">
      <w:pPr>
        <w:spacing w:before="100" w:beforeAutospacing="1" w:after="100" w:afterAutospacing="1" w:line="360" w:lineRule="auto"/>
        <w:jc w:val="both"/>
        <w:rPr>
          <w:rFonts w:ascii="Times New Roman" w:eastAsia="Times New Roman" w:hAnsi="Times New Roman" w:cs="Times New Roman"/>
          <w:color w:val="000000"/>
          <w:kern w:val="0"/>
          <w:sz w:val="24"/>
          <w:szCs w:val="24"/>
          <w:lang w:eastAsia="es-US"/>
          <w14:ligatures w14:val="none"/>
        </w:rPr>
      </w:pPr>
    </w:p>
    <w:p w14:paraId="6041A60B" w14:textId="77777777" w:rsidR="00037098" w:rsidRDefault="00037098" w:rsidP="00FB295D">
      <w:pPr>
        <w:spacing w:before="100" w:beforeAutospacing="1" w:after="100" w:afterAutospacing="1" w:line="360" w:lineRule="auto"/>
        <w:rPr>
          <w:rFonts w:ascii="Times New Roman" w:eastAsia="Times New Roman" w:hAnsi="Times New Roman" w:cs="Times New Roman"/>
          <w:color w:val="000000"/>
          <w:sz w:val="24"/>
          <w:szCs w:val="24"/>
          <w:lang w:eastAsia="es-US"/>
        </w:rPr>
      </w:pPr>
    </w:p>
    <w:p w14:paraId="23C53B1F" w14:textId="77777777" w:rsidR="00037098" w:rsidRPr="00925F09" w:rsidRDefault="00037098" w:rsidP="00FB295D">
      <w:pPr>
        <w:spacing w:before="100" w:beforeAutospacing="1" w:after="100" w:afterAutospacing="1" w:line="360" w:lineRule="auto"/>
        <w:rPr>
          <w:rFonts w:ascii="Times New Roman" w:eastAsia="Times New Roman" w:hAnsi="Times New Roman" w:cs="Times New Roman"/>
          <w:color w:val="000000"/>
          <w:sz w:val="24"/>
          <w:szCs w:val="24"/>
          <w:lang w:eastAsia="es-US"/>
        </w:rPr>
      </w:pPr>
    </w:p>
    <w:p w14:paraId="6D53918F" w14:textId="77777777" w:rsidR="00FB295D" w:rsidRPr="00813D1E" w:rsidRDefault="00FB295D" w:rsidP="001A5D56">
      <w:pPr>
        <w:pStyle w:val="Ttulo11"/>
        <w:numPr>
          <w:ilvl w:val="0"/>
          <w:numId w:val="1"/>
        </w:numPr>
        <w:spacing w:before="0" w:line="360" w:lineRule="auto"/>
        <w:rPr>
          <w:rFonts w:cs="Times New Roman"/>
          <w:sz w:val="24"/>
          <w:szCs w:val="24"/>
        </w:rPr>
      </w:pPr>
      <w:bookmarkStart w:id="33" w:name="_Toc210811720"/>
      <w:bookmarkStart w:id="34" w:name="_Toc219376961"/>
      <w:r w:rsidRPr="00813D1E">
        <w:rPr>
          <w:rFonts w:cs="Times New Roman"/>
          <w:sz w:val="24"/>
          <w:szCs w:val="24"/>
        </w:rPr>
        <w:lastRenderedPageBreak/>
        <w:t>Anexos</w:t>
      </w:r>
      <w:bookmarkEnd w:id="33"/>
      <w:bookmarkEnd w:id="34"/>
    </w:p>
    <w:p w14:paraId="3A0419F4" w14:textId="683377BC" w:rsidR="00FB295D" w:rsidRPr="00813D1E" w:rsidRDefault="00FB295D" w:rsidP="00FB295D">
      <w:pPr>
        <w:spacing w:before="320" w:after="40" w:line="360" w:lineRule="auto"/>
        <w:rPr>
          <w:rFonts w:ascii="Times New Roman" w:hAnsi="Times New Roman" w:cs="Times New Roman"/>
          <w:sz w:val="24"/>
          <w:szCs w:val="24"/>
        </w:rPr>
      </w:pPr>
      <w:r w:rsidRPr="00813D1E">
        <w:rPr>
          <w:rFonts w:ascii="Times New Roman" w:hAnsi="Times New Roman" w:cs="Times New Roman"/>
          <w:sz w:val="24"/>
          <w:szCs w:val="24"/>
        </w:rPr>
        <w:t xml:space="preserve">A continuación, se muestran las </w:t>
      </w:r>
      <w:r w:rsidRPr="00D3030F">
        <w:rPr>
          <w:rFonts w:ascii="Times New Roman" w:hAnsi="Times New Roman" w:cs="Times New Roman"/>
          <w:b/>
          <w:sz w:val="24"/>
          <w:szCs w:val="24"/>
        </w:rPr>
        <w:t xml:space="preserve">matrices de ejecución </w:t>
      </w:r>
      <w:r w:rsidRPr="005A7098">
        <w:rPr>
          <w:rFonts w:ascii="Times New Roman" w:hAnsi="Times New Roman" w:cs="Times New Roman"/>
          <w:b/>
          <w:sz w:val="24"/>
          <w:szCs w:val="24"/>
        </w:rPr>
        <w:t>(</w:t>
      </w:r>
      <w:r w:rsidR="005A7098" w:rsidRPr="005A7098">
        <w:rPr>
          <w:rFonts w:ascii="Times New Roman" w:hAnsi="Times New Roman" w:cs="Times New Roman"/>
          <w:b/>
          <w:sz w:val="24"/>
          <w:szCs w:val="24"/>
        </w:rPr>
        <w:t>octubre-diciembre</w:t>
      </w:r>
      <w:r w:rsidR="001960FC">
        <w:rPr>
          <w:rFonts w:ascii="Times New Roman" w:hAnsi="Times New Roman" w:cs="Times New Roman"/>
          <w:b/>
          <w:sz w:val="24"/>
          <w:szCs w:val="24"/>
        </w:rPr>
        <w:t>)</w:t>
      </w:r>
      <w:r w:rsidRPr="005A7098">
        <w:rPr>
          <w:rFonts w:ascii="Times New Roman" w:hAnsi="Times New Roman" w:cs="Times New Roman"/>
          <w:b/>
          <w:sz w:val="24"/>
          <w:szCs w:val="24"/>
        </w:rPr>
        <w:t xml:space="preserve"> del POA 2025</w:t>
      </w:r>
      <w:r w:rsidRPr="005A7098">
        <w:rPr>
          <w:rFonts w:ascii="Times New Roman" w:hAnsi="Times New Roman" w:cs="Times New Roman"/>
          <w:sz w:val="24"/>
          <w:szCs w:val="24"/>
        </w:rPr>
        <w:t xml:space="preserve"> según área:</w:t>
      </w:r>
    </w:p>
    <w:p w14:paraId="4A647AFC" w14:textId="77777777" w:rsidR="00FB295D" w:rsidRPr="00813D1E" w:rsidRDefault="00FB295D" w:rsidP="00FB295D">
      <w:pPr>
        <w:spacing w:before="320" w:after="40" w:line="360" w:lineRule="auto"/>
        <w:rPr>
          <w:rFonts w:ascii="Times New Roman" w:hAnsi="Times New Roman" w:cs="Times New Roman"/>
          <w:sz w:val="24"/>
          <w:szCs w:val="24"/>
        </w:rPr>
      </w:pPr>
    </w:p>
    <w:p w14:paraId="0BCEEB1E" w14:textId="77777777" w:rsidR="00FB295D" w:rsidRPr="00DB4447" w:rsidRDefault="00FB295D" w:rsidP="00FB295D">
      <w:pPr>
        <w:spacing w:before="320" w:after="40" w:line="360" w:lineRule="auto"/>
        <w:rPr>
          <w:rFonts w:ascii="Times New Roman" w:hAnsi="Times New Roman" w:cs="Times New Roman"/>
          <w:sz w:val="24"/>
          <w:szCs w:val="24"/>
        </w:rPr>
      </w:pPr>
    </w:p>
    <w:p w14:paraId="7E61A436" w14:textId="77777777" w:rsidR="00FB295D" w:rsidRPr="00FB295D" w:rsidRDefault="00FB295D"/>
    <w:sectPr w:rsidR="00FB295D" w:rsidRPr="00FB295D">
      <w:footerReference w:type="default" r:id="rId9"/>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647C4" w14:textId="77777777" w:rsidR="00FB295D" w:rsidRDefault="00FB295D" w:rsidP="00FB295D">
      <w:pPr>
        <w:spacing w:after="0" w:line="240" w:lineRule="auto"/>
      </w:pPr>
      <w:r>
        <w:separator/>
      </w:r>
    </w:p>
  </w:endnote>
  <w:endnote w:type="continuationSeparator" w:id="0">
    <w:p w14:paraId="1FF81855" w14:textId="77777777" w:rsidR="00FB295D" w:rsidRDefault="00FB295D" w:rsidP="00FB2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29667"/>
      <w:docPartObj>
        <w:docPartGallery w:val="Page Numbers (Bottom of Page)"/>
        <w:docPartUnique/>
      </w:docPartObj>
    </w:sdtPr>
    <w:sdtEndPr/>
    <w:sdtContent>
      <w:p w14:paraId="55DBAC6E" w14:textId="00637D14" w:rsidR="009C1E71" w:rsidRDefault="009C1E71">
        <w:pPr>
          <w:pStyle w:val="Piedepgina"/>
          <w:jc w:val="right"/>
        </w:pPr>
        <w:r>
          <w:fldChar w:fldCharType="begin"/>
        </w:r>
        <w:r>
          <w:instrText>PAGE   \* MERGEFORMAT</w:instrText>
        </w:r>
        <w:r>
          <w:fldChar w:fldCharType="separate"/>
        </w:r>
        <w:r>
          <w:rPr>
            <w:lang w:val="es-ES"/>
          </w:rPr>
          <w:t>2</w:t>
        </w:r>
        <w:r>
          <w:fldChar w:fldCharType="end"/>
        </w:r>
      </w:p>
    </w:sdtContent>
  </w:sdt>
  <w:p w14:paraId="136C2EB9" w14:textId="77777777" w:rsidR="009C1E71" w:rsidRDefault="009C1E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F709C" w14:textId="77777777" w:rsidR="00FB295D" w:rsidRDefault="00FB295D" w:rsidP="00FB295D">
      <w:pPr>
        <w:spacing w:after="0" w:line="240" w:lineRule="auto"/>
      </w:pPr>
      <w:r>
        <w:separator/>
      </w:r>
    </w:p>
  </w:footnote>
  <w:footnote w:type="continuationSeparator" w:id="0">
    <w:p w14:paraId="4328B445" w14:textId="77777777" w:rsidR="00FB295D" w:rsidRDefault="00FB295D" w:rsidP="00FB29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2E1"/>
    <w:multiLevelType w:val="multilevel"/>
    <w:tmpl w:val="37285E78"/>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b/>
        <w:bCs/>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1" w15:restartNumberingAfterBreak="0">
    <w:nsid w:val="05AC38F3"/>
    <w:multiLevelType w:val="multilevel"/>
    <w:tmpl w:val="0F56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1104B"/>
    <w:multiLevelType w:val="multilevel"/>
    <w:tmpl w:val="37285E78"/>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b/>
        <w:bCs/>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3" w15:restartNumberingAfterBreak="0">
    <w:nsid w:val="3DE66B37"/>
    <w:multiLevelType w:val="multilevel"/>
    <w:tmpl w:val="CB262DC2"/>
    <w:lvl w:ilvl="0">
      <w:start w:val="3"/>
      <w:numFmt w:val="decimal"/>
      <w:lvlText w:val="%1"/>
      <w:lvlJc w:val="left"/>
      <w:pPr>
        <w:ind w:left="360" w:hanging="360"/>
      </w:pPr>
      <w:rPr>
        <w:rFonts w:hint="default"/>
      </w:rPr>
    </w:lvl>
    <w:lvl w:ilvl="1">
      <w:start w:val="7"/>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4" w15:restartNumberingAfterBreak="0">
    <w:nsid w:val="49B97C60"/>
    <w:multiLevelType w:val="multilevel"/>
    <w:tmpl w:val="920A2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8F6564"/>
    <w:multiLevelType w:val="multilevel"/>
    <w:tmpl w:val="37285E78"/>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b/>
        <w:bCs/>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6" w15:restartNumberingAfterBreak="0">
    <w:nsid w:val="55892A16"/>
    <w:multiLevelType w:val="multilevel"/>
    <w:tmpl w:val="37285E78"/>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b/>
        <w:bCs/>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7" w15:restartNumberingAfterBreak="0">
    <w:nsid w:val="6EFC76C7"/>
    <w:multiLevelType w:val="multilevel"/>
    <w:tmpl w:val="224AD800"/>
    <w:lvl w:ilvl="0">
      <w:start w:val="3"/>
      <w:numFmt w:val="decimal"/>
      <w:lvlText w:val="%1"/>
      <w:lvlJc w:val="left"/>
      <w:pPr>
        <w:ind w:left="360" w:hanging="360"/>
      </w:pPr>
      <w:rPr>
        <w:rFonts w:hint="default"/>
      </w:rPr>
    </w:lvl>
    <w:lvl w:ilvl="1">
      <w:start w:val="7"/>
      <w:numFmt w:val="decimal"/>
      <w:lvlText w:val="%1.%2"/>
      <w:lvlJc w:val="left"/>
      <w:pPr>
        <w:ind w:left="54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8" w15:restartNumberingAfterBreak="0">
    <w:nsid w:val="77E42EEC"/>
    <w:multiLevelType w:val="multilevel"/>
    <w:tmpl w:val="37285E78"/>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b/>
        <w:bCs/>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num w:numId="1" w16cid:durableId="1967813336">
    <w:abstractNumId w:val="5"/>
  </w:num>
  <w:num w:numId="2" w16cid:durableId="454755473">
    <w:abstractNumId w:val="4"/>
  </w:num>
  <w:num w:numId="3" w16cid:durableId="2030980902">
    <w:abstractNumId w:val="0"/>
  </w:num>
  <w:num w:numId="4" w16cid:durableId="1117287879">
    <w:abstractNumId w:val="8"/>
  </w:num>
  <w:num w:numId="5" w16cid:durableId="1139305473">
    <w:abstractNumId w:val="2"/>
  </w:num>
  <w:num w:numId="6" w16cid:durableId="1966815545">
    <w:abstractNumId w:val="3"/>
  </w:num>
  <w:num w:numId="7" w16cid:durableId="85348572">
    <w:abstractNumId w:val="7"/>
  </w:num>
  <w:num w:numId="8" w16cid:durableId="2124693390">
    <w:abstractNumId w:val="1"/>
  </w:num>
  <w:num w:numId="9" w16cid:durableId="1056777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95D"/>
    <w:rsid w:val="000019D4"/>
    <w:rsid w:val="00037098"/>
    <w:rsid w:val="00062BEC"/>
    <w:rsid w:val="000B5E27"/>
    <w:rsid w:val="000D3B62"/>
    <w:rsid w:val="000F3B24"/>
    <w:rsid w:val="000F48ED"/>
    <w:rsid w:val="000F52EE"/>
    <w:rsid w:val="00130D95"/>
    <w:rsid w:val="0016049D"/>
    <w:rsid w:val="00185CA7"/>
    <w:rsid w:val="00194912"/>
    <w:rsid w:val="001960FC"/>
    <w:rsid w:val="001A5D56"/>
    <w:rsid w:val="001C5C96"/>
    <w:rsid w:val="001E65F5"/>
    <w:rsid w:val="00254D9F"/>
    <w:rsid w:val="002C418E"/>
    <w:rsid w:val="002C462A"/>
    <w:rsid w:val="002D2C39"/>
    <w:rsid w:val="00356F2C"/>
    <w:rsid w:val="00357961"/>
    <w:rsid w:val="0039513D"/>
    <w:rsid w:val="004237E7"/>
    <w:rsid w:val="004431AA"/>
    <w:rsid w:val="00460DA8"/>
    <w:rsid w:val="00476216"/>
    <w:rsid w:val="004A5F52"/>
    <w:rsid w:val="005038CF"/>
    <w:rsid w:val="00551E23"/>
    <w:rsid w:val="005629E6"/>
    <w:rsid w:val="00566F73"/>
    <w:rsid w:val="00576668"/>
    <w:rsid w:val="005A7098"/>
    <w:rsid w:val="0063646A"/>
    <w:rsid w:val="006443A2"/>
    <w:rsid w:val="006C47CC"/>
    <w:rsid w:val="006D4557"/>
    <w:rsid w:val="006D7F2C"/>
    <w:rsid w:val="00747958"/>
    <w:rsid w:val="007823A4"/>
    <w:rsid w:val="007F6F23"/>
    <w:rsid w:val="008155AC"/>
    <w:rsid w:val="00846013"/>
    <w:rsid w:val="00865398"/>
    <w:rsid w:val="00877573"/>
    <w:rsid w:val="008E45F4"/>
    <w:rsid w:val="008E5C86"/>
    <w:rsid w:val="008F32DE"/>
    <w:rsid w:val="00900691"/>
    <w:rsid w:val="00914619"/>
    <w:rsid w:val="00930E4E"/>
    <w:rsid w:val="0096166D"/>
    <w:rsid w:val="00963149"/>
    <w:rsid w:val="00966118"/>
    <w:rsid w:val="00970EC6"/>
    <w:rsid w:val="00972E8C"/>
    <w:rsid w:val="009923F5"/>
    <w:rsid w:val="00994CD8"/>
    <w:rsid w:val="009B2C53"/>
    <w:rsid w:val="009C1E71"/>
    <w:rsid w:val="009C2C69"/>
    <w:rsid w:val="009E20D4"/>
    <w:rsid w:val="009E3602"/>
    <w:rsid w:val="00AA0FDE"/>
    <w:rsid w:val="00AC727A"/>
    <w:rsid w:val="00B0583C"/>
    <w:rsid w:val="00B11CD0"/>
    <w:rsid w:val="00B1557B"/>
    <w:rsid w:val="00B761EF"/>
    <w:rsid w:val="00B959E9"/>
    <w:rsid w:val="00BA3C66"/>
    <w:rsid w:val="00BA7CAE"/>
    <w:rsid w:val="00BD0D54"/>
    <w:rsid w:val="00BD4D51"/>
    <w:rsid w:val="00BE3E0A"/>
    <w:rsid w:val="00BE4650"/>
    <w:rsid w:val="00BE522E"/>
    <w:rsid w:val="00C0043C"/>
    <w:rsid w:val="00C02DCA"/>
    <w:rsid w:val="00C23412"/>
    <w:rsid w:val="00C24D48"/>
    <w:rsid w:val="00C67548"/>
    <w:rsid w:val="00C70BE0"/>
    <w:rsid w:val="00C84A4A"/>
    <w:rsid w:val="00CB38D4"/>
    <w:rsid w:val="00D661F6"/>
    <w:rsid w:val="00DA1A96"/>
    <w:rsid w:val="00DD185A"/>
    <w:rsid w:val="00E06208"/>
    <w:rsid w:val="00E85171"/>
    <w:rsid w:val="00EC1FB8"/>
    <w:rsid w:val="00EF6561"/>
    <w:rsid w:val="00F63534"/>
    <w:rsid w:val="00F9705F"/>
    <w:rsid w:val="00FA3DF4"/>
    <w:rsid w:val="00FB295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541EE"/>
  <w15:chartTrackingRefBased/>
  <w15:docId w15:val="{4051129F-7A0D-45F5-BDD4-4A511E5B6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B29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B29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B295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B295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B295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B29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B29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B29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B295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FB295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qFormat/>
    <w:rsid w:val="00FB295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B295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B295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B295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B29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B29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qFormat/>
    <w:rsid w:val="00FB29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B295D"/>
    <w:rPr>
      <w:rFonts w:eastAsiaTheme="majorEastAsia" w:cstheme="majorBidi"/>
      <w:color w:val="272727" w:themeColor="text1" w:themeTint="D8"/>
    </w:rPr>
  </w:style>
  <w:style w:type="paragraph" w:styleId="Ttulo">
    <w:name w:val="Title"/>
    <w:basedOn w:val="Normal"/>
    <w:next w:val="Normal"/>
    <w:link w:val="TtuloCar"/>
    <w:uiPriority w:val="10"/>
    <w:qFormat/>
    <w:rsid w:val="00FB29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B29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B29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B29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B295D"/>
    <w:pPr>
      <w:spacing w:before="160"/>
      <w:jc w:val="center"/>
    </w:pPr>
    <w:rPr>
      <w:i/>
      <w:iCs/>
      <w:color w:val="404040" w:themeColor="text1" w:themeTint="BF"/>
    </w:rPr>
  </w:style>
  <w:style w:type="character" w:customStyle="1" w:styleId="CitaCar">
    <w:name w:val="Cita Car"/>
    <w:basedOn w:val="Fuentedeprrafopredeter"/>
    <w:link w:val="Cita"/>
    <w:uiPriority w:val="29"/>
    <w:rsid w:val="00FB295D"/>
    <w:rPr>
      <w:i/>
      <w:iCs/>
      <w:color w:val="404040" w:themeColor="text1" w:themeTint="BF"/>
    </w:rPr>
  </w:style>
  <w:style w:type="paragraph" w:styleId="Prrafodelista">
    <w:name w:val="List Paragraph"/>
    <w:basedOn w:val="Normal"/>
    <w:uiPriority w:val="34"/>
    <w:qFormat/>
    <w:rsid w:val="00FB295D"/>
    <w:pPr>
      <w:ind w:left="720"/>
      <w:contextualSpacing/>
    </w:pPr>
  </w:style>
  <w:style w:type="character" w:styleId="nfasisintenso">
    <w:name w:val="Intense Emphasis"/>
    <w:basedOn w:val="Fuentedeprrafopredeter"/>
    <w:uiPriority w:val="21"/>
    <w:qFormat/>
    <w:rsid w:val="00FB295D"/>
    <w:rPr>
      <w:i/>
      <w:iCs/>
      <w:color w:val="2F5496" w:themeColor="accent1" w:themeShade="BF"/>
    </w:rPr>
  </w:style>
  <w:style w:type="paragraph" w:styleId="Citadestacada">
    <w:name w:val="Intense Quote"/>
    <w:basedOn w:val="Normal"/>
    <w:next w:val="Normal"/>
    <w:link w:val="CitadestacadaCar"/>
    <w:uiPriority w:val="30"/>
    <w:qFormat/>
    <w:rsid w:val="00FB29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B295D"/>
    <w:rPr>
      <w:i/>
      <w:iCs/>
      <w:color w:val="2F5496" w:themeColor="accent1" w:themeShade="BF"/>
    </w:rPr>
  </w:style>
  <w:style w:type="character" w:styleId="Referenciaintensa">
    <w:name w:val="Intense Reference"/>
    <w:basedOn w:val="Fuentedeprrafopredeter"/>
    <w:uiPriority w:val="32"/>
    <w:qFormat/>
    <w:rsid w:val="00FB295D"/>
    <w:rPr>
      <w:b/>
      <w:bCs/>
      <w:smallCaps/>
      <w:color w:val="2F5496" w:themeColor="accent1" w:themeShade="BF"/>
      <w:spacing w:val="5"/>
    </w:rPr>
  </w:style>
  <w:style w:type="paragraph" w:customStyle="1" w:styleId="Ttulo11">
    <w:name w:val="Título 11"/>
    <w:basedOn w:val="Normal"/>
    <w:next w:val="Normal"/>
    <w:uiPriority w:val="9"/>
    <w:qFormat/>
    <w:rsid w:val="00FB295D"/>
    <w:pPr>
      <w:keepNext/>
      <w:keepLines/>
      <w:suppressAutoHyphens/>
      <w:spacing w:before="320" w:after="40" w:line="252" w:lineRule="auto"/>
      <w:jc w:val="both"/>
      <w:outlineLvl w:val="0"/>
    </w:pPr>
    <w:rPr>
      <w:rFonts w:ascii="Times New Roman" w:eastAsiaTheme="majorEastAsia" w:hAnsi="Times New Roman" w:cstheme="majorBidi"/>
      <w:b/>
      <w:bCs/>
      <w:caps/>
      <w:spacing w:val="4"/>
      <w:kern w:val="0"/>
      <w:sz w:val="30"/>
      <w:szCs w:val="28"/>
      <w:lang w:val="es-DO"/>
      <w14:ligatures w14:val="none"/>
    </w:rPr>
  </w:style>
  <w:style w:type="paragraph" w:styleId="TtuloTDC">
    <w:name w:val="TOC Heading"/>
    <w:basedOn w:val="Ttulo11"/>
    <w:next w:val="Normal"/>
    <w:uiPriority w:val="39"/>
    <w:unhideWhenUsed/>
    <w:qFormat/>
    <w:rsid w:val="00FB295D"/>
    <w:pPr>
      <w:outlineLvl w:val="9"/>
    </w:pPr>
  </w:style>
  <w:style w:type="paragraph" w:styleId="TDC1">
    <w:name w:val="toc 1"/>
    <w:basedOn w:val="Normal"/>
    <w:next w:val="Normal"/>
    <w:autoRedefine/>
    <w:uiPriority w:val="39"/>
    <w:unhideWhenUsed/>
    <w:rsid w:val="00FB295D"/>
    <w:pPr>
      <w:tabs>
        <w:tab w:val="left" w:pos="440"/>
        <w:tab w:val="right" w:leader="dot" w:pos="9016"/>
      </w:tabs>
      <w:suppressAutoHyphens/>
      <w:spacing w:after="100" w:line="360" w:lineRule="auto"/>
      <w:jc w:val="both"/>
    </w:pPr>
    <w:rPr>
      <w:rFonts w:eastAsiaTheme="minorEastAsia"/>
      <w:kern w:val="0"/>
      <w:lang w:val="es-DO"/>
      <w14:ligatures w14:val="none"/>
    </w:rPr>
  </w:style>
  <w:style w:type="paragraph" w:styleId="TDC2">
    <w:name w:val="toc 2"/>
    <w:basedOn w:val="Normal"/>
    <w:next w:val="Normal"/>
    <w:autoRedefine/>
    <w:uiPriority w:val="39"/>
    <w:unhideWhenUsed/>
    <w:rsid w:val="00FB295D"/>
    <w:pPr>
      <w:tabs>
        <w:tab w:val="left" w:pos="880"/>
        <w:tab w:val="right" w:leader="dot" w:pos="9016"/>
      </w:tabs>
      <w:suppressAutoHyphens/>
      <w:spacing w:after="100" w:line="360" w:lineRule="auto"/>
      <w:ind w:left="220"/>
      <w:jc w:val="both"/>
    </w:pPr>
    <w:rPr>
      <w:rFonts w:ascii="Times New Roman" w:eastAsiaTheme="minorEastAsia" w:hAnsi="Times New Roman" w:cs="Times New Roman"/>
      <w:b/>
      <w:bCs/>
      <w:noProof/>
      <w:kern w:val="0"/>
      <w:sz w:val="24"/>
      <w:szCs w:val="24"/>
      <w:lang w:val="es-DO"/>
      <w14:ligatures w14:val="none"/>
    </w:rPr>
  </w:style>
  <w:style w:type="character" w:styleId="Hipervnculo">
    <w:name w:val="Hyperlink"/>
    <w:basedOn w:val="Fuentedeprrafopredeter"/>
    <w:uiPriority w:val="99"/>
    <w:unhideWhenUsed/>
    <w:rsid w:val="00FB295D"/>
    <w:rPr>
      <w:color w:val="0563C1" w:themeColor="hyperlink"/>
      <w:u w:val="single"/>
    </w:rPr>
  </w:style>
  <w:style w:type="paragraph" w:styleId="NormalWeb">
    <w:name w:val="Normal (Web)"/>
    <w:basedOn w:val="Normal"/>
    <w:uiPriority w:val="99"/>
    <w:unhideWhenUsed/>
    <w:qFormat/>
    <w:rsid w:val="00FB295D"/>
    <w:pPr>
      <w:suppressAutoHyphens/>
      <w:spacing w:beforeAutospacing="1" w:afterAutospacing="1" w:line="240" w:lineRule="auto"/>
      <w:jc w:val="both"/>
    </w:pPr>
    <w:rPr>
      <w:rFonts w:ascii="Times New Roman" w:eastAsia="Times New Roman" w:hAnsi="Times New Roman" w:cs="Times New Roman"/>
      <w:kern w:val="0"/>
      <w:sz w:val="24"/>
      <w:szCs w:val="24"/>
      <w:lang w:val="es-DO" w:eastAsia="es-DO"/>
      <w14:ligatures w14:val="none"/>
    </w:rPr>
  </w:style>
  <w:style w:type="paragraph" w:customStyle="1" w:styleId="western">
    <w:name w:val="western"/>
    <w:basedOn w:val="Normal"/>
    <w:qFormat/>
    <w:rsid w:val="00FB295D"/>
    <w:pPr>
      <w:suppressAutoHyphens/>
      <w:spacing w:beforeAutospacing="1" w:after="0" w:line="240" w:lineRule="auto"/>
      <w:jc w:val="both"/>
    </w:pPr>
    <w:rPr>
      <w:rFonts w:ascii="Verdana" w:eastAsiaTheme="minorEastAsia" w:hAnsi="Verdana"/>
      <w:kern w:val="0"/>
      <w:sz w:val="24"/>
      <w:szCs w:val="24"/>
      <w:lang w:val="es-DO" w:eastAsia="es-ES"/>
      <w14:ligatures w14:val="none"/>
    </w:rPr>
  </w:style>
  <w:style w:type="paragraph" w:customStyle="1" w:styleId="Ttulo21">
    <w:name w:val="Título 21"/>
    <w:basedOn w:val="Normal"/>
    <w:next w:val="Normal"/>
    <w:uiPriority w:val="9"/>
    <w:unhideWhenUsed/>
    <w:qFormat/>
    <w:rsid w:val="00FB295D"/>
    <w:pPr>
      <w:keepNext/>
      <w:keepLines/>
      <w:suppressAutoHyphens/>
      <w:spacing w:before="120" w:line="252" w:lineRule="auto"/>
      <w:jc w:val="both"/>
      <w:outlineLvl w:val="1"/>
    </w:pPr>
    <w:rPr>
      <w:rFonts w:ascii="Times New Roman" w:eastAsiaTheme="majorEastAsia" w:hAnsi="Times New Roman" w:cstheme="majorBidi"/>
      <w:b/>
      <w:bCs/>
      <w:kern w:val="0"/>
      <w:sz w:val="28"/>
      <w:szCs w:val="28"/>
      <w:lang w:val="es-DO"/>
      <w14:ligatures w14:val="none"/>
    </w:rPr>
  </w:style>
  <w:style w:type="paragraph" w:styleId="Encabezado">
    <w:name w:val="header"/>
    <w:basedOn w:val="Normal"/>
    <w:link w:val="EncabezadoCar"/>
    <w:uiPriority w:val="99"/>
    <w:unhideWhenUsed/>
    <w:rsid w:val="00FB29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295D"/>
  </w:style>
  <w:style w:type="paragraph" w:styleId="Piedepgina">
    <w:name w:val="footer"/>
    <w:basedOn w:val="Normal"/>
    <w:link w:val="PiedepginaCar"/>
    <w:uiPriority w:val="99"/>
    <w:unhideWhenUsed/>
    <w:rsid w:val="00FB29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295D"/>
  </w:style>
  <w:style w:type="character" w:styleId="Textoennegrita">
    <w:name w:val="Strong"/>
    <w:basedOn w:val="Fuentedeprrafopredeter"/>
    <w:uiPriority w:val="22"/>
    <w:qFormat/>
    <w:rsid w:val="00CB38D4"/>
    <w:rPr>
      <w:b/>
      <w:bCs/>
    </w:rPr>
  </w:style>
  <w:style w:type="paragraph" w:customStyle="1" w:styleId="Ttulo81">
    <w:name w:val="Título 81"/>
    <w:basedOn w:val="Normal"/>
    <w:next w:val="Normal"/>
    <w:uiPriority w:val="9"/>
    <w:semiHidden/>
    <w:unhideWhenUsed/>
    <w:qFormat/>
    <w:rsid w:val="009C1E71"/>
    <w:pPr>
      <w:keepNext/>
      <w:keepLines/>
      <w:suppressAutoHyphens/>
      <w:spacing w:before="120" w:after="0" w:line="252" w:lineRule="auto"/>
      <w:jc w:val="both"/>
      <w:outlineLvl w:val="7"/>
    </w:pPr>
    <w:rPr>
      <w:rFonts w:eastAsiaTheme="minorEastAsia"/>
      <w:b/>
      <w:bCs/>
      <w:kern w:val="0"/>
      <w:lang w:val="es-DO"/>
      <w14:ligatures w14:val="none"/>
    </w:rPr>
  </w:style>
  <w:style w:type="paragraph" w:styleId="TDC3">
    <w:name w:val="toc 3"/>
    <w:basedOn w:val="Normal"/>
    <w:next w:val="Normal"/>
    <w:autoRedefine/>
    <w:uiPriority w:val="39"/>
    <w:unhideWhenUsed/>
    <w:rsid w:val="00D661F6"/>
    <w:pPr>
      <w:spacing w:after="100"/>
      <w:ind w:left="440"/>
    </w:pPr>
    <w:rPr>
      <w:rFonts w:eastAsiaTheme="minorEastAsia" w:cs="Times New Roman"/>
      <w:kern w:val="0"/>
      <w:lang w:eastAsia="es-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file-server\PLANIFICACION\PPP\PPP%20-%20Seguimiento%20Plan%20Operativo%20Anual%20(POA)\2025\Informes%20de%20Ejecuci&#243;n%20POA%202025\4TO%20TRIMESTRE\Cuadros%20y%20gr&#225;ficos%20informe%20POA%204to%20%20trimestre%20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869129772325698"/>
          <c:y val="1.3974040916118365E-2"/>
          <c:w val="0.46762187257787075"/>
          <c:h val="0.84384352640851401"/>
        </c:manualLayout>
      </c:layout>
      <c:barChart>
        <c:barDir val="bar"/>
        <c:grouping val="clustered"/>
        <c:varyColors val="0"/>
        <c:ser>
          <c:idx val="0"/>
          <c:order val="0"/>
          <c:spPr>
            <a:solidFill>
              <a:schemeClr val="accent1"/>
            </a:solidFill>
            <a:ln>
              <a:noFill/>
            </a:ln>
            <a:effectLst/>
          </c:spPr>
          <c:invertIfNegative val="0"/>
          <c:cat>
            <c:strRef>
              <c:f>'Cuadro resumen'!$B$21:$B$34</c:f>
              <c:strCache>
                <c:ptCount val="14"/>
                <c:pt idx="0">
                  <c:v>Departamento de Tecnologías de la Información y Comunicación</c:v>
                </c:pt>
                <c:pt idx="1">
                  <c:v>Dirección Administrativa Financiera</c:v>
                </c:pt>
                <c:pt idx="2">
                  <c:v>Dirección Agropecuaria, Normas y Tecnología Alimentaria</c:v>
                </c:pt>
                <c:pt idx="3">
                  <c:v>Dirección de Comercialización</c:v>
                </c:pt>
                <c:pt idx="4">
                  <c:v>Departamento de Normas, Sistemas, Supervisión y Seguimiento</c:v>
                </c:pt>
                <c:pt idx="5">
                  <c:v>Dirección de Gestión de Programas</c:v>
                </c:pt>
                <c:pt idx="6">
                  <c:v>Departamento de Comunicaciones</c:v>
                </c:pt>
                <c:pt idx="7">
                  <c:v>Departamento de Seguridad Militar</c:v>
                </c:pt>
                <c:pt idx="8">
                  <c:v>Oficina de Libre Acceso a la Información</c:v>
                </c:pt>
                <c:pt idx="9">
                  <c:v>Dirección de Recursos Humanos</c:v>
                </c:pt>
                <c:pt idx="10">
                  <c:v>Dirección de Planificación y Desarrollo</c:v>
                </c:pt>
                <c:pt idx="11">
                  <c:v>Departamento Jurídico</c:v>
                </c:pt>
                <c:pt idx="12">
                  <c:v>Dirección de Abastecimiento, Distribución y Logística</c:v>
                </c:pt>
                <c:pt idx="13">
                  <c:v>Dirección Ejecutiva</c:v>
                </c:pt>
              </c:strCache>
            </c:strRef>
          </c:cat>
          <c:val>
            <c:numRef>
              <c:f>'Cuadro resumen'!$C$21:$C$34</c:f>
              <c:numCache>
                <c:formatCode>0%</c:formatCode>
                <c:ptCount val="14"/>
                <c:pt idx="0">
                  <c:v>0.32916666666666666</c:v>
                </c:pt>
                <c:pt idx="1">
                  <c:v>0.40972222222222221</c:v>
                </c:pt>
                <c:pt idx="2">
                  <c:v>0.83751999999999993</c:v>
                </c:pt>
                <c:pt idx="3">
                  <c:v>0.86384615384615382</c:v>
                </c:pt>
                <c:pt idx="4">
                  <c:v>0.94285714285714284</c:v>
                </c:pt>
                <c:pt idx="5">
                  <c:v>0.98778625954198473</c:v>
                </c:pt>
                <c:pt idx="6">
                  <c:v>0.99591836734693884</c:v>
                </c:pt>
                <c:pt idx="7">
                  <c:v>1</c:v>
                </c:pt>
                <c:pt idx="8">
                  <c:v>1</c:v>
                </c:pt>
                <c:pt idx="9">
                  <c:v>1</c:v>
                </c:pt>
                <c:pt idx="10">
                  <c:v>1</c:v>
                </c:pt>
                <c:pt idx="11">
                  <c:v>1</c:v>
                </c:pt>
                <c:pt idx="12">
                  <c:v>1</c:v>
                </c:pt>
                <c:pt idx="13">
                  <c:v>1</c:v>
                </c:pt>
              </c:numCache>
            </c:numRef>
          </c:val>
          <c:extLst>
            <c:ext xmlns:c16="http://schemas.microsoft.com/office/drawing/2014/chart" uri="{C3380CC4-5D6E-409C-BE32-E72D297353CC}">
              <c16:uniqueId val="{00000000-1624-4C7C-8777-91BD90CEE17F}"/>
            </c:ext>
          </c:extLst>
        </c:ser>
        <c:dLbls>
          <c:showLegendKey val="0"/>
          <c:showVal val="0"/>
          <c:showCatName val="0"/>
          <c:showSerName val="0"/>
          <c:showPercent val="0"/>
          <c:showBubbleSize val="0"/>
        </c:dLbls>
        <c:gapWidth val="182"/>
        <c:axId val="1913226463"/>
        <c:axId val="1913222143"/>
      </c:barChart>
      <c:catAx>
        <c:axId val="19132264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913222143"/>
        <c:crosses val="autoZero"/>
        <c:auto val="1"/>
        <c:lblAlgn val="l"/>
        <c:lblOffset val="100"/>
        <c:noMultiLvlLbl val="0"/>
      </c:catAx>
      <c:valAx>
        <c:axId val="191322214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91322646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20</Pages>
  <Words>4920</Words>
  <Characters>27060</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Roseidy Gisela Mateo Batista</dc:creator>
  <cp:keywords/>
  <dc:description/>
  <cp:lastModifiedBy>INESPRE PLANIFICACION</cp:lastModifiedBy>
  <cp:revision>43</cp:revision>
  <cp:lastPrinted>2026-01-16T19:58:00Z</cp:lastPrinted>
  <dcterms:created xsi:type="dcterms:W3CDTF">2025-10-06T16:50:00Z</dcterms:created>
  <dcterms:modified xsi:type="dcterms:W3CDTF">2026-01-16T19:58:00Z</dcterms:modified>
</cp:coreProperties>
</file>